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502" w:rsidRPr="00B2431D" w:rsidRDefault="00A47502" w:rsidP="00A47502">
      <w:pPr>
        <w:spacing w:line="360" w:lineRule="auto"/>
        <w:jc w:val="right"/>
        <w:rPr>
          <w:rFonts w:ascii="Sylfaen" w:hAnsi="Sylfaen"/>
          <w:sz w:val="18"/>
          <w:szCs w:val="18"/>
          <w:lang w:val="ka-GE"/>
        </w:rPr>
      </w:pPr>
      <w:r w:rsidRPr="00B2431D">
        <w:rPr>
          <w:rFonts w:ascii="Sylfaen" w:hAnsi="Sylfaen"/>
          <w:sz w:val="18"/>
          <w:szCs w:val="18"/>
          <w:lang w:val="ka-GE"/>
        </w:rPr>
        <w:t>დანართი N1</w:t>
      </w:r>
    </w:p>
    <w:tbl>
      <w:tblPr>
        <w:tblW w:w="14511" w:type="dxa"/>
        <w:tblInd w:w="-5" w:type="dxa"/>
        <w:tblLook w:val="04A0" w:firstRow="1" w:lastRow="0" w:firstColumn="1" w:lastColumn="0" w:noHBand="0" w:noVBand="1"/>
      </w:tblPr>
      <w:tblGrid>
        <w:gridCol w:w="620"/>
        <w:gridCol w:w="2782"/>
        <w:gridCol w:w="1701"/>
        <w:gridCol w:w="3119"/>
        <w:gridCol w:w="2242"/>
        <w:gridCol w:w="3087"/>
        <w:gridCol w:w="960"/>
      </w:tblGrid>
      <w:tr w:rsidR="00A47502" w:rsidRPr="00B2431D" w:rsidTr="0095712D">
        <w:trPr>
          <w:trHeight w:val="122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№</w:t>
            </w:r>
          </w:p>
        </w:tc>
        <w:tc>
          <w:tcPr>
            <w:tcW w:w="27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დასახლების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სახელწოდება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საერთო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კრების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სხდომის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ან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კონსულტაციის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განმართვის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თარიღი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და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დრო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გადაწყვეტილების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მიღების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ფორმა</w:t>
            </w:r>
            <w:proofErr w:type="spellEnd"/>
          </w:p>
        </w:tc>
        <w:tc>
          <w:tcPr>
            <w:tcW w:w="2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პროექტის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საორიენტაც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იო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ზღვრული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ღირებულება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 xml:space="preserve">, 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ლარი</w:t>
            </w:r>
            <w:proofErr w:type="spellEnd"/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გოდოგანი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ნაგარევის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სკოლის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09.02.2026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11:00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კონსულტაცია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გოდოგანი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ნაგარევი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ნაგარევის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სკოლის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09.02.2026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11:00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საერთო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კრების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სხდომა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გოდოგანი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ბროლისქედი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ნაგარევის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სკოლის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09.02.2026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11:00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საერთო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კრების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სხდომა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გოდოგანი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ჭალასთავი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ნაგარევის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სკოლის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09.02.2026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11:00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საერთო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კრების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სხდომა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ჭოგნარი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09.02.2026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12:30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კონსულტაცია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კვახჭირი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09.02.2026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14:00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საერთო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კრების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სხდომა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კვახჭირი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ოდილაური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09.02.2026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14:00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კონსულტაცია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კვახჭირი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სარბევი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09.02.2026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14:00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საერთო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კრების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სხდომა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ნახშირღელე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09.02.2026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15:30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კონსულტაცია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ნახშირღელე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ნავენახები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09.02.2026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15:30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საერთო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კრების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სხდომა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ქვედა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სიმონეთი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09.02.2026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17:00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კონულტაცია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ზედა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სიმონეთი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10.02.2026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11:00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კონსულტაცია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ბარდუბანი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10.02.2026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12:30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კონსულტაცია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ბარდუბანი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სათემო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10.02.2026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12:30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კონსულტაცია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ეწერი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10.02.2026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14:00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კონსულტაცია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ეწერი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(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ახალი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უბანი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10.02.2026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14:00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საერთო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კრების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სხდომა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სიქთარვა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10.02.2026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15:30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კონსულტაცია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სიქთარვა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ჩხარი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ეწერი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10.02.2026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15:30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კონსულტაცია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ახალთერჯოლა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10.02.2026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17:00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კონსულტაცია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ახალთერჯოლა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ბოსელა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10.02.2026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17:00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საერთო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კრების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სხდომა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თუზი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თუზი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)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11.02.2026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11:00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კონსულტაცია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თუზი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კაკაბოური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11.02.2026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11:00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საერთო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კრების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სხდომა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თუზი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თავასა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11.02.2026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11:00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საერთო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კრების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სხდომა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თუზი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ჯგილათი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ვარდიგორის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სკოლის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11.02.2026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12:30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საერთო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კრების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სხდომა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თუზი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ვარდიგორა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ვარდიგორის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სკოლის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11.02.2026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12:30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კონსულტაცია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საზანო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საზანო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სკოლის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11.02.2026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14:00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კონსულტაცია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საზანო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დელტასუბანი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სკოლის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11.02.2026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14:00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კონსულტაცია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საზანო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შიმშილაქედი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სკოლის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11.02.2026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14:00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საერთო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კრების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სხდომა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საზანო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ჩიხორი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.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ჩიხორის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ცენტრში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11.02.2026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15:30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საერთო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კრების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სხდომა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საზანო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(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მუჯირეთი</w:t>
            </w:r>
            <w:proofErr w:type="spellEnd"/>
            <w:proofErr w:type="gram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.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ჩიხორის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ცენტრში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11.02.2026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15:30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საერთო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კრების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სხდომა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საზანო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(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სკანდე</w:t>
            </w:r>
            <w:proofErr w:type="spellEnd"/>
            <w:proofErr w:type="gram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.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ჩიხორის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ცენტრში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11.02.2026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15:30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კონსულტაცია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რუფოთი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რუფოთი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11.02.2026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17:00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კონსულტაცია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ტელეფა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11.02.2026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17:00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კონსულტაცია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ალისუბანი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ქვედა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ალისუბანი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.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ქვედა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ალისუბნის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ცენტრში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12.02.2026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11:00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კონსულტაცია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proofErr w:type="gram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ალისუბანი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(</w:t>
            </w:r>
            <w:proofErr w:type="spellStart"/>
            <w:proofErr w:type="gram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ზედა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ალისუბანი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.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ზედა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ალისუბნის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ცენტრში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12.02.2026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12:30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საერთო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კრების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სხდომა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ალისუბანი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ზარნაძეები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.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ზედა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ალისუბნის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ცენტრში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12.02.2026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12:30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საერთო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კრების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სხდომა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ალისუბანი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თხილთაწყარო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.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ზედა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ალისუბნის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ცენტრში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12.02.2026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12:30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საერთო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კრების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სხდომა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ალისუბანი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მაჩიტაური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.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ზედა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ალისუბნის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ცენტრში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12.02.2026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12:30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საერთო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კრების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სხდომა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ღვანკითი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12.02.2026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14:00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კონსულტაცია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ძევრი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13.02.2026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11:00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კონსულტაცია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ძევრი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ოქონა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13.02.2026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11:00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კონსულტაცია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ძევრი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სეფარეთი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13.02.2026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11:00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საერთო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კრების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სხდომა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გოგნი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13.02.2026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12:30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საერთო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კრების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სხდომა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ჩხარი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ჩხარი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13.02.2026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14:00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საერთო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კრების</w:t>
            </w:r>
            <w:proofErr w:type="spellEnd"/>
            <w:r w:rsidRPr="00B243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სხდომა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408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სოფელი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ჩხარი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მაცხოვარი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  (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ადმინისტრაციული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შენობის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მიმდებარედ</w:t>
            </w:r>
            <w:proofErr w:type="spellEnd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13.02.2026</w:t>
            </w:r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br/>
              <w:t>14:00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proofErr w:type="spellStart"/>
            <w:r w:rsidRPr="00B2431D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კონსულტაცია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264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431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B2431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690000</w:t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502" w:rsidRPr="00B2431D" w:rsidTr="0095712D">
        <w:trPr>
          <w:trHeight w:val="21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7502" w:rsidRPr="00B2431D" w:rsidRDefault="00A47502" w:rsidP="0095712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A47502" w:rsidRPr="00B2431D" w:rsidRDefault="00A47502" w:rsidP="00A47502">
      <w:pPr>
        <w:spacing w:line="360" w:lineRule="auto"/>
        <w:jc w:val="both"/>
        <w:rPr>
          <w:sz w:val="18"/>
          <w:szCs w:val="18"/>
        </w:rPr>
      </w:pPr>
    </w:p>
    <w:p w:rsidR="00A47502" w:rsidRDefault="00A47502" w:rsidP="00A47502"/>
    <w:p w:rsidR="004C549A" w:rsidRDefault="004C549A">
      <w:bookmarkStart w:id="0" w:name="_GoBack"/>
      <w:bookmarkEnd w:id="0"/>
    </w:p>
    <w:sectPr w:rsidR="004C54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02"/>
    <w:rsid w:val="004C549A"/>
    <w:rsid w:val="00A4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491E2-B7A9-4092-8291-1B35283F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5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Marekhi Liluashvili</dc:creator>
  <cp:keywords/>
  <dc:description/>
  <cp:lastModifiedBy>Marekhi Liluashvili</cp:lastModifiedBy>
  <cp:revision>1</cp:revision>
  <dcterms:created xsi:type="dcterms:W3CDTF">2026-01-23T06:55:00Z</dcterms:created>
  <dcterms:modified xsi:type="dcterms:W3CDTF">2026-01-23T06:56:00Z</dcterms:modified>
</cp:coreProperties>
</file>