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0919D" w14:textId="77777777" w:rsidR="001A5323" w:rsidRPr="0044382A" w:rsidRDefault="001A5323" w:rsidP="00B55450">
      <w:pPr>
        <w:rPr>
          <w:rFonts w:ascii="Sylfaen" w:hAnsi="Sylfaen"/>
          <w:lang w:val="ka-GE"/>
        </w:rPr>
      </w:pPr>
      <w:bookmarkStart w:id="0" w:name="_Toc48757147"/>
      <w:bookmarkStart w:id="1" w:name="_GoBack"/>
      <w:bookmarkEnd w:id="1"/>
    </w:p>
    <w:p w14:paraId="7DFF2CD1" w14:textId="77777777" w:rsidR="001A5323" w:rsidRPr="0015519A" w:rsidRDefault="001A5323" w:rsidP="001A5323">
      <w:pPr>
        <w:rPr>
          <w:rFonts w:ascii="Sylfaen" w:hAnsi="Sylfaen"/>
          <w:b/>
          <w:sz w:val="16"/>
          <w:szCs w:val="16"/>
          <w:lang w:val="ka-GE"/>
        </w:rPr>
      </w:pPr>
    </w:p>
    <w:p w14:paraId="416746A3" w14:textId="1C33820B" w:rsidR="001A5323" w:rsidRPr="0015519A" w:rsidRDefault="001A5323" w:rsidP="001A5323">
      <w:pPr>
        <w:jc w:val="center"/>
        <w:rPr>
          <w:rFonts w:ascii="Sylfaen" w:hAnsi="Sylfaen"/>
          <w:b/>
          <w:sz w:val="16"/>
          <w:szCs w:val="16"/>
          <w:lang w:val="ka-GE"/>
        </w:rPr>
      </w:pPr>
    </w:p>
    <w:p w14:paraId="320DA6AB" w14:textId="2B420FFB" w:rsidR="001A5323" w:rsidRPr="0015519A" w:rsidRDefault="001A5323" w:rsidP="001A5323">
      <w:pPr>
        <w:jc w:val="center"/>
        <w:rPr>
          <w:rFonts w:ascii="Sylfaen" w:hAnsi="Sylfaen"/>
          <w:b/>
          <w:sz w:val="16"/>
          <w:szCs w:val="16"/>
          <w:lang w:val="en-US"/>
        </w:rPr>
      </w:pPr>
    </w:p>
    <w:p w14:paraId="50BFC496" w14:textId="2DF97500" w:rsidR="001A5323" w:rsidRPr="0015519A" w:rsidRDefault="001A5323" w:rsidP="001A5323">
      <w:pPr>
        <w:jc w:val="center"/>
        <w:rPr>
          <w:rFonts w:ascii="Sylfaen" w:hAnsi="Sylfaen"/>
          <w:b/>
          <w:sz w:val="16"/>
          <w:szCs w:val="16"/>
          <w:lang w:val="en-US"/>
        </w:rPr>
      </w:pPr>
    </w:p>
    <w:p w14:paraId="1FC9F0DC" w14:textId="032701DA" w:rsidR="009571E3" w:rsidRDefault="009571E3" w:rsidP="001A5323">
      <w:pPr>
        <w:jc w:val="center"/>
        <w:rPr>
          <w:rStyle w:val="Strong"/>
          <w:rFonts w:ascii="Sylfaen" w:hAnsi="Sylfaen" w:cs="Sylfaen"/>
          <w:bCs w:val="0"/>
          <w:color w:val="000000" w:themeColor="text1"/>
          <w:sz w:val="40"/>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531376999"/>
      <w:bookmarkStart w:id="3" w:name="_Toc531377087"/>
    </w:p>
    <w:p w14:paraId="7A1371C9" w14:textId="77777777" w:rsidR="00B93AEE" w:rsidRDefault="00043158" w:rsidP="00B93AEE">
      <w:pPr>
        <w:jc w:val="center"/>
        <w:rPr>
          <w:rStyle w:val="Strong"/>
          <w:rFonts w:ascii="Sylfaen" w:hAnsi="Sylfaen" w:cs="Sylfaen"/>
          <w:bCs w:val="0"/>
          <w:color w:val="000000" w:themeColor="text1"/>
          <w:sz w:val="40"/>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853">
        <w:rPr>
          <w:noProof/>
          <w:lang w:val="en-US" w:eastAsia="en-US"/>
        </w:rPr>
        <w:drawing>
          <wp:inline distT="0" distB="0" distL="0" distR="0" wp14:anchorId="5BF7CBDC" wp14:editId="1F84F0A4">
            <wp:extent cx="3190875" cy="3620785"/>
            <wp:effectExtent l="0" t="0" r="0" b="0"/>
            <wp:docPr id="1" name="Рисунок 1" descr="gognis eklesia-áá¡ á¡á£á áááá¡ á¨áááá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ognis eklesia-áá¡ á¡á£á áááá¡ á¨áááá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6116" cy="3706163"/>
                    </a:xfrm>
                    <a:prstGeom prst="rect">
                      <a:avLst/>
                    </a:prstGeom>
                    <a:noFill/>
                    <a:ln>
                      <a:noFill/>
                    </a:ln>
                  </pic:spPr>
                </pic:pic>
              </a:graphicData>
            </a:graphic>
          </wp:inline>
        </w:drawing>
      </w:r>
    </w:p>
    <w:p w14:paraId="28E04BEE" w14:textId="1F4A2252" w:rsidR="00146A0B" w:rsidRPr="00146A0B" w:rsidRDefault="00381532" w:rsidP="00B93AEE">
      <w:pPr>
        <w:jc w:val="center"/>
        <w:rPr>
          <w:rStyle w:val="Strong"/>
          <w:rFonts w:ascii="Sylfaen" w:hAnsi="Sylfaen" w:cs="Sylfaen"/>
          <w:bCs w:val="0"/>
          <w:color w:val="000000" w:themeColor="text1"/>
          <w:sz w:val="40"/>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Strong"/>
          <w:rFonts w:ascii="Sylfaen" w:hAnsi="Sylfaen" w:cs="Sylfaen"/>
          <w:bCs w:val="0"/>
          <w:color w:val="000000" w:themeColor="text1"/>
          <w:sz w:val="40"/>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თერჯოლის</w:t>
      </w:r>
      <w:r w:rsidR="001A5323" w:rsidRPr="00146A0B">
        <w:rPr>
          <w:rStyle w:val="Strong"/>
          <w:rFonts w:ascii="Sylfaen" w:hAnsi="Sylfaen" w:cs="Sylfaen"/>
          <w:bCs w:val="0"/>
          <w:color w:val="000000" w:themeColor="text1"/>
          <w:sz w:val="40"/>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25399" w:rsidRPr="00146A0B">
        <w:rPr>
          <w:rStyle w:val="Strong"/>
          <w:rFonts w:ascii="Sylfaen" w:hAnsi="Sylfaen" w:cs="Sylfaen"/>
          <w:bCs w:val="0"/>
          <w:color w:val="000000" w:themeColor="text1"/>
          <w:sz w:val="40"/>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მუნიციპალიტეტის</w:t>
      </w:r>
      <w:r w:rsidR="001A5323" w:rsidRPr="00146A0B">
        <w:rPr>
          <w:rStyle w:val="Strong"/>
          <w:rFonts w:cs="Cambria"/>
          <w:bCs w:val="0"/>
          <w:color w:val="000000" w:themeColor="text1"/>
          <w:sz w:val="4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4" w:name="_Toc531377001"/>
      <w:bookmarkStart w:id="5" w:name="_Toc531377089"/>
      <w:bookmarkEnd w:id="2"/>
      <w:bookmarkEnd w:id="3"/>
      <w:r w:rsidR="00B55450" w:rsidRPr="00146A0B">
        <w:rPr>
          <w:rStyle w:val="Strong"/>
          <w:bCs w:val="0"/>
          <w:color w:val="000000" w:themeColor="text1"/>
          <w:sz w:val="40"/>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rStyle w:val="Strong"/>
          <w:rFonts w:ascii="Sylfaen" w:hAnsi="Sylfaen"/>
          <w:bCs w:val="0"/>
          <w:color w:val="000000" w:themeColor="text1"/>
          <w:sz w:val="40"/>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sidR="00B55450" w:rsidRPr="00146A0B">
        <w:rPr>
          <w:rStyle w:val="Strong"/>
          <w:bCs w:val="0"/>
          <w:color w:val="000000" w:themeColor="text1"/>
          <w:sz w:val="40"/>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rStyle w:val="Strong"/>
          <w:rFonts w:ascii="Sylfaen" w:hAnsi="Sylfaen"/>
          <w:bCs w:val="0"/>
          <w:color w:val="000000" w:themeColor="text1"/>
          <w:sz w:val="40"/>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B55450" w:rsidRPr="00146A0B">
        <w:rPr>
          <w:rStyle w:val="Strong"/>
          <w:bCs w:val="0"/>
          <w:color w:val="000000" w:themeColor="text1"/>
          <w:sz w:val="40"/>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55450" w:rsidRPr="00146A0B">
        <w:rPr>
          <w:rStyle w:val="Strong"/>
          <w:rFonts w:ascii="Sylfaen" w:hAnsi="Sylfaen" w:cs="Sylfaen"/>
          <w:bCs w:val="0"/>
          <w:color w:val="000000" w:themeColor="text1"/>
          <w:sz w:val="4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წლები</w:t>
      </w:r>
      <w:bookmarkEnd w:id="4"/>
      <w:bookmarkEnd w:id="5"/>
      <w:r w:rsidR="00B55450" w:rsidRPr="00146A0B">
        <w:rPr>
          <w:rStyle w:val="Strong"/>
          <w:rFonts w:ascii="Sylfaen" w:hAnsi="Sylfaen" w:cs="Sylfaen"/>
          <w:bCs w:val="0"/>
          <w:color w:val="000000" w:themeColor="text1"/>
          <w:sz w:val="40"/>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w:t>
      </w:r>
    </w:p>
    <w:p w14:paraId="67E59FDB" w14:textId="3FCDB583" w:rsidR="001A5323" w:rsidRPr="00146A0B" w:rsidRDefault="001A5323" w:rsidP="001A5323">
      <w:pPr>
        <w:jc w:val="center"/>
        <w:rPr>
          <w:rStyle w:val="Strong"/>
          <w:bCs w:val="0"/>
          <w:color w:val="000000" w:themeColor="text1"/>
          <w:sz w:val="40"/>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6A0B">
        <w:rPr>
          <w:rStyle w:val="Strong"/>
          <w:rFonts w:ascii="Sylfaen" w:hAnsi="Sylfaen" w:cs="Sylfaen"/>
          <w:bCs w:val="0"/>
          <w:color w:val="000000" w:themeColor="text1"/>
          <w:sz w:val="40"/>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საშუალოვადიანი სამოქმედო გეგმა</w:t>
      </w:r>
    </w:p>
    <w:p w14:paraId="6F328DF1" w14:textId="77777777" w:rsidR="001A5323" w:rsidRPr="00FE68B4" w:rsidRDefault="001A5323" w:rsidP="001A5323">
      <w:pPr>
        <w:jc w:val="center"/>
        <w:rPr>
          <w:rStyle w:val="Strong"/>
          <w:sz w:val="28"/>
          <w:szCs w:val="16"/>
        </w:rPr>
      </w:pPr>
    </w:p>
    <w:p w14:paraId="017C3A49" w14:textId="6536D441" w:rsidR="001A5323" w:rsidRPr="00FE68B4" w:rsidRDefault="001A5323" w:rsidP="001A5323">
      <w:pPr>
        <w:jc w:val="center"/>
        <w:rPr>
          <w:rStyle w:val="Strong"/>
          <w:rFonts w:ascii="Sylfaen" w:hAnsi="Sylfaen" w:cs="Sylfaen"/>
          <w:sz w:val="28"/>
          <w:szCs w:val="16"/>
        </w:rPr>
      </w:pPr>
    </w:p>
    <w:p w14:paraId="6C1309DD" w14:textId="6594FBF6" w:rsidR="00FE68B4" w:rsidRDefault="00FE68B4" w:rsidP="00F2565F">
      <w:pPr>
        <w:rPr>
          <w:rFonts w:asciiTheme="minorHAnsi" w:hAnsiTheme="minorHAnsi"/>
          <w:sz w:val="16"/>
          <w:szCs w:val="16"/>
        </w:rPr>
      </w:pPr>
    </w:p>
    <w:p w14:paraId="316E5C85" w14:textId="77777777" w:rsidR="00FE68B4" w:rsidRDefault="00FE68B4" w:rsidP="00F2565F">
      <w:pPr>
        <w:rPr>
          <w:rFonts w:asciiTheme="minorHAnsi" w:hAnsiTheme="minorHAnsi"/>
          <w:sz w:val="16"/>
          <w:szCs w:val="16"/>
        </w:rPr>
      </w:pPr>
    </w:p>
    <w:p w14:paraId="71E03042" w14:textId="77777777" w:rsidR="00FE68B4" w:rsidRDefault="00FE68B4" w:rsidP="00F2565F">
      <w:pPr>
        <w:rPr>
          <w:rFonts w:asciiTheme="minorHAnsi" w:hAnsiTheme="minorHAnsi"/>
          <w:sz w:val="16"/>
          <w:szCs w:val="16"/>
        </w:rPr>
      </w:pPr>
    </w:p>
    <w:p w14:paraId="40A83AEE" w14:textId="77777777" w:rsidR="00FE68B4" w:rsidRDefault="00FE68B4" w:rsidP="00F2565F">
      <w:pPr>
        <w:rPr>
          <w:rFonts w:asciiTheme="minorHAnsi" w:hAnsiTheme="minorHAnsi"/>
          <w:sz w:val="16"/>
          <w:szCs w:val="16"/>
        </w:rPr>
      </w:pPr>
    </w:p>
    <w:p w14:paraId="10E9861E" w14:textId="77777777" w:rsidR="00FE68B4" w:rsidRDefault="00FE68B4" w:rsidP="00F2565F">
      <w:pPr>
        <w:rPr>
          <w:rFonts w:asciiTheme="minorHAnsi" w:hAnsiTheme="minorHAnsi"/>
          <w:sz w:val="16"/>
          <w:szCs w:val="16"/>
        </w:rPr>
      </w:pPr>
    </w:p>
    <w:p w14:paraId="69CAF594" w14:textId="77777777" w:rsidR="00FE68B4" w:rsidRDefault="00FE68B4" w:rsidP="00F2565F">
      <w:pPr>
        <w:rPr>
          <w:rFonts w:asciiTheme="minorHAnsi" w:hAnsiTheme="minorHAnsi"/>
          <w:sz w:val="16"/>
          <w:szCs w:val="16"/>
        </w:rPr>
      </w:pPr>
    </w:p>
    <w:p w14:paraId="2A3C0FF3" w14:textId="77777777" w:rsidR="00FE68B4" w:rsidRDefault="00FE68B4" w:rsidP="00F2565F">
      <w:pPr>
        <w:rPr>
          <w:rFonts w:asciiTheme="minorHAnsi" w:hAnsiTheme="minorHAnsi"/>
          <w:sz w:val="16"/>
          <w:szCs w:val="16"/>
        </w:rPr>
      </w:pPr>
    </w:p>
    <w:p w14:paraId="5D3CA74E" w14:textId="77777777" w:rsidR="00FE68B4" w:rsidRDefault="00FE68B4" w:rsidP="00F2565F">
      <w:pPr>
        <w:rPr>
          <w:rFonts w:asciiTheme="minorHAnsi" w:hAnsiTheme="minorHAnsi"/>
          <w:sz w:val="16"/>
          <w:szCs w:val="16"/>
        </w:rPr>
      </w:pPr>
    </w:p>
    <w:p w14:paraId="3540248E" w14:textId="77777777" w:rsidR="00FE68B4" w:rsidRDefault="00FE68B4" w:rsidP="00F2565F">
      <w:pPr>
        <w:rPr>
          <w:rFonts w:asciiTheme="minorHAnsi" w:hAnsiTheme="minorHAnsi"/>
          <w:sz w:val="16"/>
          <w:szCs w:val="16"/>
        </w:rPr>
      </w:pPr>
    </w:p>
    <w:sdt>
      <w:sdtPr>
        <w:rPr>
          <w:rFonts w:ascii="AcadNusx" w:eastAsia="Times New Roman" w:hAnsi="AcadNusx" w:cs="Times New Roman"/>
          <w:b/>
          <w:bCs/>
          <w:color w:val="auto"/>
          <w:sz w:val="24"/>
          <w:szCs w:val="24"/>
          <w:lang w:val="ru-RU" w:eastAsia="ru-RU"/>
        </w:rPr>
        <w:id w:val="447287601"/>
        <w:docPartObj>
          <w:docPartGallery w:val="Table of Contents"/>
          <w:docPartUnique/>
        </w:docPartObj>
      </w:sdtPr>
      <w:sdtEndPr>
        <w:rPr>
          <w:noProof/>
        </w:rPr>
      </w:sdtEndPr>
      <w:sdtContent>
        <w:p w14:paraId="479D1964" w14:textId="519A775B" w:rsidR="00233C6B" w:rsidRPr="00A9262B" w:rsidRDefault="00A9262B">
          <w:pPr>
            <w:pStyle w:val="TOCHeading"/>
            <w:rPr>
              <w:rFonts w:ascii="Sylfaen" w:hAnsi="Sylfaen"/>
              <w:b/>
              <w:bCs/>
              <w:sz w:val="28"/>
              <w:szCs w:val="28"/>
              <w:lang w:val="ka-GE"/>
            </w:rPr>
          </w:pPr>
          <w:r w:rsidRPr="00A9262B">
            <w:rPr>
              <w:rFonts w:ascii="Sylfaen" w:hAnsi="Sylfaen"/>
              <w:b/>
              <w:bCs/>
              <w:sz w:val="28"/>
              <w:szCs w:val="28"/>
              <w:lang w:val="ka-GE"/>
            </w:rPr>
            <w:t>სარჩევი</w:t>
          </w:r>
        </w:p>
        <w:p w14:paraId="3F5E7738" w14:textId="522B56C4" w:rsidR="00210BBE" w:rsidRDefault="00233C6B">
          <w:pPr>
            <w:pStyle w:val="TOC1"/>
            <w:tabs>
              <w:tab w:val="right" w:leader="dot" w:pos="13037"/>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017855" w:history="1">
            <w:r w:rsidR="00210BBE" w:rsidRPr="001A2D70">
              <w:rPr>
                <w:rStyle w:val="Hyperlink"/>
                <w:rFonts w:ascii="Sylfaen" w:hAnsi="Sylfaen" w:cs="Sylfaen"/>
                <w:noProof/>
                <w:lang w:val="ka-GE"/>
              </w:rPr>
              <w:t>თავი</w:t>
            </w:r>
            <w:r w:rsidR="00210BBE" w:rsidRPr="001A2D70">
              <w:rPr>
                <w:rStyle w:val="Hyperlink"/>
                <w:rFonts w:cs="Cambria"/>
                <w:noProof/>
                <w:lang w:val="ka-GE"/>
              </w:rPr>
              <w:t xml:space="preserve"> </w:t>
            </w:r>
            <w:r w:rsidR="00210BBE" w:rsidRPr="001A2D70">
              <w:rPr>
                <w:rStyle w:val="Hyperlink"/>
                <w:noProof/>
                <w:lang w:val="ka-GE"/>
              </w:rPr>
              <w:t xml:space="preserve">I. </w:t>
            </w:r>
            <w:r w:rsidR="00213353">
              <w:rPr>
                <w:rStyle w:val="Hyperlink"/>
                <w:rFonts w:ascii="Sylfaen" w:hAnsi="Sylfaen"/>
                <w:noProof/>
                <w:lang w:val="ka-GE"/>
              </w:rPr>
              <w:t>2020-2026</w:t>
            </w:r>
            <w:r w:rsidR="00210BBE" w:rsidRPr="001A2D70">
              <w:rPr>
                <w:rStyle w:val="Hyperlink"/>
                <w:rFonts w:ascii="Sylfaen" w:hAnsi="Sylfaen"/>
                <w:noProof/>
                <w:lang w:val="ka-GE"/>
              </w:rPr>
              <w:t xml:space="preserve"> წლების </w:t>
            </w:r>
            <w:r w:rsidR="00210BBE" w:rsidRPr="001A2D70">
              <w:rPr>
                <w:rStyle w:val="Hyperlink"/>
                <w:rFonts w:ascii="Sylfaen" w:hAnsi="Sylfaen" w:cs="Sylfaen"/>
                <w:noProof/>
                <w:lang w:val="ka-GE"/>
              </w:rPr>
              <w:t>ძირითადი</w:t>
            </w:r>
            <w:r w:rsidR="00210BBE" w:rsidRPr="001A2D70">
              <w:rPr>
                <w:rStyle w:val="Hyperlink"/>
                <w:rFonts w:cs="Cambria"/>
                <w:noProof/>
                <w:lang w:val="ka-GE"/>
              </w:rPr>
              <w:t xml:space="preserve"> </w:t>
            </w:r>
            <w:r w:rsidR="00210BBE" w:rsidRPr="001A2D70">
              <w:rPr>
                <w:rStyle w:val="Hyperlink"/>
                <w:rFonts w:ascii="Sylfaen" w:hAnsi="Sylfaen" w:cs="Sylfaen"/>
                <w:noProof/>
                <w:lang w:val="ka-GE"/>
              </w:rPr>
              <w:t>ფინანსური</w:t>
            </w:r>
            <w:r w:rsidR="00210BBE" w:rsidRPr="001A2D70">
              <w:rPr>
                <w:rStyle w:val="Hyperlink"/>
                <w:rFonts w:cs="Cambria"/>
                <w:noProof/>
                <w:lang w:val="ka-GE"/>
              </w:rPr>
              <w:t xml:space="preserve"> </w:t>
            </w:r>
            <w:r w:rsidR="00210BBE" w:rsidRPr="001A2D70">
              <w:rPr>
                <w:rStyle w:val="Hyperlink"/>
                <w:rFonts w:ascii="Sylfaen" w:hAnsi="Sylfaen" w:cs="Sylfaen"/>
                <w:noProof/>
                <w:lang w:val="ka-GE"/>
              </w:rPr>
              <w:t>მაჩვენებლები</w:t>
            </w:r>
            <w:r w:rsidR="00210BBE">
              <w:rPr>
                <w:noProof/>
                <w:webHidden/>
              </w:rPr>
              <w:tab/>
            </w:r>
            <w:r w:rsidR="00210BBE">
              <w:rPr>
                <w:noProof/>
                <w:webHidden/>
              </w:rPr>
              <w:fldChar w:fldCharType="begin"/>
            </w:r>
            <w:r w:rsidR="00210BBE">
              <w:rPr>
                <w:noProof/>
                <w:webHidden/>
              </w:rPr>
              <w:instrText xml:space="preserve"> PAGEREF _Toc51017855 \h </w:instrText>
            </w:r>
            <w:r w:rsidR="00210BBE">
              <w:rPr>
                <w:noProof/>
                <w:webHidden/>
              </w:rPr>
            </w:r>
            <w:r w:rsidR="00210BBE">
              <w:rPr>
                <w:noProof/>
                <w:webHidden/>
              </w:rPr>
              <w:fldChar w:fldCharType="separate"/>
            </w:r>
            <w:r w:rsidR="00A227BC">
              <w:rPr>
                <w:noProof/>
                <w:webHidden/>
              </w:rPr>
              <w:t>3</w:t>
            </w:r>
            <w:r w:rsidR="00210BBE">
              <w:rPr>
                <w:noProof/>
                <w:webHidden/>
              </w:rPr>
              <w:fldChar w:fldCharType="end"/>
            </w:r>
          </w:hyperlink>
        </w:p>
        <w:p w14:paraId="261070A5" w14:textId="613DED22" w:rsidR="00210BBE" w:rsidRDefault="00B332AC">
          <w:pPr>
            <w:pStyle w:val="TOC2"/>
            <w:tabs>
              <w:tab w:val="right" w:leader="dot" w:pos="13037"/>
            </w:tabs>
            <w:rPr>
              <w:rFonts w:asciiTheme="minorHAnsi" w:eastAsiaTheme="minorEastAsia" w:hAnsiTheme="minorHAnsi" w:cstheme="minorBidi"/>
              <w:noProof/>
              <w:sz w:val="22"/>
              <w:szCs w:val="22"/>
            </w:rPr>
          </w:pPr>
          <w:hyperlink w:anchor="_Toc51017856" w:history="1">
            <w:r w:rsidR="00213353">
              <w:rPr>
                <w:rStyle w:val="Hyperlink"/>
                <w:rFonts w:ascii="Sylfaen" w:hAnsi="Sylfaen"/>
                <w:noProof/>
                <w:lang w:val="ka-GE"/>
              </w:rPr>
              <w:t>1.1 თერჯოლის</w:t>
            </w:r>
            <w:r w:rsidR="00210BBE" w:rsidRPr="001A2D70">
              <w:rPr>
                <w:rStyle w:val="Hyperlink"/>
                <w:rFonts w:ascii="Sylfaen" w:hAnsi="Sylfaen"/>
                <w:noProof/>
                <w:lang w:val="ka-GE"/>
              </w:rPr>
              <w:t xml:space="preserve"> </w:t>
            </w:r>
            <w:r w:rsidR="00210BBE" w:rsidRPr="001A2D70">
              <w:rPr>
                <w:rStyle w:val="Hyperlink"/>
                <w:rFonts w:ascii="Sylfaen" w:hAnsi="Sylfaen"/>
                <w:noProof/>
              </w:rPr>
              <w:t>მუნიციპალიტეტის ბიუჯეტის ბალანსი</w:t>
            </w:r>
            <w:r w:rsidR="00210BBE">
              <w:rPr>
                <w:noProof/>
                <w:webHidden/>
              </w:rPr>
              <w:tab/>
            </w:r>
            <w:r w:rsidR="00210BBE">
              <w:rPr>
                <w:noProof/>
                <w:webHidden/>
              </w:rPr>
              <w:fldChar w:fldCharType="begin"/>
            </w:r>
            <w:r w:rsidR="00210BBE">
              <w:rPr>
                <w:noProof/>
                <w:webHidden/>
              </w:rPr>
              <w:instrText xml:space="preserve"> PAGEREF _Toc51017856 \h </w:instrText>
            </w:r>
            <w:r w:rsidR="00210BBE">
              <w:rPr>
                <w:noProof/>
                <w:webHidden/>
              </w:rPr>
            </w:r>
            <w:r w:rsidR="00210BBE">
              <w:rPr>
                <w:noProof/>
                <w:webHidden/>
              </w:rPr>
              <w:fldChar w:fldCharType="separate"/>
            </w:r>
            <w:r w:rsidR="00A227BC">
              <w:rPr>
                <w:noProof/>
                <w:webHidden/>
              </w:rPr>
              <w:t>3</w:t>
            </w:r>
            <w:r w:rsidR="00210BBE">
              <w:rPr>
                <w:noProof/>
                <w:webHidden/>
              </w:rPr>
              <w:fldChar w:fldCharType="end"/>
            </w:r>
          </w:hyperlink>
        </w:p>
        <w:p w14:paraId="5FBE207D" w14:textId="0095B789" w:rsidR="00210BBE" w:rsidRDefault="00B332AC">
          <w:pPr>
            <w:pStyle w:val="TOC2"/>
            <w:tabs>
              <w:tab w:val="right" w:leader="dot" w:pos="13037"/>
            </w:tabs>
            <w:rPr>
              <w:rFonts w:asciiTheme="minorHAnsi" w:eastAsiaTheme="minorEastAsia" w:hAnsiTheme="minorHAnsi" w:cstheme="minorBidi"/>
              <w:noProof/>
              <w:sz w:val="22"/>
              <w:szCs w:val="22"/>
            </w:rPr>
          </w:pPr>
          <w:hyperlink w:anchor="_Toc51017857" w:history="1">
            <w:r w:rsidR="00213353">
              <w:rPr>
                <w:rStyle w:val="Hyperlink"/>
                <w:rFonts w:ascii="Sylfaen" w:hAnsi="Sylfaen"/>
                <w:bCs/>
                <w:noProof/>
                <w:lang w:val="ka-GE"/>
              </w:rPr>
              <w:t>1.2 თერჯოლის</w:t>
            </w:r>
            <w:r w:rsidR="00210BBE" w:rsidRPr="001A2D70">
              <w:rPr>
                <w:rStyle w:val="Hyperlink"/>
                <w:rFonts w:ascii="Sylfaen" w:hAnsi="Sylfaen"/>
                <w:bCs/>
                <w:noProof/>
                <w:lang w:val="ka-GE"/>
              </w:rPr>
              <w:t xml:space="preserve"> </w:t>
            </w:r>
            <w:r w:rsidR="00210BBE" w:rsidRPr="001A2D70">
              <w:rPr>
                <w:rStyle w:val="Hyperlink"/>
                <w:rFonts w:ascii="Sylfaen" w:hAnsi="Sylfaen"/>
                <w:bCs/>
                <w:noProof/>
              </w:rPr>
              <w:t xml:space="preserve">მუნიციპალიტეტის </w:t>
            </w:r>
            <w:r w:rsidR="00210BBE" w:rsidRPr="001A2D70">
              <w:rPr>
                <w:rStyle w:val="Hyperlink"/>
                <w:rFonts w:ascii="Sylfaen" w:hAnsi="Sylfaen"/>
                <w:bCs/>
                <w:noProof/>
                <w:lang w:val="ka-GE"/>
              </w:rPr>
              <w:t>ბიუჯეტის შემოსულობები, გადასახდელები და ნაშთის ცვლილება</w:t>
            </w:r>
            <w:r w:rsidR="00210BBE">
              <w:rPr>
                <w:noProof/>
                <w:webHidden/>
              </w:rPr>
              <w:tab/>
            </w:r>
            <w:r w:rsidR="00210BBE">
              <w:rPr>
                <w:noProof/>
                <w:webHidden/>
              </w:rPr>
              <w:fldChar w:fldCharType="begin"/>
            </w:r>
            <w:r w:rsidR="00210BBE">
              <w:rPr>
                <w:noProof/>
                <w:webHidden/>
              </w:rPr>
              <w:instrText xml:space="preserve"> PAGEREF _Toc51017857 \h </w:instrText>
            </w:r>
            <w:r w:rsidR="00210BBE">
              <w:rPr>
                <w:noProof/>
                <w:webHidden/>
              </w:rPr>
            </w:r>
            <w:r w:rsidR="00210BBE">
              <w:rPr>
                <w:noProof/>
                <w:webHidden/>
              </w:rPr>
              <w:fldChar w:fldCharType="separate"/>
            </w:r>
            <w:r w:rsidR="00A227BC">
              <w:rPr>
                <w:noProof/>
                <w:webHidden/>
              </w:rPr>
              <w:t>5</w:t>
            </w:r>
            <w:r w:rsidR="00210BBE">
              <w:rPr>
                <w:noProof/>
                <w:webHidden/>
              </w:rPr>
              <w:fldChar w:fldCharType="end"/>
            </w:r>
          </w:hyperlink>
        </w:p>
        <w:p w14:paraId="1BF13E3E" w14:textId="6B16C61E" w:rsidR="00210BBE" w:rsidRDefault="00B332AC">
          <w:pPr>
            <w:pStyle w:val="TOC2"/>
            <w:tabs>
              <w:tab w:val="right" w:leader="dot" w:pos="13037"/>
            </w:tabs>
            <w:rPr>
              <w:rFonts w:asciiTheme="minorHAnsi" w:eastAsiaTheme="minorEastAsia" w:hAnsiTheme="minorHAnsi" w:cstheme="minorBidi"/>
              <w:noProof/>
              <w:sz w:val="22"/>
              <w:szCs w:val="22"/>
            </w:rPr>
          </w:pPr>
          <w:hyperlink w:anchor="_Toc51017858" w:history="1">
            <w:r w:rsidR="00213353">
              <w:rPr>
                <w:rStyle w:val="Hyperlink"/>
                <w:rFonts w:ascii="Sylfaen" w:hAnsi="Sylfaen"/>
                <w:bCs/>
                <w:noProof/>
                <w:lang w:val="ka-GE"/>
              </w:rPr>
              <w:t>1.3 თერჯოლის</w:t>
            </w:r>
            <w:r w:rsidR="00210BBE" w:rsidRPr="001A2D70">
              <w:rPr>
                <w:rStyle w:val="Hyperlink"/>
                <w:rFonts w:ascii="Sylfaen" w:hAnsi="Sylfaen"/>
                <w:bCs/>
                <w:noProof/>
                <w:lang w:val="ka-GE"/>
              </w:rPr>
              <w:t xml:space="preserve"> მუნიციპალიტეტის ბიუჯეტის შემოსულობები</w:t>
            </w:r>
            <w:r w:rsidR="00210BBE">
              <w:rPr>
                <w:noProof/>
                <w:webHidden/>
              </w:rPr>
              <w:tab/>
            </w:r>
            <w:r w:rsidR="00210BBE">
              <w:rPr>
                <w:noProof/>
                <w:webHidden/>
              </w:rPr>
              <w:fldChar w:fldCharType="begin"/>
            </w:r>
            <w:r w:rsidR="00210BBE">
              <w:rPr>
                <w:noProof/>
                <w:webHidden/>
              </w:rPr>
              <w:instrText xml:space="preserve"> PAGEREF _Toc51017858 \h </w:instrText>
            </w:r>
            <w:r w:rsidR="00210BBE">
              <w:rPr>
                <w:noProof/>
                <w:webHidden/>
              </w:rPr>
            </w:r>
            <w:r w:rsidR="00210BBE">
              <w:rPr>
                <w:noProof/>
                <w:webHidden/>
              </w:rPr>
              <w:fldChar w:fldCharType="separate"/>
            </w:r>
            <w:r w:rsidR="00A227BC">
              <w:rPr>
                <w:noProof/>
                <w:webHidden/>
              </w:rPr>
              <w:t>6</w:t>
            </w:r>
            <w:r w:rsidR="00210BBE">
              <w:rPr>
                <w:noProof/>
                <w:webHidden/>
              </w:rPr>
              <w:fldChar w:fldCharType="end"/>
            </w:r>
          </w:hyperlink>
        </w:p>
        <w:p w14:paraId="10ED9A68" w14:textId="27CCC64D" w:rsidR="00210BBE" w:rsidRDefault="00B332AC">
          <w:pPr>
            <w:pStyle w:val="TOC2"/>
            <w:tabs>
              <w:tab w:val="right" w:leader="dot" w:pos="13037"/>
            </w:tabs>
            <w:rPr>
              <w:rFonts w:asciiTheme="minorHAnsi" w:eastAsiaTheme="minorEastAsia" w:hAnsiTheme="minorHAnsi" w:cstheme="minorBidi"/>
              <w:noProof/>
              <w:sz w:val="22"/>
              <w:szCs w:val="22"/>
            </w:rPr>
          </w:pPr>
          <w:hyperlink w:anchor="_Toc51017859" w:history="1">
            <w:r w:rsidR="00213353">
              <w:rPr>
                <w:rStyle w:val="Hyperlink"/>
                <w:rFonts w:ascii="Sylfaen" w:hAnsi="Sylfaen"/>
                <w:bCs/>
                <w:noProof/>
                <w:lang w:val="ka-GE"/>
              </w:rPr>
              <w:t>1.4 თერჯოლის</w:t>
            </w:r>
            <w:r w:rsidR="00210BBE" w:rsidRPr="001A2D70">
              <w:rPr>
                <w:rStyle w:val="Hyperlink"/>
                <w:rFonts w:ascii="Sylfaen" w:hAnsi="Sylfaen"/>
                <w:bCs/>
                <w:noProof/>
                <w:lang w:val="ka-GE"/>
              </w:rPr>
              <w:t xml:space="preserve"> მუნიციპალიტეტის ბიუჯეტის გადასახდელები</w:t>
            </w:r>
            <w:r w:rsidR="00210BBE">
              <w:rPr>
                <w:noProof/>
                <w:webHidden/>
              </w:rPr>
              <w:tab/>
            </w:r>
            <w:r w:rsidR="00210BBE">
              <w:rPr>
                <w:noProof/>
                <w:webHidden/>
              </w:rPr>
              <w:fldChar w:fldCharType="begin"/>
            </w:r>
            <w:r w:rsidR="00210BBE">
              <w:rPr>
                <w:noProof/>
                <w:webHidden/>
              </w:rPr>
              <w:instrText xml:space="preserve"> PAGEREF _Toc51017859 \h </w:instrText>
            </w:r>
            <w:r w:rsidR="00210BBE">
              <w:rPr>
                <w:noProof/>
                <w:webHidden/>
              </w:rPr>
            </w:r>
            <w:r w:rsidR="00210BBE">
              <w:rPr>
                <w:noProof/>
                <w:webHidden/>
              </w:rPr>
              <w:fldChar w:fldCharType="separate"/>
            </w:r>
            <w:r w:rsidR="00A227BC">
              <w:rPr>
                <w:noProof/>
                <w:webHidden/>
              </w:rPr>
              <w:t>8</w:t>
            </w:r>
            <w:r w:rsidR="00210BBE">
              <w:rPr>
                <w:noProof/>
                <w:webHidden/>
              </w:rPr>
              <w:fldChar w:fldCharType="end"/>
            </w:r>
          </w:hyperlink>
        </w:p>
        <w:p w14:paraId="06493F02" w14:textId="34FB006C" w:rsidR="00210BBE" w:rsidRDefault="00B332AC">
          <w:pPr>
            <w:pStyle w:val="TOC1"/>
            <w:tabs>
              <w:tab w:val="right" w:leader="dot" w:pos="13037"/>
            </w:tabs>
            <w:rPr>
              <w:rFonts w:asciiTheme="minorHAnsi" w:eastAsiaTheme="minorEastAsia" w:hAnsiTheme="minorHAnsi" w:cstheme="minorBidi"/>
              <w:noProof/>
              <w:sz w:val="22"/>
              <w:szCs w:val="22"/>
            </w:rPr>
          </w:pPr>
          <w:hyperlink w:anchor="_Toc51017860" w:history="1">
            <w:r w:rsidR="00210BBE" w:rsidRPr="001A2D70">
              <w:rPr>
                <w:rStyle w:val="Hyperlink"/>
                <w:rFonts w:ascii="Sylfaen" w:hAnsi="Sylfaen" w:cs="Sylfaen"/>
                <w:noProof/>
                <w:lang w:val="ka-GE"/>
              </w:rPr>
              <w:t>თავი</w:t>
            </w:r>
            <w:r w:rsidR="00210BBE" w:rsidRPr="001A2D70">
              <w:rPr>
                <w:rStyle w:val="Hyperlink"/>
                <w:rFonts w:cs="Cambria"/>
                <w:noProof/>
                <w:lang w:val="ka-GE"/>
              </w:rPr>
              <w:t xml:space="preserve"> </w:t>
            </w:r>
            <w:r w:rsidR="00210BBE" w:rsidRPr="001A2D70">
              <w:rPr>
                <w:rStyle w:val="Hyperlink"/>
                <w:noProof/>
                <w:lang w:val="ka-GE"/>
              </w:rPr>
              <w:t>I</w:t>
            </w:r>
            <w:r w:rsidR="00210BBE" w:rsidRPr="001A2D70">
              <w:rPr>
                <w:rStyle w:val="Hyperlink"/>
                <w:rFonts w:ascii="Sylfaen" w:hAnsi="Sylfaen"/>
                <w:noProof/>
                <w:lang w:val="en-US"/>
              </w:rPr>
              <w:t>I</w:t>
            </w:r>
            <w:r w:rsidR="00210BBE" w:rsidRPr="001A2D70">
              <w:rPr>
                <w:rStyle w:val="Hyperlink"/>
                <w:noProof/>
                <w:lang w:val="ka-GE"/>
              </w:rPr>
              <w:t xml:space="preserve">. </w:t>
            </w:r>
            <w:r w:rsidR="00213353">
              <w:rPr>
                <w:rStyle w:val="Hyperlink"/>
                <w:rFonts w:ascii="Sylfaen" w:hAnsi="Sylfaen" w:cs="Sylfaen"/>
                <w:noProof/>
                <w:lang w:val="ka-GE"/>
              </w:rPr>
              <w:t>2023-2026</w:t>
            </w:r>
            <w:r w:rsidR="00210BBE" w:rsidRPr="001A2D70">
              <w:rPr>
                <w:rStyle w:val="Hyperlink"/>
                <w:rFonts w:ascii="Sylfaen" w:hAnsi="Sylfaen" w:cs="Sylfaen"/>
                <w:noProof/>
                <w:lang w:val="ka-GE"/>
              </w:rPr>
              <w:t xml:space="preserve"> წლების პრიორიტეტები</w:t>
            </w:r>
            <w:r w:rsidR="00210BBE">
              <w:rPr>
                <w:noProof/>
                <w:webHidden/>
              </w:rPr>
              <w:tab/>
            </w:r>
            <w:r w:rsidR="00210BBE">
              <w:rPr>
                <w:noProof/>
                <w:webHidden/>
              </w:rPr>
              <w:fldChar w:fldCharType="begin"/>
            </w:r>
            <w:r w:rsidR="00210BBE">
              <w:rPr>
                <w:noProof/>
                <w:webHidden/>
              </w:rPr>
              <w:instrText xml:space="preserve"> PAGEREF _Toc51017860 \h </w:instrText>
            </w:r>
            <w:r w:rsidR="00210BBE">
              <w:rPr>
                <w:noProof/>
                <w:webHidden/>
              </w:rPr>
            </w:r>
            <w:r w:rsidR="00210BBE">
              <w:rPr>
                <w:noProof/>
                <w:webHidden/>
              </w:rPr>
              <w:fldChar w:fldCharType="separate"/>
            </w:r>
            <w:r w:rsidR="00A227BC">
              <w:rPr>
                <w:noProof/>
                <w:webHidden/>
              </w:rPr>
              <w:t>10</w:t>
            </w:r>
            <w:r w:rsidR="00210BBE">
              <w:rPr>
                <w:noProof/>
                <w:webHidden/>
              </w:rPr>
              <w:fldChar w:fldCharType="end"/>
            </w:r>
          </w:hyperlink>
        </w:p>
        <w:p w14:paraId="4302DE2F" w14:textId="2C04EF93" w:rsidR="00210BBE" w:rsidRDefault="00B332AC">
          <w:pPr>
            <w:pStyle w:val="TOC2"/>
            <w:tabs>
              <w:tab w:val="right" w:leader="dot" w:pos="13037"/>
            </w:tabs>
            <w:rPr>
              <w:rFonts w:asciiTheme="minorHAnsi" w:eastAsiaTheme="minorEastAsia" w:hAnsiTheme="minorHAnsi" w:cstheme="minorBidi"/>
              <w:noProof/>
              <w:sz w:val="22"/>
              <w:szCs w:val="22"/>
            </w:rPr>
          </w:pPr>
          <w:hyperlink w:anchor="_Toc51017861" w:history="1">
            <w:r w:rsidR="00210BBE" w:rsidRPr="001A2D70">
              <w:rPr>
                <w:rStyle w:val="Hyperlink"/>
                <w:rFonts w:ascii="Sylfaen" w:hAnsi="Sylfaen"/>
                <w:noProof/>
                <w:lang w:val="ka-GE"/>
              </w:rPr>
              <w:t>2.1 ინფრასტრუქტურის განვითარება</w:t>
            </w:r>
            <w:r w:rsidR="00210BBE">
              <w:rPr>
                <w:noProof/>
                <w:webHidden/>
              </w:rPr>
              <w:tab/>
            </w:r>
            <w:r w:rsidR="00210BBE">
              <w:rPr>
                <w:noProof/>
                <w:webHidden/>
              </w:rPr>
              <w:fldChar w:fldCharType="begin"/>
            </w:r>
            <w:r w:rsidR="00210BBE">
              <w:rPr>
                <w:noProof/>
                <w:webHidden/>
              </w:rPr>
              <w:instrText xml:space="preserve"> PAGEREF _Toc51017861 \h </w:instrText>
            </w:r>
            <w:r w:rsidR="00210BBE">
              <w:rPr>
                <w:noProof/>
                <w:webHidden/>
              </w:rPr>
            </w:r>
            <w:r w:rsidR="00210BBE">
              <w:rPr>
                <w:noProof/>
                <w:webHidden/>
              </w:rPr>
              <w:fldChar w:fldCharType="separate"/>
            </w:r>
            <w:r w:rsidR="00A227BC">
              <w:rPr>
                <w:noProof/>
                <w:webHidden/>
              </w:rPr>
              <w:t>10</w:t>
            </w:r>
            <w:r w:rsidR="00210BBE">
              <w:rPr>
                <w:noProof/>
                <w:webHidden/>
              </w:rPr>
              <w:fldChar w:fldCharType="end"/>
            </w:r>
          </w:hyperlink>
        </w:p>
        <w:p w14:paraId="60127C3A" w14:textId="296940F9" w:rsidR="00210BBE" w:rsidRDefault="00B332AC">
          <w:pPr>
            <w:pStyle w:val="TOC2"/>
            <w:tabs>
              <w:tab w:val="right" w:leader="dot" w:pos="13037"/>
            </w:tabs>
            <w:rPr>
              <w:rFonts w:asciiTheme="minorHAnsi" w:eastAsiaTheme="minorEastAsia" w:hAnsiTheme="minorHAnsi" w:cstheme="minorBidi"/>
              <w:noProof/>
              <w:sz w:val="22"/>
              <w:szCs w:val="22"/>
            </w:rPr>
          </w:pPr>
          <w:hyperlink w:anchor="_Toc51017862" w:history="1">
            <w:r w:rsidR="00210BBE" w:rsidRPr="001A2D70">
              <w:rPr>
                <w:rStyle w:val="Hyperlink"/>
                <w:rFonts w:ascii="Sylfaen" w:hAnsi="Sylfaen"/>
                <w:noProof/>
                <w:lang w:val="ka-GE"/>
              </w:rPr>
              <w:t>2.2 დასუფთავება და გარემოს დაცვა</w:t>
            </w:r>
            <w:r w:rsidR="00210BBE">
              <w:rPr>
                <w:noProof/>
                <w:webHidden/>
              </w:rPr>
              <w:tab/>
            </w:r>
            <w:r w:rsidR="00210BBE">
              <w:rPr>
                <w:noProof/>
                <w:webHidden/>
              </w:rPr>
              <w:fldChar w:fldCharType="begin"/>
            </w:r>
            <w:r w:rsidR="00210BBE">
              <w:rPr>
                <w:noProof/>
                <w:webHidden/>
              </w:rPr>
              <w:instrText xml:space="preserve"> PAGEREF _Toc51017862 \h </w:instrText>
            </w:r>
            <w:r w:rsidR="00210BBE">
              <w:rPr>
                <w:noProof/>
                <w:webHidden/>
              </w:rPr>
            </w:r>
            <w:r w:rsidR="00210BBE">
              <w:rPr>
                <w:noProof/>
                <w:webHidden/>
              </w:rPr>
              <w:fldChar w:fldCharType="separate"/>
            </w:r>
            <w:r w:rsidR="00A227BC">
              <w:rPr>
                <w:noProof/>
                <w:webHidden/>
              </w:rPr>
              <w:t>25</w:t>
            </w:r>
            <w:r w:rsidR="00210BBE">
              <w:rPr>
                <w:noProof/>
                <w:webHidden/>
              </w:rPr>
              <w:fldChar w:fldCharType="end"/>
            </w:r>
          </w:hyperlink>
        </w:p>
        <w:p w14:paraId="40349E07" w14:textId="64544F98" w:rsidR="00210BBE" w:rsidRDefault="00B332AC">
          <w:pPr>
            <w:pStyle w:val="TOC2"/>
            <w:tabs>
              <w:tab w:val="right" w:leader="dot" w:pos="13037"/>
            </w:tabs>
            <w:rPr>
              <w:rFonts w:asciiTheme="minorHAnsi" w:eastAsiaTheme="minorEastAsia" w:hAnsiTheme="minorHAnsi" w:cstheme="minorBidi"/>
              <w:noProof/>
              <w:sz w:val="22"/>
              <w:szCs w:val="22"/>
            </w:rPr>
          </w:pPr>
          <w:hyperlink w:anchor="_Toc51017863" w:history="1">
            <w:r w:rsidR="00210BBE" w:rsidRPr="001A2D70">
              <w:rPr>
                <w:rStyle w:val="Hyperlink"/>
                <w:rFonts w:ascii="Sylfaen" w:hAnsi="Sylfaen"/>
                <w:noProof/>
                <w:lang w:val="ka-GE"/>
              </w:rPr>
              <w:t>2.3 განათლება</w:t>
            </w:r>
            <w:r w:rsidR="00210BBE">
              <w:rPr>
                <w:noProof/>
                <w:webHidden/>
              </w:rPr>
              <w:tab/>
            </w:r>
            <w:r w:rsidR="00210BBE">
              <w:rPr>
                <w:noProof/>
                <w:webHidden/>
              </w:rPr>
              <w:fldChar w:fldCharType="begin"/>
            </w:r>
            <w:r w:rsidR="00210BBE">
              <w:rPr>
                <w:noProof/>
                <w:webHidden/>
              </w:rPr>
              <w:instrText xml:space="preserve"> PAGEREF _Toc51017863 \h </w:instrText>
            </w:r>
            <w:r w:rsidR="00210BBE">
              <w:rPr>
                <w:noProof/>
                <w:webHidden/>
              </w:rPr>
            </w:r>
            <w:r w:rsidR="00210BBE">
              <w:rPr>
                <w:noProof/>
                <w:webHidden/>
              </w:rPr>
              <w:fldChar w:fldCharType="separate"/>
            </w:r>
            <w:r w:rsidR="00A227BC">
              <w:rPr>
                <w:noProof/>
                <w:webHidden/>
              </w:rPr>
              <w:t>28</w:t>
            </w:r>
            <w:r w:rsidR="00210BBE">
              <w:rPr>
                <w:noProof/>
                <w:webHidden/>
              </w:rPr>
              <w:fldChar w:fldCharType="end"/>
            </w:r>
          </w:hyperlink>
        </w:p>
        <w:p w14:paraId="3D9F4E08" w14:textId="3779C8F7" w:rsidR="00210BBE" w:rsidRDefault="00B332AC">
          <w:pPr>
            <w:pStyle w:val="TOC2"/>
            <w:tabs>
              <w:tab w:val="right" w:leader="dot" w:pos="13037"/>
            </w:tabs>
            <w:rPr>
              <w:rFonts w:asciiTheme="minorHAnsi" w:eastAsiaTheme="minorEastAsia" w:hAnsiTheme="minorHAnsi" w:cstheme="minorBidi"/>
              <w:noProof/>
              <w:sz w:val="22"/>
              <w:szCs w:val="22"/>
            </w:rPr>
          </w:pPr>
          <w:hyperlink w:anchor="_Toc51017864" w:history="1">
            <w:r w:rsidR="00210BBE" w:rsidRPr="001A2D70">
              <w:rPr>
                <w:rStyle w:val="Hyperlink"/>
                <w:rFonts w:ascii="Sylfaen" w:hAnsi="Sylfaen"/>
                <w:noProof/>
                <w:lang w:val="ka-GE"/>
              </w:rPr>
              <w:t>2.4 კულტურა,</w:t>
            </w:r>
            <w:r w:rsidR="00213353">
              <w:rPr>
                <w:rStyle w:val="Hyperlink"/>
                <w:rFonts w:ascii="Sylfaen" w:hAnsi="Sylfaen"/>
                <w:noProof/>
                <w:lang w:val="ka-GE"/>
              </w:rPr>
              <w:t xml:space="preserve"> რელიგია,</w:t>
            </w:r>
            <w:r w:rsidR="00210BBE" w:rsidRPr="001A2D70">
              <w:rPr>
                <w:rStyle w:val="Hyperlink"/>
                <w:rFonts w:ascii="Sylfaen" w:hAnsi="Sylfaen"/>
                <w:noProof/>
                <w:lang w:val="ka-GE"/>
              </w:rPr>
              <w:t xml:space="preserve"> ახალგაზრდობ</w:t>
            </w:r>
            <w:r w:rsidR="0044382A">
              <w:rPr>
                <w:rStyle w:val="Hyperlink"/>
                <w:rFonts w:ascii="Sylfaen" w:hAnsi="Sylfaen"/>
                <w:noProof/>
                <w:lang w:val="ka-GE"/>
              </w:rPr>
              <w:t>ა</w:t>
            </w:r>
            <w:r w:rsidR="00213353">
              <w:rPr>
                <w:rStyle w:val="Hyperlink"/>
                <w:rFonts w:ascii="Sylfaen" w:hAnsi="Sylfaen"/>
                <w:noProof/>
                <w:lang w:val="ka-GE"/>
              </w:rPr>
              <w:t xml:space="preserve"> და სპორტი</w:t>
            </w:r>
            <w:r w:rsidR="00210BBE">
              <w:rPr>
                <w:noProof/>
                <w:webHidden/>
              </w:rPr>
              <w:tab/>
            </w:r>
            <w:r w:rsidR="00210BBE">
              <w:rPr>
                <w:noProof/>
                <w:webHidden/>
              </w:rPr>
              <w:fldChar w:fldCharType="begin"/>
            </w:r>
            <w:r w:rsidR="00210BBE">
              <w:rPr>
                <w:noProof/>
                <w:webHidden/>
              </w:rPr>
              <w:instrText xml:space="preserve"> PAGEREF _Toc51017864 \h </w:instrText>
            </w:r>
            <w:r w:rsidR="00210BBE">
              <w:rPr>
                <w:noProof/>
                <w:webHidden/>
              </w:rPr>
            </w:r>
            <w:r w:rsidR="00210BBE">
              <w:rPr>
                <w:noProof/>
                <w:webHidden/>
              </w:rPr>
              <w:fldChar w:fldCharType="separate"/>
            </w:r>
            <w:r w:rsidR="00A227BC">
              <w:rPr>
                <w:noProof/>
                <w:webHidden/>
              </w:rPr>
              <w:t>32</w:t>
            </w:r>
            <w:r w:rsidR="00210BBE">
              <w:rPr>
                <w:noProof/>
                <w:webHidden/>
              </w:rPr>
              <w:fldChar w:fldCharType="end"/>
            </w:r>
          </w:hyperlink>
        </w:p>
        <w:p w14:paraId="23815A6E" w14:textId="11B30AF5" w:rsidR="00210BBE" w:rsidRDefault="00B332AC">
          <w:pPr>
            <w:pStyle w:val="TOC2"/>
            <w:tabs>
              <w:tab w:val="right" w:leader="dot" w:pos="13037"/>
            </w:tabs>
            <w:rPr>
              <w:rFonts w:asciiTheme="minorHAnsi" w:eastAsiaTheme="minorEastAsia" w:hAnsiTheme="minorHAnsi" w:cstheme="minorBidi"/>
              <w:noProof/>
              <w:sz w:val="22"/>
              <w:szCs w:val="22"/>
            </w:rPr>
          </w:pPr>
          <w:hyperlink w:anchor="_Toc51017865" w:history="1">
            <w:r w:rsidR="00210BBE" w:rsidRPr="001A2D70">
              <w:rPr>
                <w:rStyle w:val="Hyperlink"/>
                <w:rFonts w:ascii="Sylfaen" w:hAnsi="Sylfaen"/>
                <w:noProof/>
                <w:lang w:val="ka-GE"/>
              </w:rPr>
              <w:t>2.5 ჯანმრთელობის დაცვა და სოციალური უზრუნველყოფა</w:t>
            </w:r>
            <w:r w:rsidR="00210BBE">
              <w:rPr>
                <w:noProof/>
                <w:webHidden/>
              </w:rPr>
              <w:tab/>
            </w:r>
            <w:r w:rsidR="00210BBE">
              <w:rPr>
                <w:noProof/>
                <w:webHidden/>
              </w:rPr>
              <w:fldChar w:fldCharType="begin"/>
            </w:r>
            <w:r w:rsidR="00210BBE">
              <w:rPr>
                <w:noProof/>
                <w:webHidden/>
              </w:rPr>
              <w:instrText xml:space="preserve"> PAGEREF _Toc51017865 \h </w:instrText>
            </w:r>
            <w:r w:rsidR="00210BBE">
              <w:rPr>
                <w:noProof/>
                <w:webHidden/>
              </w:rPr>
            </w:r>
            <w:r w:rsidR="00210BBE">
              <w:rPr>
                <w:noProof/>
                <w:webHidden/>
              </w:rPr>
              <w:fldChar w:fldCharType="separate"/>
            </w:r>
            <w:r w:rsidR="00A227BC">
              <w:rPr>
                <w:noProof/>
                <w:webHidden/>
              </w:rPr>
              <w:t>44</w:t>
            </w:r>
            <w:r w:rsidR="00210BBE">
              <w:rPr>
                <w:noProof/>
                <w:webHidden/>
              </w:rPr>
              <w:fldChar w:fldCharType="end"/>
            </w:r>
          </w:hyperlink>
        </w:p>
        <w:p w14:paraId="3476F96A" w14:textId="5BC95C18" w:rsidR="00210BBE" w:rsidRDefault="00B332AC">
          <w:pPr>
            <w:pStyle w:val="TOC2"/>
            <w:tabs>
              <w:tab w:val="right" w:leader="dot" w:pos="13037"/>
            </w:tabs>
            <w:rPr>
              <w:rFonts w:asciiTheme="minorHAnsi" w:eastAsiaTheme="minorEastAsia" w:hAnsiTheme="minorHAnsi" w:cstheme="minorBidi"/>
              <w:noProof/>
              <w:sz w:val="22"/>
              <w:szCs w:val="22"/>
            </w:rPr>
          </w:pPr>
          <w:hyperlink w:anchor="_Toc51017866" w:history="1">
            <w:r w:rsidR="00210BBE" w:rsidRPr="001A2D70">
              <w:rPr>
                <w:rStyle w:val="Hyperlink"/>
                <w:rFonts w:ascii="Sylfaen" w:hAnsi="Sylfaen"/>
                <w:noProof/>
                <w:lang w:val="ka-GE"/>
              </w:rPr>
              <w:t>2.6 მმართველობა და საერთო დანიშნულების ხარჯები</w:t>
            </w:r>
            <w:r w:rsidR="00210BBE">
              <w:rPr>
                <w:noProof/>
                <w:webHidden/>
              </w:rPr>
              <w:tab/>
            </w:r>
            <w:r w:rsidR="00210BBE">
              <w:rPr>
                <w:noProof/>
                <w:webHidden/>
              </w:rPr>
              <w:fldChar w:fldCharType="begin"/>
            </w:r>
            <w:r w:rsidR="00210BBE">
              <w:rPr>
                <w:noProof/>
                <w:webHidden/>
              </w:rPr>
              <w:instrText xml:space="preserve"> PAGEREF _Toc51017866 \h </w:instrText>
            </w:r>
            <w:r w:rsidR="00210BBE">
              <w:rPr>
                <w:noProof/>
                <w:webHidden/>
              </w:rPr>
            </w:r>
            <w:r w:rsidR="00210BBE">
              <w:rPr>
                <w:noProof/>
                <w:webHidden/>
              </w:rPr>
              <w:fldChar w:fldCharType="separate"/>
            </w:r>
            <w:r w:rsidR="00A227BC">
              <w:rPr>
                <w:noProof/>
                <w:webHidden/>
              </w:rPr>
              <w:t>50</w:t>
            </w:r>
            <w:r w:rsidR="00210BBE">
              <w:rPr>
                <w:noProof/>
                <w:webHidden/>
              </w:rPr>
              <w:fldChar w:fldCharType="end"/>
            </w:r>
          </w:hyperlink>
        </w:p>
        <w:p w14:paraId="70E3DAAE" w14:textId="534B2DF9" w:rsidR="00233C6B" w:rsidRDefault="00233C6B">
          <w:r>
            <w:rPr>
              <w:b/>
              <w:bCs/>
              <w:noProof/>
            </w:rPr>
            <w:fldChar w:fldCharType="end"/>
          </w:r>
        </w:p>
      </w:sdtContent>
    </w:sdt>
    <w:p w14:paraId="78C71D12" w14:textId="77777777" w:rsidR="00FE68B4" w:rsidRDefault="00FE68B4" w:rsidP="00F2565F">
      <w:pPr>
        <w:rPr>
          <w:rFonts w:asciiTheme="minorHAnsi" w:hAnsiTheme="minorHAnsi"/>
          <w:sz w:val="16"/>
          <w:szCs w:val="16"/>
        </w:rPr>
      </w:pPr>
    </w:p>
    <w:p w14:paraId="0F93D687" w14:textId="0216611D" w:rsidR="00802BF6" w:rsidRDefault="00802BF6" w:rsidP="00802BF6">
      <w:pPr>
        <w:rPr>
          <w:rFonts w:asciiTheme="minorHAnsi" w:hAnsiTheme="minorHAnsi"/>
          <w:sz w:val="16"/>
          <w:szCs w:val="16"/>
        </w:rPr>
      </w:pPr>
    </w:p>
    <w:p w14:paraId="2F985826" w14:textId="3EA7326E" w:rsidR="00A9262B" w:rsidRDefault="00A9262B" w:rsidP="00802BF6">
      <w:pPr>
        <w:rPr>
          <w:rFonts w:asciiTheme="minorHAnsi" w:hAnsiTheme="minorHAnsi"/>
          <w:sz w:val="16"/>
          <w:szCs w:val="16"/>
        </w:rPr>
      </w:pPr>
    </w:p>
    <w:p w14:paraId="2F467B75" w14:textId="6AA5A937" w:rsidR="00A9262B" w:rsidRDefault="00A9262B" w:rsidP="00802BF6">
      <w:pPr>
        <w:rPr>
          <w:rFonts w:asciiTheme="minorHAnsi" w:hAnsiTheme="minorHAnsi"/>
          <w:sz w:val="16"/>
          <w:szCs w:val="16"/>
        </w:rPr>
      </w:pPr>
    </w:p>
    <w:p w14:paraId="70598A4E" w14:textId="2F1A670F" w:rsidR="00A9262B" w:rsidRDefault="00A9262B" w:rsidP="00802BF6">
      <w:pPr>
        <w:rPr>
          <w:rFonts w:asciiTheme="minorHAnsi" w:hAnsiTheme="minorHAnsi"/>
          <w:sz w:val="16"/>
          <w:szCs w:val="16"/>
        </w:rPr>
      </w:pPr>
    </w:p>
    <w:p w14:paraId="22F0832B" w14:textId="2A07ADB3" w:rsidR="00A9262B" w:rsidRDefault="00A9262B" w:rsidP="00802BF6">
      <w:pPr>
        <w:rPr>
          <w:rFonts w:asciiTheme="minorHAnsi" w:hAnsiTheme="minorHAnsi"/>
          <w:sz w:val="16"/>
          <w:szCs w:val="16"/>
        </w:rPr>
      </w:pPr>
    </w:p>
    <w:p w14:paraId="0C715C95" w14:textId="33329D45" w:rsidR="00B93AEE" w:rsidRDefault="00B93AEE" w:rsidP="007A2D43">
      <w:pPr>
        <w:pStyle w:val="Heading1"/>
        <w:rPr>
          <w:rFonts w:asciiTheme="minorHAnsi" w:hAnsiTheme="minorHAnsi"/>
          <w:b w:val="0"/>
          <w:bCs w:val="0"/>
          <w:kern w:val="0"/>
          <w:sz w:val="16"/>
          <w:szCs w:val="16"/>
        </w:rPr>
      </w:pPr>
      <w:bookmarkStart w:id="6" w:name="_Toc51017855"/>
    </w:p>
    <w:p w14:paraId="37C8400D" w14:textId="5E997242" w:rsidR="00194069" w:rsidRDefault="00194069" w:rsidP="00194069">
      <w:pPr>
        <w:rPr>
          <w:rFonts w:asciiTheme="minorHAnsi" w:hAnsiTheme="minorHAnsi"/>
        </w:rPr>
      </w:pPr>
    </w:p>
    <w:p w14:paraId="3FC13B99" w14:textId="77777777" w:rsidR="00194069" w:rsidRPr="00194069" w:rsidRDefault="00194069" w:rsidP="00194069">
      <w:pPr>
        <w:rPr>
          <w:rFonts w:asciiTheme="minorHAnsi" w:hAnsiTheme="minorHAnsi"/>
        </w:rPr>
      </w:pPr>
    </w:p>
    <w:p w14:paraId="327BA1BA" w14:textId="77777777" w:rsidR="00B93AEE" w:rsidRDefault="00B93AEE" w:rsidP="007A2D43">
      <w:pPr>
        <w:pStyle w:val="Heading1"/>
        <w:rPr>
          <w:rFonts w:ascii="Sylfaen" w:hAnsi="Sylfaen" w:cs="Sylfaen"/>
          <w:sz w:val="24"/>
          <w:szCs w:val="16"/>
          <w:lang w:val="ka-GE"/>
        </w:rPr>
      </w:pPr>
    </w:p>
    <w:p w14:paraId="3599B510" w14:textId="20387F62" w:rsidR="007A2D43" w:rsidRPr="000E1061" w:rsidRDefault="007A2D43" w:rsidP="007A2D43">
      <w:pPr>
        <w:pStyle w:val="Heading1"/>
        <w:rPr>
          <w:rFonts w:ascii="Sylfaen" w:hAnsi="Sylfaen" w:cs="Sylfaen"/>
          <w:sz w:val="24"/>
          <w:szCs w:val="16"/>
          <w:lang w:val="ka-GE"/>
        </w:rPr>
      </w:pPr>
      <w:r w:rsidRPr="000E1061">
        <w:rPr>
          <w:rFonts w:ascii="Sylfaen" w:hAnsi="Sylfaen" w:cs="Sylfaen"/>
          <w:sz w:val="24"/>
          <w:szCs w:val="16"/>
          <w:lang w:val="ka-GE"/>
        </w:rPr>
        <w:t>თავი</w:t>
      </w:r>
      <w:r w:rsidRPr="000E1061">
        <w:rPr>
          <w:rFonts w:cs="Cambria"/>
          <w:sz w:val="24"/>
          <w:szCs w:val="16"/>
          <w:lang w:val="ka-GE"/>
        </w:rPr>
        <w:t xml:space="preserve"> </w:t>
      </w:r>
      <w:r w:rsidR="00C25399" w:rsidRPr="000E1061">
        <w:rPr>
          <w:sz w:val="24"/>
          <w:szCs w:val="16"/>
          <w:lang w:val="ka-GE"/>
        </w:rPr>
        <w:t>I</w:t>
      </w:r>
      <w:r w:rsidRPr="000E1061">
        <w:rPr>
          <w:sz w:val="24"/>
          <w:szCs w:val="16"/>
          <w:lang w:val="ka-GE"/>
        </w:rPr>
        <w:t xml:space="preserve">. </w:t>
      </w:r>
      <w:r w:rsidR="00A44C55">
        <w:rPr>
          <w:rFonts w:ascii="Sylfaen" w:hAnsi="Sylfaen"/>
          <w:sz w:val="24"/>
          <w:szCs w:val="16"/>
          <w:lang w:val="ka-GE"/>
        </w:rPr>
        <w:t>2020-2026</w:t>
      </w:r>
      <w:r w:rsidR="00D35363">
        <w:rPr>
          <w:rFonts w:ascii="Sylfaen" w:hAnsi="Sylfaen"/>
          <w:sz w:val="24"/>
          <w:szCs w:val="16"/>
          <w:lang w:val="ka-GE"/>
        </w:rPr>
        <w:t xml:space="preserve"> წლების </w:t>
      </w:r>
      <w:r w:rsidRPr="000E1061">
        <w:rPr>
          <w:rFonts w:ascii="Sylfaen" w:hAnsi="Sylfaen" w:cs="Sylfaen"/>
          <w:sz w:val="24"/>
          <w:szCs w:val="16"/>
          <w:lang w:val="ka-GE"/>
        </w:rPr>
        <w:t>ძირითადი</w:t>
      </w:r>
      <w:r w:rsidRPr="000E1061">
        <w:rPr>
          <w:rFonts w:cs="Cambria"/>
          <w:sz w:val="24"/>
          <w:szCs w:val="16"/>
          <w:lang w:val="ka-GE"/>
        </w:rPr>
        <w:t xml:space="preserve"> </w:t>
      </w:r>
      <w:r w:rsidRPr="000E1061">
        <w:rPr>
          <w:rFonts w:ascii="Sylfaen" w:hAnsi="Sylfaen" w:cs="Sylfaen"/>
          <w:sz w:val="24"/>
          <w:szCs w:val="16"/>
          <w:lang w:val="ka-GE"/>
        </w:rPr>
        <w:t>ფინანსური</w:t>
      </w:r>
      <w:r w:rsidRPr="000E1061">
        <w:rPr>
          <w:rFonts w:cs="Cambria"/>
          <w:sz w:val="24"/>
          <w:szCs w:val="16"/>
          <w:lang w:val="ka-GE"/>
        </w:rPr>
        <w:t xml:space="preserve"> </w:t>
      </w:r>
      <w:r w:rsidRPr="000E1061">
        <w:rPr>
          <w:rFonts w:ascii="Sylfaen" w:hAnsi="Sylfaen" w:cs="Sylfaen"/>
          <w:sz w:val="24"/>
          <w:szCs w:val="16"/>
          <w:lang w:val="ka-GE"/>
        </w:rPr>
        <w:t>მაჩვენებლები</w:t>
      </w:r>
      <w:bookmarkEnd w:id="0"/>
      <w:bookmarkEnd w:id="6"/>
    </w:p>
    <w:p w14:paraId="4EE3D222" w14:textId="125D1F97" w:rsidR="006B4BF0" w:rsidRPr="000E1061" w:rsidRDefault="008C1375" w:rsidP="008C1375">
      <w:pPr>
        <w:pStyle w:val="Heading2"/>
        <w:rPr>
          <w:rFonts w:ascii="Sylfaen" w:hAnsi="Sylfaen"/>
          <w:noProof/>
          <w:sz w:val="24"/>
          <w:szCs w:val="24"/>
        </w:rPr>
      </w:pPr>
      <w:bookmarkStart w:id="7" w:name="_Toc51017856"/>
      <w:r w:rsidRPr="000E1061">
        <w:rPr>
          <w:rFonts w:ascii="Sylfaen" w:hAnsi="Sylfaen"/>
          <w:noProof/>
          <w:sz w:val="24"/>
          <w:szCs w:val="24"/>
          <w:lang w:val="ka-GE"/>
        </w:rPr>
        <w:t xml:space="preserve">1.1 </w:t>
      </w:r>
      <w:r w:rsidR="00A44C55">
        <w:rPr>
          <w:rFonts w:ascii="Sylfaen" w:hAnsi="Sylfaen"/>
          <w:noProof/>
          <w:sz w:val="24"/>
          <w:szCs w:val="24"/>
          <w:lang w:val="ka-GE"/>
        </w:rPr>
        <w:t>თერჯოლის</w:t>
      </w:r>
      <w:r w:rsidR="00117D4B" w:rsidRPr="000E1061">
        <w:rPr>
          <w:rFonts w:ascii="Sylfaen" w:hAnsi="Sylfaen"/>
          <w:noProof/>
          <w:sz w:val="24"/>
          <w:szCs w:val="24"/>
          <w:lang w:val="ka-GE"/>
        </w:rPr>
        <w:t xml:space="preserve"> </w:t>
      </w:r>
      <w:r w:rsidR="00C87EF8" w:rsidRPr="000E1061">
        <w:rPr>
          <w:rFonts w:ascii="Sylfaen" w:hAnsi="Sylfaen"/>
          <w:noProof/>
          <w:sz w:val="24"/>
          <w:szCs w:val="24"/>
        </w:rPr>
        <w:t>მუნიციპალიტეტის ბიუჯეტის ბალანსი</w:t>
      </w:r>
      <w:bookmarkEnd w:id="7"/>
      <w:r w:rsidR="00C87EF8" w:rsidRPr="000E1061">
        <w:rPr>
          <w:rFonts w:ascii="Sylfaen" w:hAnsi="Sylfaen"/>
          <w:noProof/>
          <w:sz w:val="24"/>
          <w:szCs w:val="24"/>
        </w:rPr>
        <w:t xml:space="preserve"> </w:t>
      </w:r>
    </w:p>
    <w:p w14:paraId="2553F045" w14:textId="1808A194" w:rsidR="008C1375" w:rsidRPr="00887A83" w:rsidRDefault="00887A83" w:rsidP="00887A83">
      <w:pPr>
        <w:ind w:right="-813"/>
        <w:jc w:val="right"/>
        <w:rPr>
          <w:rFonts w:ascii="Sylfaen" w:hAnsi="Sylfaen"/>
          <w:sz w:val="14"/>
          <w:szCs w:val="14"/>
          <w:lang w:val="ka-GE"/>
        </w:rPr>
      </w:pPr>
      <w:r>
        <w:rPr>
          <w:rFonts w:ascii="Sylfaen" w:hAnsi="Sylfaen"/>
          <w:sz w:val="14"/>
          <w:szCs w:val="14"/>
          <w:lang w:val="ka-GE"/>
        </w:rPr>
        <w:t>ათას ლარში</w:t>
      </w:r>
    </w:p>
    <w:tbl>
      <w:tblPr>
        <w:tblW w:w="14885" w:type="dxa"/>
        <w:tblInd w:w="-856" w:type="dxa"/>
        <w:tblCellMar>
          <w:left w:w="0" w:type="dxa"/>
          <w:right w:w="0" w:type="dxa"/>
        </w:tblCellMar>
        <w:tblLook w:val="04A0" w:firstRow="1" w:lastRow="0" w:firstColumn="1" w:lastColumn="0" w:noHBand="0" w:noVBand="1"/>
      </w:tblPr>
      <w:tblGrid>
        <w:gridCol w:w="3403"/>
        <w:gridCol w:w="992"/>
        <w:gridCol w:w="1134"/>
        <w:gridCol w:w="1134"/>
        <w:gridCol w:w="1134"/>
        <w:gridCol w:w="1134"/>
        <w:gridCol w:w="992"/>
        <w:gridCol w:w="1134"/>
        <w:gridCol w:w="851"/>
        <w:gridCol w:w="992"/>
        <w:gridCol w:w="992"/>
        <w:gridCol w:w="993"/>
      </w:tblGrid>
      <w:tr w:rsidR="00095570" w14:paraId="6499ECC7" w14:textId="77777777" w:rsidTr="00095570">
        <w:trPr>
          <w:trHeight w:val="675"/>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1D6F88" w14:textId="77777777" w:rsidR="00C80E2D" w:rsidRDefault="00C80E2D">
            <w:pPr>
              <w:jc w:val="center"/>
              <w:rPr>
                <w:rFonts w:ascii="Arial CYR" w:hAnsi="Times New Roman" w:cs="Arial CYR"/>
                <w:b/>
                <w:bCs/>
                <w:sz w:val="16"/>
                <w:szCs w:val="16"/>
                <w:lang w:val="en-US" w:eastAsia="en-US"/>
              </w:rPr>
            </w:pPr>
            <w:r>
              <w:rPr>
                <w:rFonts w:ascii="Sylfaen" w:hAnsi="Sylfaen" w:cs="Sylfaen"/>
                <w:b/>
                <w:bCs/>
                <w:sz w:val="16"/>
                <w:szCs w:val="16"/>
              </w:rPr>
              <w:t>დასახელება</w:t>
            </w:r>
            <w:r>
              <w:rPr>
                <w:rFonts w:ascii="Arial CYR" w:cs="Arial CYR" w:hint="cs"/>
                <w:b/>
                <w:bCs/>
                <w:sz w:val="16"/>
                <w:szCs w:val="16"/>
              </w:rPr>
              <w:t xml:space="preserve"> </w:t>
            </w:r>
          </w:p>
        </w:tc>
        <w:tc>
          <w:tcPr>
            <w:tcW w:w="992"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124C99F1" w14:textId="77777777" w:rsidR="00C80E2D" w:rsidRDefault="00C80E2D">
            <w:pPr>
              <w:rPr>
                <w:rFonts w:ascii="Arial CYR" w:cs="Arial CYR"/>
                <w:b/>
                <w:bCs/>
                <w:sz w:val="14"/>
                <w:szCs w:val="14"/>
              </w:rPr>
            </w:pPr>
            <w:r>
              <w:rPr>
                <w:rFonts w:ascii="Arial CYR" w:cs="Arial CYR" w:hint="cs"/>
                <w:b/>
                <w:bCs/>
                <w:sz w:val="14"/>
                <w:szCs w:val="14"/>
              </w:rPr>
              <w:t xml:space="preserve"> 2020</w:t>
            </w:r>
            <w:r>
              <w:rPr>
                <w:rFonts w:ascii="Sylfaen" w:hAnsi="Sylfaen" w:cs="Sylfaen"/>
                <w:b/>
                <w:bCs/>
                <w:sz w:val="14"/>
                <w:szCs w:val="14"/>
              </w:rPr>
              <w:t>წლის</w:t>
            </w:r>
            <w:r>
              <w:rPr>
                <w:rFonts w:ascii="Arial CYR" w:cs="Arial CYR" w:hint="cs"/>
                <w:b/>
                <w:bCs/>
                <w:sz w:val="14"/>
                <w:szCs w:val="14"/>
              </w:rPr>
              <w:t xml:space="preserve"> </w:t>
            </w:r>
            <w:r>
              <w:rPr>
                <w:rFonts w:ascii="Sylfaen" w:hAnsi="Sylfaen" w:cs="Sylfaen"/>
                <w:b/>
                <w:bCs/>
                <w:sz w:val="14"/>
                <w:szCs w:val="14"/>
              </w:rPr>
              <w:t>ფაქტი</w:t>
            </w:r>
            <w:r>
              <w:rPr>
                <w:rFonts w:ascii="Arial CYR" w:cs="Arial CYR" w:hint="cs"/>
                <w:b/>
                <w:bCs/>
                <w:sz w:val="14"/>
                <w:szCs w:val="14"/>
              </w:rPr>
              <w:t xml:space="preserve"> </w:t>
            </w:r>
          </w:p>
        </w:tc>
        <w:tc>
          <w:tcPr>
            <w:tcW w:w="1134"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FBA5B64" w14:textId="77777777" w:rsidR="00C80E2D" w:rsidRDefault="00C80E2D">
            <w:pPr>
              <w:rPr>
                <w:rFonts w:ascii="Arial CYR" w:cs="Arial CYR"/>
                <w:b/>
                <w:bCs/>
                <w:sz w:val="14"/>
                <w:szCs w:val="14"/>
              </w:rPr>
            </w:pPr>
            <w:r>
              <w:rPr>
                <w:rFonts w:ascii="Arial CYR" w:cs="Arial CYR" w:hint="cs"/>
                <w:b/>
                <w:bCs/>
                <w:sz w:val="14"/>
                <w:szCs w:val="14"/>
              </w:rPr>
              <w:t xml:space="preserve"> 2021</w:t>
            </w:r>
            <w:r>
              <w:rPr>
                <w:rFonts w:ascii="Sylfaen" w:hAnsi="Sylfaen" w:cs="Sylfaen"/>
                <w:b/>
                <w:bCs/>
                <w:sz w:val="14"/>
                <w:szCs w:val="14"/>
              </w:rPr>
              <w:t>წლის</w:t>
            </w:r>
            <w:r>
              <w:rPr>
                <w:rFonts w:ascii="Arial CYR" w:cs="Arial CYR" w:hint="cs"/>
                <w:b/>
                <w:bCs/>
                <w:sz w:val="14"/>
                <w:szCs w:val="14"/>
              </w:rPr>
              <w:t xml:space="preserve"> </w:t>
            </w:r>
            <w:r>
              <w:rPr>
                <w:rFonts w:ascii="Sylfaen" w:hAnsi="Sylfaen" w:cs="Sylfaen"/>
                <w:b/>
                <w:bCs/>
                <w:sz w:val="14"/>
                <w:szCs w:val="14"/>
              </w:rPr>
              <w:t>ფაქტი</w:t>
            </w:r>
            <w:r>
              <w:rPr>
                <w:rFonts w:ascii="Arial CYR" w:cs="Arial CYR" w:hint="cs"/>
                <w:b/>
                <w:bCs/>
                <w:sz w:val="14"/>
                <w:szCs w:val="14"/>
              </w:rPr>
              <w:t xml:space="preserve"> </w:t>
            </w:r>
          </w:p>
        </w:tc>
        <w:tc>
          <w:tcPr>
            <w:tcW w:w="3402" w:type="dxa"/>
            <w:gridSpan w:val="3"/>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4B50BE94" w14:textId="77777777" w:rsidR="00C80E2D" w:rsidRDefault="00C80E2D">
            <w:pPr>
              <w:jc w:val="center"/>
              <w:rPr>
                <w:rFonts w:ascii="Arial CYR" w:cs="Arial CYR"/>
                <w:b/>
                <w:bCs/>
                <w:sz w:val="14"/>
                <w:szCs w:val="14"/>
              </w:rPr>
            </w:pPr>
            <w:r>
              <w:rPr>
                <w:rFonts w:ascii="Arial CYR" w:cs="Arial CYR" w:hint="cs"/>
                <w:b/>
                <w:bCs/>
                <w:sz w:val="14"/>
                <w:szCs w:val="14"/>
              </w:rPr>
              <w:t xml:space="preserve"> 2022 </w:t>
            </w:r>
            <w:r>
              <w:rPr>
                <w:rFonts w:ascii="Sylfaen" w:hAnsi="Sylfaen" w:cs="Sylfaen"/>
                <w:b/>
                <w:bCs/>
                <w:sz w:val="14"/>
                <w:szCs w:val="14"/>
              </w:rPr>
              <w:t>წლის</w:t>
            </w:r>
            <w:r>
              <w:rPr>
                <w:rFonts w:ascii="Arial CYR" w:cs="Arial CYR" w:hint="cs"/>
                <w:b/>
                <w:bCs/>
                <w:sz w:val="14"/>
                <w:szCs w:val="14"/>
              </w:rPr>
              <w:t xml:space="preserve"> </w:t>
            </w:r>
            <w:r>
              <w:rPr>
                <w:rFonts w:ascii="Sylfaen" w:hAnsi="Sylfaen" w:cs="Sylfaen"/>
                <w:b/>
                <w:bCs/>
                <w:sz w:val="14"/>
                <w:szCs w:val="14"/>
              </w:rPr>
              <w:t>გეგმა</w:t>
            </w:r>
            <w:r>
              <w:rPr>
                <w:rFonts w:ascii="Arial CYR" w:cs="Arial CYR" w:hint="cs"/>
                <w:b/>
                <w:bCs/>
                <w:sz w:val="14"/>
                <w:szCs w:val="14"/>
              </w:rPr>
              <w:t xml:space="preserve"> </w:t>
            </w:r>
          </w:p>
        </w:tc>
        <w:tc>
          <w:tcPr>
            <w:tcW w:w="2977" w:type="dxa"/>
            <w:gridSpan w:val="3"/>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73AC16E5" w14:textId="77777777" w:rsidR="00C80E2D" w:rsidRDefault="00C80E2D">
            <w:pPr>
              <w:jc w:val="center"/>
              <w:rPr>
                <w:rFonts w:ascii="Arial CYR" w:cs="Arial CYR"/>
                <w:b/>
                <w:bCs/>
                <w:sz w:val="14"/>
                <w:szCs w:val="14"/>
              </w:rPr>
            </w:pPr>
            <w:r>
              <w:rPr>
                <w:rFonts w:ascii="Arial CYR" w:cs="Arial CYR" w:hint="cs"/>
                <w:b/>
                <w:bCs/>
                <w:sz w:val="14"/>
                <w:szCs w:val="14"/>
              </w:rPr>
              <w:t xml:space="preserve"> 2023 </w:t>
            </w:r>
            <w:r>
              <w:rPr>
                <w:rFonts w:ascii="Sylfaen" w:hAnsi="Sylfaen" w:cs="Sylfaen"/>
                <w:b/>
                <w:bCs/>
                <w:sz w:val="14"/>
                <w:szCs w:val="14"/>
              </w:rPr>
              <w:t>წლის</w:t>
            </w:r>
            <w:r>
              <w:rPr>
                <w:rFonts w:ascii="Arial CYR" w:cs="Arial CYR" w:hint="cs"/>
                <w:b/>
                <w:bCs/>
                <w:sz w:val="14"/>
                <w:szCs w:val="14"/>
              </w:rPr>
              <w:t xml:space="preserve"> </w:t>
            </w:r>
            <w:r>
              <w:rPr>
                <w:rFonts w:ascii="Sylfaen" w:hAnsi="Sylfaen" w:cs="Sylfaen"/>
                <w:b/>
                <w:bCs/>
                <w:sz w:val="14"/>
                <w:szCs w:val="14"/>
              </w:rPr>
              <w:t>გეგმა</w:t>
            </w:r>
            <w:r>
              <w:rPr>
                <w:rFonts w:ascii="Arial CYR" w:cs="Arial CYR" w:hint="cs"/>
                <w:b/>
                <w:bCs/>
                <w:sz w:val="14"/>
                <w:szCs w:val="14"/>
              </w:rPr>
              <w:t xml:space="preserve"> </w:t>
            </w:r>
          </w:p>
        </w:tc>
        <w:tc>
          <w:tcPr>
            <w:tcW w:w="992"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2BF734F2" w14:textId="77777777" w:rsidR="00C80E2D" w:rsidRDefault="00C80E2D">
            <w:pPr>
              <w:rPr>
                <w:rFonts w:ascii="Arial CYR" w:cs="Arial CYR"/>
                <w:b/>
                <w:bCs/>
                <w:sz w:val="14"/>
                <w:szCs w:val="14"/>
              </w:rPr>
            </w:pPr>
            <w:r>
              <w:rPr>
                <w:rFonts w:ascii="Arial CYR" w:cs="Arial CYR" w:hint="cs"/>
                <w:b/>
                <w:bCs/>
                <w:sz w:val="14"/>
                <w:szCs w:val="14"/>
              </w:rPr>
              <w:t xml:space="preserve"> 2024 </w:t>
            </w:r>
            <w:r>
              <w:rPr>
                <w:rFonts w:ascii="Sylfaen" w:hAnsi="Sylfaen" w:cs="Sylfaen"/>
                <w:b/>
                <w:bCs/>
                <w:sz w:val="14"/>
                <w:szCs w:val="14"/>
              </w:rPr>
              <w:t>წლის</w:t>
            </w:r>
            <w:r>
              <w:rPr>
                <w:rFonts w:ascii="Arial CYR" w:cs="Arial CYR" w:hint="cs"/>
                <w:b/>
                <w:bCs/>
                <w:sz w:val="14"/>
                <w:szCs w:val="14"/>
              </w:rPr>
              <w:t xml:space="preserve"> </w:t>
            </w:r>
            <w:r>
              <w:rPr>
                <w:rFonts w:ascii="Sylfaen" w:hAnsi="Sylfaen" w:cs="Sylfaen"/>
                <w:b/>
                <w:bCs/>
                <w:sz w:val="14"/>
                <w:szCs w:val="14"/>
              </w:rPr>
              <w:t>გეგმა</w:t>
            </w:r>
            <w:r>
              <w:rPr>
                <w:rFonts w:ascii="Arial CYR" w:cs="Arial CYR" w:hint="cs"/>
                <w:b/>
                <w:bCs/>
                <w:sz w:val="14"/>
                <w:szCs w:val="14"/>
              </w:rPr>
              <w:t xml:space="preserve"> </w:t>
            </w:r>
          </w:p>
        </w:tc>
        <w:tc>
          <w:tcPr>
            <w:tcW w:w="992"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45B6F52A" w14:textId="77777777" w:rsidR="00C80E2D" w:rsidRDefault="00C80E2D">
            <w:pPr>
              <w:rPr>
                <w:rFonts w:ascii="Arial CYR" w:cs="Arial CYR"/>
                <w:b/>
                <w:bCs/>
                <w:sz w:val="14"/>
                <w:szCs w:val="14"/>
              </w:rPr>
            </w:pPr>
            <w:r>
              <w:rPr>
                <w:rFonts w:ascii="Arial CYR" w:cs="Arial CYR" w:hint="cs"/>
                <w:b/>
                <w:bCs/>
                <w:sz w:val="14"/>
                <w:szCs w:val="14"/>
              </w:rPr>
              <w:t xml:space="preserve"> 2025 </w:t>
            </w:r>
            <w:r>
              <w:rPr>
                <w:rFonts w:ascii="Sylfaen" w:hAnsi="Sylfaen" w:cs="Sylfaen"/>
                <w:b/>
                <w:bCs/>
                <w:sz w:val="14"/>
                <w:szCs w:val="14"/>
              </w:rPr>
              <w:t>წლის</w:t>
            </w:r>
            <w:r>
              <w:rPr>
                <w:rFonts w:ascii="Arial CYR" w:cs="Arial CYR" w:hint="cs"/>
                <w:b/>
                <w:bCs/>
                <w:sz w:val="14"/>
                <w:szCs w:val="14"/>
              </w:rPr>
              <w:t xml:space="preserve"> </w:t>
            </w:r>
            <w:r>
              <w:rPr>
                <w:rFonts w:ascii="Sylfaen" w:hAnsi="Sylfaen" w:cs="Sylfaen"/>
                <w:b/>
                <w:bCs/>
                <w:sz w:val="14"/>
                <w:szCs w:val="14"/>
              </w:rPr>
              <w:t>გეგმა</w:t>
            </w:r>
            <w:r>
              <w:rPr>
                <w:rFonts w:ascii="Arial CYR" w:cs="Arial CYR" w:hint="cs"/>
                <w:b/>
                <w:bCs/>
                <w:sz w:val="14"/>
                <w:szCs w:val="14"/>
              </w:rPr>
              <w:t xml:space="preserve"> </w:t>
            </w:r>
          </w:p>
        </w:tc>
        <w:tc>
          <w:tcPr>
            <w:tcW w:w="993"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6E83084" w14:textId="77777777" w:rsidR="00C80E2D" w:rsidRDefault="00C80E2D">
            <w:pPr>
              <w:rPr>
                <w:rFonts w:ascii="Arial CYR" w:cs="Arial CYR"/>
                <w:b/>
                <w:bCs/>
                <w:sz w:val="14"/>
                <w:szCs w:val="14"/>
              </w:rPr>
            </w:pPr>
            <w:r>
              <w:rPr>
                <w:rFonts w:ascii="Arial CYR" w:cs="Arial CYR" w:hint="cs"/>
                <w:b/>
                <w:bCs/>
                <w:sz w:val="14"/>
                <w:szCs w:val="14"/>
              </w:rPr>
              <w:t xml:space="preserve"> 2026 </w:t>
            </w:r>
            <w:r>
              <w:rPr>
                <w:rFonts w:ascii="Sylfaen" w:hAnsi="Sylfaen" w:cs="Sylfaen"/>
                <w:b/>
                <w:bCs/>
                <w:sz w:val="14"/>
                <w:szCs w:val="14"/>
              </w:rPr>
              <w:t>წლის</w:t>
            </w:r>
            <w:r>
              <w:rPr>
                <w:rFonts w:ascii="Arial CYR" w:cs="Arial CYR" w:hint="cs"/>
                <w:b/>
                <w:bCs/>
                <w:sz w:val="14"/>
                <w:szCs w:val="14"/>
              </w:rPr>
              <w:t xml:space="preserve"> </w:t>
            </w:r>
            <w:r>
              <w:rPr>
                <w:rFonts w:ascii="Sylfaen" w:hAnsi="Sylfaen" w:cs="Sylfaen"/>
                <w:b/>
                <w:bCs/>
                <w:sz w:val="14"/>
                <w:szCs w:val="14"/>
              </w:rPr>
              <w:t>გეგმა</w:t>
            </w:r>
            <w:r>
              <w:rPr>
                <w:rFonts w:ascii="Arial CYR" w:cs="Arial CYR" w:hint="cs"/>
                <w:b/>
                <w:bCs/>
                <w:sz w:val="14"/>
                <w:szCs w:val="14"/>
              </w:rPr>
              <w:t xml:space="preserve"> </w:t>
            </w:r>
          </w:p>
        </w:tc>
      </w:tr>
      <w:tr w:rsidR="00095570" w14:paraId="111430D8" w14:textId="77777777" w:rsidTr="00095570">
        <w:trPr>
          <w:trHeight w:val="315"/>
        </w:trPr>
        <w:tc>
          <w:tcPr>
            <w:tcW w:w="3403" w:type="dxa"/>
            <w:vMerge/>
            <w:tcBorders>
              <w:top w:val="single" w:sz="4" w:space="0" w:color="auto"/>
              <w:left w:val="single" w:sz="4" w:space="0" w:color="auto"/>
              <w:bottom w:val="single" w:sz="4" w:space="0" w:color="auto"/>
              <w:right w:val="single" w:sz="4" w:space="0" w:color="auto"/>
            </w:tcBorders>
            <w:vAlign w:val="center"/>
            <w:hideMark/>
          </w:tcPr>
          <w:p w14:paraId="001D6A4F" w14:textId="77777777" w:rsidR="00C80E2D" w:rsidRDefault="00C80E2D">
            <w:pPr>
              <w:rPr>
                <w:rFonts w:ascii="Arial CYR" w:cs="Arial CYR"/>
                <w:b/>
                <w:bCs/>
                <w:sz w:val="16"/>
                <w:szCs w:val="16"/>
              </w:rPr>
            </w:pPr>
          </w:p>
        </w:tc>
        <w:tc>
          <w:tcPr>
            <w:tcW w:w="992" w:type="dxa"/>
            <w:tcBorders>
              <w:top w:val="nil"/>
              <w:left w:val="nil"/>
              <w:bottom w:val="nil"/>
              <w:right w:val="nil"/>
            </w:tcBorders>
            <w:shd w:val="clear" w:color="auto" w:fill="auto"/>
            <w:noWrap/>
            <w:tcMar>
              <w:top w:w="15" w:type="dxa"/>
              <w:left w:w="15" w:type="dxa"/>
              <w:bottom w:w="0" w:type="dxa"/>
              <w:right w:w="15" w:type="dxa"/>
            </w:tcMar>
            <w:vAlign w:val="center"/>
            <w:hideMark/>
          </w:tcPr>
          <w:p w14:paraId="03840E47" w14:textId="77777777" w:rsidR="00C80E2D" w:rsidRDefault="00C80E2D">
            <w:pPr>
              <w:jc w:val="center"/>
              <w:rPr>
                <w:rFonts w:ascii="Arial CYR" w:cs="Arial CYR"/>
                <w:b/>
                <w:bCs/>
                <w:sz w:val="16"/>
                <w:szCs w:val="16"/>
              </w:rPr>
            </w:pPr>
            <w:r>
              <w:rPr>
                <w:rFonts w:ascii="Arial CYR" w:cs="Arial CYR" w:hint="cs"/>
                <w:b/>
                <w:bCs/>
                <w:sz w:val="16"/>
                <w:szCs w:val="16"/>
              </w:rPr>
              <w:t> </w:t>
            </w:r>
          </w:p>
        </w:tc>
        <w:tc>
          <w:tcPr>
            <w:tcW w:w="1134"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7C246866" w14:textId="77777777" w:rsidR="00C80E2D" w:rsidRDefault="00C80E2D">
            <w:pPr>
              <w:rPr>
                <w:rFonts w:ascii="Arial CYR" w:cs="Arial CYR"/>
                <w:sz w:val="16"/>
                <w:szCs w:val="16"/>
              </w:rPr>
            </w:pPr>
            <w:r>
              <w:rPr>
                <w:rFonts w:ascii="Arial CYR" w:cs="Arial CYR" w:hint="cs"/>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1BC5F885" w14:textId="77777777" w:rsidR="00C80E2D" w:rsidRDefault="00C80E2D">
            <w:pPr>
              <w:jc w:val="center"/>
              <w:rPr>
                <w:rFonts w:ascii="Arial CYR" w:cs="Arial CYR"/>
                <w:sz w:val="16"/>
                <w:szCs w:val="16"/>
              </w:rPr>
            </w:pPr>
            <w:r>
              <w:rPr>
                <w:rFonts w:ascii="Arial CYR" w:cs="Arial CYR" w:hint="cs"/>
                <w:sz w:val="16"/>
                <w:szCs w:val="16"/>
              </w:rPr>
              <w:t xml:space="preserve"> </w:t>
            </w:r>
            <w:r>
              <w:rPr>
                <w:rFonts w:ascii="Sylfaen" w:hAnsi="Sylfaen" w:cs="Sylfaen"/>
                <w:sz w:val="16"/>
                <w:szCs w:val="16"/>
              </w:rPr>
              <w:t>სულ</w:t>
            </w:r>
            <w:r>
              <w:rPr>
                <w:rFonts w:ascii="Arial CYR" w:cs="Arial CYR" w:hint="cs"/>
                <w:sz w:val="16"/>
                <w:szCs w:val="16"/>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14DBC363" w14:textId="77777777" w:rsidR="00C80E2D" w:rsidRDefault="00C80E2D">
            <w:pPr>
              <w:jc w:val="center"/>
              <w:rPr>
                <w:rFonts w:ascii="Arial CYR" w:cs="Arial CYR"/>
                <w:sz w:val="12"/>
                <w:szCs w:val="12"/>
              </w:rPr>
            </w:pPr>
            <w:r>
              <w:rPr>
                <w:rFonts w:ascii="Arial CYR" w:cs="Arial CYR" w:hint="cs"/>
                <w:sz w:val="12"/>
                <w:szCs w:val="12"/>
              </w:rPr>
              <w:t xml:space="preserve"> </w:t>
            </w:r>
            <w:r>
              <w:rPr>
                <w:rFonts w:ascii="Sylfaen" w:hAnsi="Sylfaen" w:cs="Sylfaen"/>
                <w:sz w:val="12"/>
                <w:szCs w:val="12"/>
              </w:rPr>
              <w:t>მათ</w:t>
            </w:r>
            <w:r>
              <w:rPr>
                <w:rFonts w:ascii="Arial CYR" w:cs="Arial CYR" w:hint="cs"/>
                <w:sz w:val="12"/>
                <w:szCs w:val="12"/>
              </w:rPr>
              <w:t xml:space="preserve"> </w:t>
            </w:r>
            <w:r>
              <w:rPr>
                <w:rFonts w:ascii="Sylfaen" w:hAnsi="Sylfaen" w:cs="Sylfaen"/>
                <w:sz w:val="12"/>
                <w:szCs w:val="12"/>
              </w:rPr>
              <w:t>შორის</w:t>
            </w:r>
            <w:r>
              <w:rPr>
                <w:rFonts w:ascii="Arial CYR" w:cs="Arial CYR" w:hint="cs"/>
                <w:sz w:val="12"/>
                <w:szCs w:val="12"/>
              </w:rPr>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4DE361DD" w14:textId="77777777" w:rsidR="00C80E2D" w:rsidRDefault="00C80E2D">
            <w:pPr>
              <w:jc w:val="center"/>
              <w:rPr>
                <w:rFonts w:ascii="Arial CYR" w:cs="Arial CYR"/>
                <w:sz w:val="16"/>
                <w:szCs w:val="16"/>
              </w:rPr>
            </w:pPr>
            <w:r>
              <w:rPr>
                <w:rFonts w:ascii="Arial CYR" w:cs="Arial CYR" w:hint="cs"/>
                <w:sz w:val="16"/>
                <w:szCs w:val="16"/>
              </w:rPr>
              <w:t xml:space="preserve"> </w:t>
            </w:r>
            <w:r>
              <w:rPr>
                <w:rFonts w:ascii="Sylfaen" w:hAnsi="Sylfaen" w:cs="Sylfaen"/>
                <w:sz w:val="16"/>
                <w:szCs w:val="16"/>
              </w:rPr>
              <w:t>სულ</w:t>
            </w:r>
            <w:r>
              <w:rPr>
                <w:rFonts w:ascii="Arial CYR" w:cs="Arial CYR" w:hint="cs"/>
                <w:sz w:val="16"/>
                <w:szCs w:val="16"/>
              </w:rPr>
              <w:t xml:space="preserve"> </w:t>
            </w:r>
          </w:p>
        </w:tc>
        <w:tc>
          <w:tcPr>
            <w:tcW w:w="1985"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272E3E44" w14:textId="77777777" w:rsidR="00C80E2D" w:rsidRDefault="00C80E2D">
            <w:pPr>
              <w:jc w:val="center"/>
              <w:rPr>
                <w:rFonts w:ascii="Arial CYR" w:cs="Arial CYR"/>
                <w:sz w:val="12"/>
                <w:szCs w:val="12"/>
              </w:rPr>
            </w:pPr>
            <w:r>
              <w:rPr>
                <w:rFonts w:ascii="Arial CYR" w:cs="Arial CYR" w:hint="cs"/>
                <w:sz w:val="12"/>
                <w:szCs w:val="12"/>
              </w:rPr>
              <w:t xml:space="preserve"> </w:t>
            </w:r>
            <w:r>
              <w:rPr>
                <w:rFonts w:ascii="Sylfaen" w:hAnsi="Sylfaen" w:cs="Sylfaen"/>
                <w:sz w:val="12"/>
                <w:szCs w:val="12"/>
              </w:rPr>
              <w:t>მათ</w:t>
            </w:r>
            <w:r>
              <w:rPr>
                <w:rFonts w:ascii="Arial CYR" w:cs="Arial CYR" w:hint="cs"/>
                <w:sz w:val="12"/>
                <w:szCs w:val="12"/>
              </w:rPr>
              <w:t xml:space="preserve"> </w:t>
            </w:r>
            <w:r>
              <w:rPr>
                <w:rFonts w:ascii="Sylfaen" w:hAnsi="Sylfaen" w:cs="Sylfaen"/>
                <w:sz w:val="12"/>
                <w:szCs w:val="12"/>
              </w:rPr>
              <w:t>შორის</w:t>
            </w:r>
            <w:r>
              <w:rPr>
                <w:rFonts w:ascii="Arial CYR" w:cs="Arial CYR" w:hint="cs"/>
                <w:sz w:val="12"/>
                <w:szCs w:val="12"/>
              </w:rPr>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34178E85" w14:textId="77777777" w:rsidR="00C80E2D" w:rsidRDefault="00C80E2D">
            <w:pPr>
              <w:jc w:val="center"/>
              <w:rPr>
                <w:rFonts w:ascii="Arial CYR" w:cs="Arial CYR"/>
                <w:sz w:val="16"/>
                <w:szCs w:val="16"/>
              </w:rPr>
            </w:pPr>
            <w:r>
              <w:rPr>
                <w:rFonts w:ascii="Arial CYR" w:cs="Arial CYR" w:hint="cs"/>
                <w:sz w:val="16"/>
                <w:szCs w:val="16"/>
              </w:rPr>
              <w:t xml:space="preserve"> </w:t>
            </w:r>
            <w:r>
              <w:rPr>
                <w:rFonts w:ascii="Sylfaen" w:hAnsi="Sylfaen" w:cs="Sylfaen"/>
                <w:sz w:val="16"/>
                <w:szCs w:val="16"/>
              </w:rPr>
              <w:t>სულ</w:t>
            </w:r>
            <w:r>
              <w:rPr>
                <w:rFonts w:ascii="Arial CYR" w:cs="Arial CYR" w:hint="cs"/>
                <w:sz w:val="16"/>
                <w:szCs w:val="16"/>
              </w:rPr>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06C359AA" w14:textId="77777777" w:rsidR="00C80E2D" w:rsidRDefault="00C80E2D">
            <w:pPr>
              <w:jc w:val="center"/>
              <w:rPr>
                <w:rFonts w:ascii="Arial CYR" w:cs="Arial CYR"/>
                <w:sz w:val="16"/>
                <w:szCs w:val="16"/>
              </w:rPr>
            </w:pPr>
            <w:r>
              <w:rPr>
                <w:rFonts w:ascii="Arial CYR" w:cs="Arial CYR" w:hint="cs"/>
                <w:sz w:val="16"/>
                <w:szCs w:val="16"/>
              </w:rPr>
              <w:t xml:space="preserve"> </w:t>
            </w:r>
            <w:r>
              <w:rPr>
                <w:rFonts w:ascii="Sylfaen" w:hAnsi="Sylfaen" w:cs="Sylfaen"/>
                <w:sz w:val="16"/>
                <w:szCs w:val="16"/>
              </w:rPr>
              <w:t>სულ</w:t>
            </w:r>
            <w:r>
              <w:rPr>
                <w:rFonts w:ascii="Arial CYR" w:cs="Arial CYR" w:hint="cs"/>
                <w:sz w:val="16"/>
                <w:szCs w:val="16"/>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0F537DF7" w14:textId="77777777" w:rsidR="00C80E2D" w:rsidRDefault="00C80E2D">
            <w:pPr>
              <w:jc w:val="center"/>
              <w:rPr>
                <w:rFonts w:ascii="Arial CYR" w:cs="Arial CYR"/>
                <w:sz w:val="16"/>
                <w:szCs w:val="16"/>
              </w:rPr>
            </w:pPr>
            <w:r>
              <w:rPr>
                <w:rFonts w:ascii="Arial CYR" w:cs="Arial CYR" w:hint="cs"/>
                <w:sz w:val="16"/>
                <w:szCs w:val="16"/>
              </w:rPr>
              <w:t xml:space="preserve"> </w:t>
            </w:r>
            <w:r>
              <w:rPr>
                <w:rFonts w:ascii="Sylfaen" w:hAnsi="Sylfaen" w:cs="Sylfaen"/>
                <w:sz w:val="16"/>
                <w:szCs w:val="16"/>
              </w:rPr>
              <w:t>სულ</w:t>
            </w:r>
            <w:r>
              <w:rPr>
                <w:rFonts w:ascii="Arial CYR" w:cs="Arial CYR" w:hint="cs"/>
                <w:sz w:val="16"/>
                <w:szCs w:val="16"/>
              </w:rPr>
              <w:t xml:space="preserve"> </w:t>
            </w:r>
          </w:p>
        </w:tc>
      </w:tr>
      <w:tr w:rsidR="00095570" w14:paraId="77920ED5" w14:textId="77777777" w:rsidTr="00095570">
        <w:trPr>
          <w:trHeight w:val="495"/>
        </w:trPr>
        <w:tc>
          <w:tcPr>
            <w:tcW w:w="3403" w:type="dxa"/>
            <w:vMerge/>
            <w:tcBorders>
              <w:top w:val="single" w:sz="4" w:space="0" w:color="auto"/>
              <w:left w:val="single" w:sz="4" w:space="0" w:color="auto"/>
              <w:bottom w:val="single" w:sz="4" w:space="0" w:color="auto"/>
              <w:right w:val="single" w:sz="4" w:space="0" w:color="auto"/>
            </w:tcBorders>
            <w:vAlign w:val="center"/>
            <w:hideMark/>
          </w:tcPr>
          <w:p w14:paraId="4EA28637" w14:textId="77777777" w:rsidR="00C80E2D" w:rsidRDefault="00C80E2D">
            <w:pPr>
              <w:rPr>
                <w:rFonts w:ascii="Arial CYR" w:cs="Arial CYR"/>
                <w:b/>
                <w:bCs/>
                <w:sz w:val="16"/>
                <w:szCs w:val="16"/>
              </w:rPr>
            </w:pPr>
          </w:p>
        </w:tc>
        <w:tc>
          <w:tcPr>
            <w:tcW w:w="992"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C03CB37" w14:textId="77777777" w:rsidR="00C80E2D" w:rsidRDefault="00C80E2D">
            <w:pPr>
              <w:jc w:val="center"/>
              <w:rPr>
                <w:rFonts w:ascii="Arial CYR" w:cs="Arial CYR"/>
                <w:b/>
                <w:bCs/>
                <w:sz w:val="16"/>
                <w:szCs w:val="16"/>
              </w:rPr>
            </w:pPr>
            <w:r>
              <w:rPr>
                <w:rFonts w:ascii="Arial CYR" w:cs="Arial CYR" w:hint="cs"/>
                <w:b/>
                <w:bCs/>
                <w:sz w:val="16"/>
                <w:szCs w:val="16"/>
              </w:rPr>
              <w:t> </w:t>
            </w:r>
          </w:p>
        </w:tc>
        <w:tc>
          <w:tcPr>
            <w:tcW w:w="113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4897D1A6" w14:textId="77777777" w:rsidR="00C80E2D" w:rsidRDefault="00C80E2D">
            <w:pPr>
              <w:rPr>
                <w:rFonts w:ascii="Arial CYR" w:cs="Arial CYR"/>
                <w:sz w:val="16"/>
                <w:szCs w:val="16"/>
              </w:rPr>
            </w:pPr>
            <w:r>
              <w:rPr>
                <w:rFonts w:ascii="Arial CYR" w:cs="Arial CYR" w:hint="cs"/>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14:paraId="0352B0E3" w14:textId="77777777" w:rsidR="00C80E2D" w:rsidRDefault="00C80E2D">
            <w:pPr>
              <w:rPr>
                <w:rFonts w:ascii="Arial CYR" w:cs="Arial CYR"/>
                <w:sz w:val="16"/>
                <w:szCs w:val="16"/>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58B74E" w14:textId="77777777" w:rsidR="00C80E2D" w:rsidRDefault="00C80E2D">
            <w:pPr>
              <w:jc w:val="center"/>
              <w:rPr>
                <w:rFonts w:ascii="Arial CYR" w:cs="Arial CYR"/>
                <w:sz w:val="12"/>
                <w:szCs w:val="12"/>
              </w:rPr>
            </w:pPr>
            <w:r>
              <w:rPr>
                <w:rFonts w:ascii="Arial CYR" w:cs="Arial CYR" w:hint="cs"/>
                <w:sz w:val="12"/>
                <w:szCs w:val="12"/>
              </w:rPr>
              <w:t xml:space="preserve"> </w:t>
            </w:r>
            <w:r>
              <w:rPr>
                <w:rFonts w:ascii="Sylfaen" w:hAnsi="Sylfaen" w:cs="Sylfaen"/>
                <w:sz w:val="12"/>
                <w:szCs w:val="12"/>
              </w:rPr>
              <w:t>საკუთარი</w:t>
            </w:r>
            <w:r>
              <w:rPr>
                <w:rFonts w:ascii="Arial CYR" w:cs="Arial CYR" w:hint="cs"/>
                <w:sz w:val="12"/>
                <w:szCs w:val="12"/>
              </w:rPr>
              <w:t xml:space="preserve"> </w:t>
            </w:r>
            <w:r>
              <w:rPr>
                <w:rFonts w:ascii="Sylfaen" w:hAnsi="Sylfaen" w:cs="Sylfaen"/>
                <w:sz w:val="12"/>
                <w:szCs w:val="12"/>
              </w:rPr>
              <w:t>შემოსავლები</w:t>
            </w:r>
            <w:r>
              <w:rPr>
                <w:rFonts w:ascii="Arial CYR" w:cs="Arial CYR" w:hint="cs"/>
                <w:sz w:val="12"/>
                <w:szCs w:val="12"/>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7CDFB6" w14:textId="77777777" w:rsidR="00C80E2D" w:rsidRDefault="00C80E2D">
            <w:pPr>
              <w:jc w:val="center"/>
              <w:rPr>
                <w:rFonts w:ascii="Arial CYR" w:cs="Arial CYR"/>
                <w:sz w:val="12"/>
                <w:szCs w:val="12"/>
              </w:rPr>
            </w:pPr>
            <w:r>
              <w:rPr>
                <w:rFonts w:ascii="Arial CYR" w:cs="Arial CYR" w:hint="cs"/>
                <w:sz w:val="12"/>
                <w:szCs w:val="12"/>
              </w:rPr>
              <w:t xml:space="preserve"> </w:t>
            </w:r>
            <w:r>
              <w:rPr>
                <w:rFonts w:ascii="Sylfaen" w:hAnsi="Sylfaen" w:cs="Sylfaen"/>
                <w:sz w:val="12"/>
                <w:szCs w:val="12"/>
              </w:rPr>
              <w:t>სახელმწიფო</w:t>
            </w:r>
            <w:r>
              <w:rPr>
                <w:rFonts w:ascii="Arial CYR" w:cs="Arial CYR" w:hint="cs"/>
                <w:sz w:val="12"/>
                <w:szCs w:val="12"/>
              </w:rPr>
              <w:t xml:space="preserve"> </w:t>
            </w:r>
            <w:r>
              <w:rPr>
                <w:rFonts w:ascii="Sylfaen" w:hAnsi="Sylfaen" w:cs="Sylfaen"/>
                <w:sz w:val="12"/>
                <w:szCs w:val="12"/>
              </w:rPr>
              <w:t>ბიუჯეტის</w:t>
            </w:r>
            <w:r>
              <w:rPr>
                <w:rFonts w:ascii="Arial CYR" w:cs="Arial CYR" w:hint="cs"/>
                <w:sz w:val="12"/>
                <w:szCs w:val="12"/>
              </w:rPr>
              <w:t xml:space="preserve"> </w:t>
            </w:r>
            <w:r>
              <w:rPr>
                <w:rFonts w:ascii="Sylfaen" w:hAnsi="Sylfaen" w:cs="Sylfaen"/>
                <w:sz w:val="12"/>
                <w:szCs w:val="12"/>
              </w:rPr>
              <w:t>ფონდები</w:t>
            </w:r>
            <w:r>
              <w:rPr>
                <w:rFonts w:ascii="Arial CYR" w:cs="Arial CYR" w:hint="cs"/>
                <w:sz w:val="12"/>
                <w:szCs w:val="1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14:paraId="259F38B0" w14:textId="77777777" w:rsidR="00C80E2D" w:rsidRDefault="00C80E2D">
            <w:pPr>
              <w:rPr>
                <w:rFonts w:ascii="Arial CYR" w:cs="Arial CYR"/>
                <w:sz w:val="16"/>
                <w:szCs w:val="16"/>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4E7D2B" w14:textId="77777777" w:rsidR="00C80E2D" w:rsidRDefault="00C80E2D">
            <w:pPr>
              <w:jc w:val="center"/>
              <w:rPr>
                <w:rFonts w:ascii="Arial CYR" w:cs="Arial CYR"/>
                <w:sz w:val="12"/>
                <w:szCs w:val="12"/>
              </w:rPr>
            </w:pPr>
            <w:r>
              <w:rPr>
                <w:rFonts w:ascii="Arial CYR" w:cs="Arial CYR" w:hint="cs"/>
                <w:sz w:val="12"/>
                <w:szCs w:val="12"/>
              </w:rPr>
              <w:t xml:space="preserve"> </w:t>
            </w:r>
            <w:r>
              <w:rPr>
                <w:rFonts w:ascii="Sylfaen" w:hAnsi="Sylfaen" w:cs="Sylfaen"/>
                <w:sz w:val="12"/>
                <w:szCs w:val="12"/>
              </w:rPr>
              <w:t>საკუთარი</w:t>
            </w:r>
            <w:r>
              <w:rPr>
                <w:rFonts w:ascii="Arial CYR" w:cs="Arial CYR" w:hint="cs"/>
                <w:sz w:val="12"/>
                <w:szCs w:val="12"/>
              </w:rPr>
              <w:t xml:space="preserve"> </w:t>
            </w:r>
            <w:r>
              <w:rPr>
                <w:rFonts w:ascii="Sylfaen" w:hAnsi="Sylfaen" w:cs="Sylfaen"/>
                <w:sz w:val="12"/>
                <w:szCs w:val="12"/>
              </w:rPr>
              <w:t>შემოსავლები</w:t>
            </w:r>
            <w:r>
              <w:rPr>
                <w:rFonts w:ascii="Arial CYR" w:cs="Arial CYR" w:hint="cs"/>
                <w:sz w:val="12"/>
                <w:szCs w:val="12"/>
              </w:rPr>
              <w:t xml:space="preserve"> </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24D488" w14:textId="77777777" w:rsidR="00C80E2D" w:rsidRDefault="00C80E2D">
            <w:pPr>
              <w:jc w:val="center"/>
              <w:rPr>
                <w:rFonts w:ascii="Arial CYR" w:cs="Arial CYR"/>
                <w:sz w:val="12"/>
                <w:szCs w:val="12"/>
              </w:rPr>
            </w:pPr>
            <w:r>
              <w:rPr>
                <w:rFonts w:ascii="Arial CYR" w:cs="Arial CYR" w:hint="cs"/>
                <w:sz w:val="12"/>
                <w:szCs w:val="12"/>
              </w:rPr>
              <w:t xml:space="preserve"> </w:t>
            </w:r>
            <w:r>
              <w:rPr>
                <w:rFonts w:ascii="Sylfaen" w:hAnsi="Sylfaen" w:cs="Sylfaen"/>
                <w:sz w:val="12"/>
                <w:szCs w:val="12"/>
              </w:rPr>
              <w:t>სახელმწიფო</w:t>
            </w:r>
            <w:r>
              <w:rPr>
                <w:rFonts w:ascii="Arial CYR" w:cs="Arial CYR" w:hint="cs"/>
                <w:sz w:val="12"/>
                <w:szCs w:val="12"/>
              </w:rPr>
              <w:t xml:space="preserve"> </w:t>
            </w:r>
            <w:r>
              <w:rPr>
                <w:rFonts w:ascii="Sylfaen" w:hAnsi="Sylfaen" w:cs="Sylfaen"/>
                <w:sz w:val="12"/>
                <w:szCs w:val="12"/>
              </w:rPr>
              <w:t>ბიუჯეტის</w:t>
            </w:r>
            <w:r>
              <w:rPr>
                <w:rFonts w:ascii="Arial CYR" w:cs="Arial CYR" w:hint="cs"/>
                <w:sz w:val="12"/>
                <w:szCs w:val="12"/>
              </w:rPr>
              <w:t xml:space="preserve"> </w:t>
            </w:r>
            <w:r>
              <w:rPr>
                <w:rFonts w:ascii="Sylfaen" w:hAnsi="Sylfaen" w:cs="Sylfaen"/>
                <w:sz w:val="12"/>
                <w:szCs w:val="12"/>
              </w:rPr>
              <w:t>ფონდები</w:t>
            </w:r>
            <w:r>
              <w:rPr>
                <w:rFonts w:ascii="Arial CYR" w:cs="Arial CYR" w:hint="cs"/>
                <w:sz w:val="12"/>
                <w:szCs w:val="1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14:paraId="6DFA2D2F" w14:textId="77777777" w:rsidR="00C80E2D" w:rsidRDefault="00C80E2D">
            <w:pPr>
              <w:rPr>
                <w:rFonts w:ascii="Arial CYR" w:cs="Arial CY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1A464BA" w14:textId="77777777" w:rsidR="00C80E2D" w:rsidRDefault="00C80E2D">
            <w:pPr>
              <w:rPr>
                <w:rFonts w:ascii="Arial CYR" w:cs="Arial CYR"/>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0AB908C4" w14:textId="77777777" w:rsidR="00C80E2D" w:rsidRDefault="00C80E2D">
            <w:pPr>
              <w:rPr>
                <w:rFonts w:ascii="Arial CYR" w:cs="Arial CYR"/>
                <w:sz w:val="16"/>
                <w:szCs w:val="16"/>
              </w:rPr>
            </w:pPr>
          </w:p>
        </w:tc>
      </w:tr>
      <w:tr w:rsidR="00095570" w14:paraId="0D5ACA3A" w14:textId="77777777" w:rsidTr="00095570">
        <w:trPr>
          <w:trHeight w:val="300"/>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4FF418" w14:textId="77777777" w:rsidR="00C80E2D" w:rsidRDefault="00C80E2D">
            <w:pPr>
              <w:jc w:val="center"/>
              <w:rPr>
                <w:rFonts w:ascii="Arial CYR" w:cs="Arial CYR"/>
                <w:b/>
                <w:bCs/>
                <w:sz w:val="16"/>
                <w:szCs w:val="16"/>
              </w:rPr>
            </w:pPr>
            <w:r>
              <w:rPr>
                <w:rFonts w:ascii="Arial CYR" w:cs="Arial CYR" w:hint="cs"/>
                <w:b/>
                <w:bCs/>
                <w:sz w:val="16"/>
                <w:szCs w:val="16"/>
              </w:rPr>
              <w:t xml:space="preserve"> I. </w:t>
            </w:r>
            <w:r>
              <w:rPr>
                <w:rFonts w:ascii="Sylfaen" w:hAnsi="Sylfaen" w:cs="Sylfaen"/>
                <w:b/>
                <w:bCs/>
                <w:sz w:val="16"/>
                <w:szCs w:val="16"/>
              </w:rPr>
              <w:t>შემოსავლები</w:t>
            </w:r>
            <w:r>
              <w:rPr>
                <w:rFonts w:ascii="Arial CYR" w:cs="Arial CYR" w:hint="cs"/>
                <w:b/>
                <w:b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541A27" w14:textId="6C0496C2" w:rsidR="00C80E2D" w:rsidRDefault="00C534E2">
            <w:pPr>
              <w:jc w:val="center"/>
              <w:rPr>
                <w:rFonts w:ascii="Arial CYR" w:cs="Arial CYR"/>
                <w:b/>
                <w:bCs/>
                <w:sz w:val="16"/>
                <w:szCs w:val="16"/>
              </w:rPr>
            </w:pPr>
            <w:r>
              <w:rPr>
                <w:rFonts w:ascii="Sylfaen" w:hAnsi="Sylfaen" w:cs="Arial CYR"/>
                <w:b/>
                <w:bCs/>
                <w:sz w:val="16"/>
                <w:szCs w:val="16"/>
                <w:lang w:val="ka-GE"/>
              </w:rPr>
              <w:t>18261.2</w:t>
            </w:r>
            <w:r w:rsidR="00C80E2D">
              <w:rPr>
                <w:rFonts w:ascii="Arial CYR" w:cs="Arial CYR" w:hint="cs"/>
                <w:b/>
                <w:b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7C3769" w14:textId="77777777" w:rsidR="00C80E2D" w:rsidRDefault="00C80E2D">
            <w:pPr>
              <w:jc w:val="center"/>
              <w:rPr>
                <w:rFonts w:ascii="Arial CYR" w:cs="Arial CYR"/>
                <w:sz w:val="16"/>
                <w:szCs w:val="16"/>
              </w:rPr>
            </w:pPr>
            <w:r>
              <w:rPr>
                <w:rFonts w:ascii="Arial CYR" w:cs="Arial CYR" w:hint="cs"/>
                <w:sz w:val="16"/>
                <w:szCs w:val="16"/>
              </w:rPr>
              <w:t xml:space="preserve">   19 548,9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66B0E7" w14:textId="77777777" w:rsidR="00C80E2D" w:rsidRDefault="00C80E2D">
            <w:pPr>
              <w:jc w:val="center"/>
              <w:rPr>
                <w:rFonts w:ascii="Arial CYR" w:cs="Arial CYR"/>
                <w:b/>
                <w:bCs/>
                <w:sz w:val="16"/>
                <w:szCs w:val="16"/>
              </w:rPr>
            </w:pPr>
            <w:r>
              <w:rPr>
                <w:rFonts w:ascii="Arial CYR" w:cs="Arial CYR" w:hint="cs"/>
                <w:b/>
                <w:bCs/>
                <w:sz w:val="16"/>
                <w:szCs w:val="16"/>
              </w:rPr>
              <w:t xml:space="preserve">      28 108,0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9D6E33" w14:textId="77777777" w:rsidR="00C80E2D" w:rsidRDefault="00C80E2D">
            <w:pPr>
              <w:jc w:val="center"/>
              <w:rPr>
                <w:rFonts w:ascii="Arial CYR" w:cs="Arial CYR"/>
                <w:b/>
                <w:bCs/>
                <w:sz w:val="16"/>
                <w:szCs w:val="16"/>
              </w:rPr>
            </w:pPr>
            <w:r>
              <w:rPr>
                <w:rFonts w:ascii="Arial CYR" w:cs="Arial CYR" w:hint="cs"/>
                <w:b/>
                <w:bCs/>
                <w:sz w:val="16"/>
                <w:szCs w:val="16"/>
              </w:rPr>
              <w:t xml:space="preserve">      15 122,0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998407" w14:textId="77777777" w:rsidR="00C80E2D" w:rsidRDefault="00C80E2D">
            <w:pPr>
              <w:jc w:val="center"/>
              <w:rPr>
                <w:rFonts w:ascii="Arial CYR" w:cs="Arial CYR"/>
                <w:b/>
                <w:bCs/>
                <w:sz w:val="16"/>
                <w:szCs w:val="16"/>
              </w:rPr>
            </w:pPr>
            <w:r>
              <w:rPr>
                <w:rFonts w:ascii="Arial CYR" w:cs="Arial CYR" w:hint="cs"/>
                <w:b/>
                <w:bCs/>
                <w:sz w:val="16"/>
                <w:szCs w:val="16"/>
              </w:rPr>
              <w:t xml:space="preserve">    12 986,0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6AD0CC" w14:textId="3D30A79B" w:rsidR="00C80E2D" w:rsidRDefault="0044382A">
            <w:pPr>
              <w:jc w:val="center"/>
              <w:rPr>
                <w:rFonts w:ascii="Arial CYR" w:cs="Arial CYR"/>
                <w:b/>
                <w:bCs/>
                <w:sz w:val="16"/>
                <w:szCs w:val="16"/>
              </w:rPr>
            </w:pPr>
            <w:r>
              <w:rPr>
                <w:rFonts w:ascii="Arial CYR" w:cs="Arial CYR" w:hint="cs"/>
                <w:b/>
                <w:bCs/>
                <w:sz w:val="16"/>
                <w:szCs w:val="16"/>
              </w:rPr>
              <w:t xml:space="preserve">     16 5</w:t>
            </w:r>
            <w:r w:rsidR="00C80E2D">
              <w:rPr>
                <w:rFonts w:ascii="Arial CYR" w:cs="Arial CYR" w:hint="cs"/>
                <w:b/>
                <w:bCs/>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D8C3D4" w14:textId="77777777" w:rsidR="00C80E2D" w:rsidRDefault="00C80E2D">
            <w:pPr>
              <w:jc w:val="center"/>
              <w:rPr>
                <w:rFonts w:ascii="Arial CYR" w:cs="Arial CYR"/>
                <w:b/>
                <w:bCs/>
                <w:sz w:val="16"/>
                <w:szCs w:val="16"/>
              </w:rPr>
            </w:pPr>
            <w:r>
              <w:rPr>
                <w:rFonts w:ascii="Arial CYR" w:cs="Arial CYR" w:hint="cs"/>
                <w:b/>
                <w:bCs/>
                <w:sz w:val="16"/>
                <w:szCs w:val="16"/>
              </w:rPr>
              <w:t xml:space="preserve">      15 840,0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DD6BD1" w14:textId="77777777" w:rsidR="00C80E2D" w:rsidRDefault="00C80E2D">
            <w:pPr>
              <w:jc w:val="center"/>
              <w:rPr>
                <w:rFonts w:ascii="Arial CYR" w:cs="Arial CYR"/>
                <w:b/>
                <w:bCs/>
                <w:sz w:val="16"/>
                <w:szCs w:val="16"/>
              </w:rPr>
            </w:pPr>
            <w:r>
              <w:rPr>
                <w:rFonts w:ascii="Arial CYR" w:cs="Arial CYR" w:hint="cs"/>
                <w:b/>
                <w:bCs/>
                <w:sz w:val="16"/>
                <w:szCs w:val="16"/>
              </w:rPr>
              <w:t xml:space="preserve">          360,0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7E0110" w14:textId="77777777" w:rsidR="00C80E2D" w:rsidRDefault="00C80E2D">
            <w:pPr>
              <w:jc w:val="center"/>
              <w:rPr>
                <w:rFonts w:ascii="Arial CYR" w:cs="Arial CYR"/>
                <w:b/>
                <w:bCs/>
                <w:sz w:val="16"/>
                <w:szCs w:val="16"/>
              </w:rPr>
            </w:pPr>
            <w:r>
              <w:rPr>
                <w:rFonts w:ascii="Arial CYR" w:cs="Arial CYR" w:hint="cs"/>
                <w:b/>
                <w:bCs/>
                <w:sz w:val="16"/>
                <w:szCs w:val="16"/>
              </w:rPr>
              <w:t xml:space="preserve">    17 261,9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FB9396" w14:textId="77777777" w:rsidR="00C80E2D" w:rsidRDefault="00C80E2D">
            <w:pPr>
              <w:jc w:val="center"/>
              <w:rPr>
                <w:rFonts w:ascii="Arial CYR" w:cs="Arial CYR"/>
                <w:b/>
                <w:bCs/>
                <w:sz w:val="16"/>
                <w:szCs w:val="16"/>
              </w:rPr>
            </w:pPr>
            <w:r>
              <w:rPr>
                <w:rFonts w:ascii="Arial CYR" w:cs="Arial CYR" w:hint="cs"/>
                <w:b/>
                <w:bCs/>
                <w:sz w:val="16"/>
                <w:szCs w:val="16"/>
              </w:rPr>
              <w:t xml:space="preserve">    18 413,0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9B3FC" w14:textId="77777777" w:rsidR="00C80E2D" w:rsidRDefault="00C80E2D">
            <w:pPr>
              <w:jc w:val="center"/>
              <w:rPr>
                <w:rFonts w:ascii="Arial CYR" w:cs="Arial CYR"/>
                <w:b/>
                <w:bCs/>
                <w:sz w:val="16"/>
                <w:szCs w:val="16"/>
              </w:rPr>
            </w:pPr>
            <w:r>
              <w:rPr>
                <w:rFonts w:ascii="Arial CYR" w:cs="Arial CYR" w:hint="cs"/>
                <w:b/>
                <w:bCs/>
                <w:sz w:val="16"/>
                <w:szCs w:val="16"/>
              </w:rPr>
              <w:t xml:space="preserve">    19 631,2   </w:t>
            </w:r>
          </w:p>
        </w:tc>
      </w:tr>
      <w:tr w:rsidR="00095570" w14:paraId="41A98E52" w14:textId="77777777" w:rsidTr="00095570">
        <w:trPr>
          <w:trHeight w:val="300"/>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0CDA53" w14:textId="77777777" w:rsidR="00C80E2D" w:rsidRDefault="00C80E2D">
            <w:pPr>
              <w:rPr>
                <w:rFonts w:ascii="Arial CYR" w:cs="Arial CYR"/>
                <w:sz w:val="16"/>
                <w:szCs w:val="16"/>
              </w:rPr>
            </w:pPr>
            <w:r>
              <w:rPr>
                <w:rFonts w:ascii="Arial CYR" w:cs="Arial CYR" w:hint="cs"/>
                <w:sz w:val="16"/>
                <w:szCs w:val="16"/>
              </w:rPr>
              <w:t xml:space="preserve"> </w:t>
            </w:r>
            <w:r>
              <w:rPr>
                <w:rFonts w:ascii="Sylfaen" w:hAnsi="Sylfaen" w:cs="Sylfaen"/>
                <w:sz w:val="16"/>
                <w:szCs w:val="16"/>
              </w:rPr>
              <w:t>გადასახადები</w:t>
            </w:r>
            <w:r>
              <w:rPr>
                <w:rFonts w:ascii="Arial CYR" w:cs="Arial CYR" w:hint="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209863" w14:textId="5FC2B148" w:rsidR="00C80E2D" w:rsidRPr="00C534E2" w:rsidRDefault="00C80E2D">
            <w:pPr>
              <w:rPr>
                <w:rFonts w:ascii="Sylfaen" w:hAnsi="Sylfaen" w:cs="Arial CYR"/>
                <w:sz w:val="16"/>
                <w:szCs w:val="16"/>
                <w:lang w:val="ka-GE"/>
              </w:rPr>
            </w:pPr>
            <w:r>
              <w:rPr>
                <w:rFonts w:ascii="Arial CYR" w:cs="Arial CYR" w:hint="cs"/>
                <w:sz w:val="16"/>
                <w:szCs w:val="16"/>
              </w:rPr>
              <w:t> </w:t>
            </w:r>
            <w:r w:rsidR="00C534E2">
              <w:rPr>
                <w:rFonts w:ascii="Sylfaen" w:hAnsi="Sylfaen" w:cs="Arial CYR"/>
                <w:sz w:val="16"/>
                <w:szCs w:val="16"/>
                <w:lang w:val="ka-GE"/>
              </w:rPr>
              <w:t>9 593.9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30016" w14:textId="77777777" w:rsidR="00C80E2D" w:rsidRDefault="00C80E2D">
            <w:pPr>
              <w:jc w:val="center"/>
              <w:rPr>
                <w:rFonts w:ascii="Arial CYR" w:cs="Arial CYR"/>
                <w:sz w:val="16"/>
                <w:szCs w:val="16"/>
              </w:rPr>
            </w:pPr>
            <w:r>
              <w:rPr>
                <w:rFonts w:ascii="Arial CYR" w:cs="Arial CYR" w:hint="cs"/>
                <w:sz w:val="16"/>
                <w:szCs w:val="16"/>
              </w:rPr>
              <w:t xml:space="preserve">   11 858,0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A6F19C" w14:textId="77777777" w:rsidR="00C80E2D" w:rsidRDefault="00C80E2D">
            <w:pPr>
              <w:jc w:val="center"/>
              <w:rPr>
                <w:rFonts w:ascii="Arial CYR" w:cs="Arial CYR"/>
                <w:b/>
                <w:bCs/>
                <w:sz w:val="16"/>
                <w:szCs w:val="16"/>
              </w:rPr>
            </w:pPr>
            <w:r>
              <w:rPr>
                <w:rFonts w:ascii="Arial CYR" w:cs="Arial CYR" w:hint="cs"/>
                <w:b/>
                <w:bCs/>
                <w:sz w:val="16"/>
                <w:szCs w:val="16"/>
              </w:rPr>
              <w:t xml:space="preserve">      13 340,4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8FA831" w14:textId="77777777" w:rsidR="00C80E2D" w:rsidRDefault="00C80E2D">
            <w:pPr>
              <w:jc w:val="center"/>
              <w:rPr>
                <w:rFonts w:ascii="Arial CYR" w:cs="Arial CYR"/>
                <w:sz w:val="16"/>
                <w:szCs w:val="16"/>
              </w:rPr>
            </w:pPr>
            <w:r>
              <w:rPr>
                <w:rFonts w:ascii="Arial CYR" w:cs="Arial CYR" w:hint="cs"/>
                <w:sz w:val="16"/>
                <w:szCs w:val="16"/>
              </w:rPr>
              <w:t xml:space="preserve">      13 340,4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343452"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C8036F" w14:textId="77777777" w:rsidR="00C80E2D" w:rsidRDefault="00C80E2D">
            <w:pPr>
              <w:jc w:val="center"/>
              <w:rPr>
                <w:rFonts w:ascii="Arial CYR" w:cs="Arial CYR"/>
                <w:b/>
                <w:bCs/>
                <w:sz w:val="16"/>
                <w:szCs w:val="16"/>
              </w:rPr>
            </w:pPr>
            <w:r>
              <w:rPr>
                <w:rFonts w:ascii="Arial CYR" w:cs="Arial CYR" w:hint="cs"/>
                <w:b/>
                <w:bCs/>
                <w:sz w:val="16"/>
                <w:szCs w:val="16"/>
              </w:rPr>
              <w:t xml:space="preserve">     14 942,0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388468" w14:textId="77777777" w:rsidR="00C80E2D" w:rsidRDefault="00C80E2D">
            <w:pPr>
              <w:jc w:val="center"/>
              <w:rPr>
                <w:rFonts w:ascii="Arial CYR" w:cs="Arial CYR"/>
                <w:sz w:val="16"/>
                <w:szCs w:val="16"/>
              </w:rPr>
            </w:pPr>
            <w:r>
              <w:rPr>
                <w:rFonts w:ascii="Arial CYR" w:cs="Arial CYR" w:hint="cs"/>
                <w:sz w:val="16"/>
                <w:szCs w:val="16"/>
              </w:rPr>
              <w:t xml:space="preserve">      14 942,0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3C3D69"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C9E64" w14:textId="77777777" w:rsidR="00C80E2D" w:rsidRDefault="00C80E2D">
            <w:pPr>
              <w:jc w:val="center"/>
              <w:rPr>
                <w:rFonts w:ascii="Arial CYR" w:cs="Arial CYR"/>
                <w:sz w:val="16"/>
                <w:szCs w:val="16"/>
              </w:rPr>
            </w:pPr>
            <w:r>
              <w:rPr>
                <w:rFonts w:ascii="Arial CYR" w:cs="Arial CYR" w:hint="cs"/>
                <w:sz w:val="16"/>
                <w:szCs w:val="16"/>
              </w:rPr>
              <w:t xml:space="preserve">    16 003,9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25337A" w14:textId="77777777" w:rsidR="00C80E2D" w:rsidRDefault="00C80E2D">
            <w:pPr>
              <w:jc w:val="center"/>
              <w:rPr>
                <w:rFonts w:ascii="Arial CYR" w:cs="Arial CYR"/>
                <w:sz w:val="16"/>
                <w:szCs w:val="16"/>
              </w:rPr>
            </w:pPr>
            <w:r>
              <w:rPr>
                <w:rFonts w:ascii="Arial CYR" w:cs="Arial CYR" w:hint="cs"/>
                <w:sz w:val="16"/>
                <w:szCs w:val="16"/>
              </w:rPr>
              <w:t xml:space="preserve">    17 155,0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349E4C" w14:textId="77777777" w:rsidR="00C80E2D" w:rsidRDefault="00C80E2D">
            <w:pPr>
              <w:jc w:val="center"/>
              <w:rPr>
                <w:rFonts w:ascii="Arial CYR" w:cs="Arial CYR"/>
                <w:sz w:val="16"/>
                <w:szCs w:val="16"/>
              </w:rPr>
            </w:pPr>
            <w:r>
              <w:rPr>
                <w:rFonts w:ascii="Arial CYR" w:cs="Arial CYR" w:hint="cs"/>
                <w:sz w:val="16"/>
                <w:szCs w:val="16"/>
              </w:rPr>
              <w:t xml:space="preserve">    18 373,2   </w:t>
            </w:r>
          </w:p>
        </w:tc>
      </w:tr>
      <w:tr w:rsidR="00095570" w14:paraId="115DD7D8" w14:textId="77777777" w:rsidTr="00095570">
        <w:trPr>
          <w:trHeight w:val="330"/>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C5A8EC" w14:textId="77777777" w:rsidR="00C80E2D" w:rsidRDefault="00C80E2D">
            <w:pPr>
              <w:rPr>
                <w:rFonts w:ascii="Arial CYR" w:cs="Arial CYR"/>
                <w:sz w:val="16"/>
                <w:szCs w:val="16"/>
              </w:rPr>
            </w:pPr>
            <w:r>
              <w:rPr>
                <w:rFonts w:ascii="Arial CYR" w:cs="Arial CYR" w:hint="cs"/>
                <w:sz w:val="16"/>
                <w:szCs w:val="16"/>
              </w:rPr>
              <w:t xml:space="preserve"> </w:t>
            </w:r>
            <w:r>
              <w:rPr>
                <w:rFonts w:ascii="Sylfaen" w:hAnsi="Sylfaen" w:cs="Sylfaen"/>
                <w:sz w:val="16"/>
                <w:szCs w:val="16"/>
              </w:rPr>
              <w:t>გრანტები</w:t>
            </w:r>
            <w:r>
              <w:rPr>
                <w:rFonts w:ascii="Arial CYR" w:cs="Arial CYR" w:hint="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EE2400" w14:textId="1F1F19A9" w:rsidR="00C80E2D" w:rsidRPr="00C534E2" w:rsidRDefault="00C80E2D">
            <w:pPr>
              <w:rPr>
                <w:rFonts w:ascii="Sylfaen" w:hAnsi="Sylfaen" w:cs="Arial CYR"/>
                <w:sz w:val="16"/>
                <w:szCs w:val="16"/>
                <w:lang w:val="ka-GE"/>
              </w:rPr>
            </w:pPr>
            <w:r>
              <w:rPr>
                <w:rFonts w:ascii="Arial CYR" w:cs="Arial CYR" w:hint="cs"/>
                <w:sz w:val="16"/>
                <w:szCs w:val="16"/>
              </w:rPr>
              <w:t> </w:t>
            </w:r>
            <w:r w:rsidR="00C534E2">
              <w:rPr>
                <w:rFonts w:ascii="Sylfaen" w:hAnsi="Sylfaen" w:cs="Arial CYR"/>
                <w:sz w:val="16"/>
                <w:szCs w:val="16"/>
                <w:lang w:val="ka-GE"/>
              </w:rPr>
              <w:t>7 815.3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E7EBAB" w14:textId="77777777" w:rsidR="00C80E2D" w:rsidRDefault="00C80E2D">
            <w:pPr>
              <w:jc w:val="center"/>
              <w:rPr>
                <w:rFonts w:ascii="Arial CYR" w:cs="Arial CYR"/>
                <w:sz w:val="16"/>
                <w:szCs w:val="16"/>
              </w:rPr>
            </w:pPr>
            <w:r>
              <w:rPr>
                <w:rFonts w:ascii="Arial CYR" w:cs="Arial CYR" w:hint="cs"/>
                <w:sz w:val="16"/>
                <w:szCs w:val="16"/>
              </w:rPr>
              <w:t xml:space="preserve">     6 880,7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48C688" w14:textId="77777777" w:rsidR="00C80E2D" w:rsidRDefault="00C80E2D">
            <w:pPr>
              <w:jc w:val="center"/>
              <w:rPr>
                <w:rFonts w:ascii="Arial CYR" w:cs="Arial CYR"/>
                <w:b/>
                <w:bCs/>
                <w:sz w:val="16"/>
                <w:szCs w:val="16"/>
              </w:rPr>
            </w:pPr>
            <w:r>
              <w:rPr>
                <w:rFonts w:ascii="Arial CYR" w:cs="Arial CYR" w:hint="cs"/>
                <w:b/>
                <w:bCs/>
                <w:sz w:val="16"/>
                <w:szCs w:val="16"/>
              </w:rPr>
              <w:t xml:space="preserve">      13 786,0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F506DA" w14:textId="77777777" w:rsidR="00C80E2D" w:rsidRDefault="00C80E2D">
            <w:pPr>
              <w:jc w:val="center"/>
              <w:rPr>
                <w:rFonts w:ascii="Arial CYR" w:cs="Arial CYR"/>
                <w:sz w:val="16"/>
                <w:szCs w:val="16"/>
              </w:rPr>
            </w:pPr>
            <w:r>
              <w:rPr>
                <w:rFonts w:ascii="Arial CYR" w:cs="Arial CYR" w:hint="cs"/>
                <w:sz w:val="16"/>
                <w:szCs w:val="16"/>
              </w:rPr>
              <w:t xml:space="preserve">           800,0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14C2EB" w14:textId="77777777" w:rsidR="00C80E2D" w:rsidRDefault="00C80E2D">
            <w:pPr>
              <w:jc w:val="center"/>
              <w:rPr>
                <w:rFonts w:ascii="Arial CYR" w:cs="Arial CYR"/>
                <w:sz w:val="16"/>
                <w:szCs w:val="16"/>
              </w:rPr>
            </w:pPr>
            <w:r>
              <w:rPr>
                <w:rFonts w:ascii="Arial CYR" w:cs="Arial CYR" w:hint="cs"/>
                <w:sz w:val="16"/>
                <w:szCs w:val="16"/>
              </w:rPr>
              <w:t xml:space="preserve">    12 986,0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869687" w14:textId="77777777" w:rsidR="00C80E2D" w:rsidRDefault="00C80E2D">
            <w:pPr>
              <w:jc w:val="center"/>
              <w:rPr>
                <w:rFonts w:ascii="Arial CYR" w:cs="Arial CYR"/>
                <w:b/>
                <w:bCs/>
                <w:sz w:val="16"/>
                <w:szCs w:val="16"/>
              </w:rPr>
            </w:pPr>
            <w:r>
              <w:rPr>
                <w:rFonts w:ascii="Arial CYR" w:cs="Arial CYR" w:hint="cs"/>
                <w:b/>
                <w:bCs/>
                <w:sz w:val="16"/>
                <w:szCs w:val="16"/>
              </w:rPr>
              <w:t xml:space="preserve">          360,0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4974C3"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112DC4" w14:textId="77777777" w:rsidR="00C80E2D" w:rsidRDefault="00C80E2D">
            <w:pPr>
              <w:jc w:val="center"/>
              <w:rPr>
                <w:rFonts w:ascii="Arial CYR" w:cs="Arial CYR"/>
                <w:sz w:val="16"/>
                <w:szCs w:val="16"/>
              </w:rPr>
            </w:pPr>
            <w:r>
              <w:rPr>
                <w:rFonts w:ascii="Arial CYR" w:cs="Arial CYR" w:hint="cs"/>
                <w:sz w:val="16"/>
                <w:szCs w:val="16"/>
              </w:rPr>
              <w:t xml:space="preserve">          360,0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57245" w14:textId="77777777" w:rsidR="00C80E2D" w:rsidRDefault="00C80E2D">
            <w:pPr>
              <w:jc w:val="center"/>
              <w:rPr>
                <w:rFonts w:ascii="Arial CYR" w:cs="Arial CYR"/>
                <w:sz w:val="16"/>
                <w:szCs w:val="16"/>
              </w:rPr>
            </w:pPr>
            <w:r>
              <w:rPr>
                <w:rFonts w:ascii="Arial CYR" w:cs="Arial CYR" w:hint="cs"/>
                <w:sz w:val="16"/>
                <w:szCs w:val="16"/>
              </w:rPr>
              <w:t xml:space="preserve">         360,0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DB881" w14:textId="77777777" w:rsidR="00C80E2D" w:rsidRDefault="00C80E2D">
            <w:pPr>
              <w:jc w:val="center"/>
              <w:rPr>
                <w:rFonts w:ascii="Arial CYR" w:cs="Arial CYR"/>
                <w:sz w:val="16"/>
                <w:szCs w:val="16"/>
              </w:rPr>
            </w:pPr>
            <w:r>
              <w:rPr>
                <w:rFonts w:ascii="Arial CYR" w:cs="Arial CYR" w:hint="cs"/>
                <w:sz w:val="16"/>
                <w:szCs w:val="16"/>
              </w:rPr>
              <w:t xml:space="preserve">         360,0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2BF4DE" w14:textId="77777777" w:rsidR="00C80E2D" w:rsidRDefault="00C80E2D">
            <w:pPr>
              <w:jc w:val="center"/>
              <w:rPr>
                <w:rFonts w:ascii="Arial CYR" w:cs="Arial CYR"/>
                <w:sz w:val="16"/>
                <w:szCs w:val="16"/>
              </w:rPr>
            </w:pPr>
            <w:r>
              <w:rPr>
                <w:rFonts w:ascii="Arial CYR" w:cs="Arial CYR" w:hint="cs"/>
                <w:sz w:val="16"/>
                <w:szCs w:val="16"/>
              </w:rPr>
              <w:t xml:space="preserve">         360,0   </w:t>
            </w:r>
          </w:p>
        </w:tc>
      </w:tr>
      <w:tr w:rsidR="00095570" w14:paraId="51FE211E" w14:textId="77777777" w:rsidTr="00095570">
        <w:trPr>
          <w:trHeight w:val="300"/>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2E4239" w14:textId="77777777" w:rsidR="00C80E2D" w:rsidRDefault="00C80E2D">
            <w:pPr>
              <w:rPr>
                <w:rFonts w:ascii="Arial CYR" w:cs="Arial CYR"/>
                <w:sz w:val="16"/>
                <w:szCs w:val="16"/>
              </w:rPr>
            </w:pPr>
            <w:r>
              <w:rPr>
                <w:rFonts w:ascii="Arial CYR" w:cs="Arial CYR" w:hint="cs"/>
                <w:sz w:val="16"/>
                <w:szCs w:val="16"/>
              </w:rPr>
              <w:t xml:space="preserve"> </w:t>
            </w:r>
            <w:r>
              <w:rPr>
                <w:rFonts w:ascii="Sylfaen" w:hAnsi="Sylfaen" w:cs="Sylfaen"/>
                <w:sz w:val="16"/>
                <w:szCs w:val="16"/>
              </w:rPr>
              <w:t>სხვა</w:t>
            </w:r>
            <w:r>
              <w:rPr>
                <w:rFonts w:ascii="Arial CYR" w:cs="Arial CYR" w:hint="cs"/>
                <w:sz w:val="16"/>
                <w:szCs w:val="16"/>
              </w:rPr>
              <w:t xml:space="preserve">  </w:t>
            </w:r>
            <w:r>
              <w:rPr>
                <w:rFonts w:ascii="Sylfaen" w:hAnsi="Sylfaen" w:cs="Sylfaen"/>
                <w:sz w:val="16"/>
                <w:szCs w:val="16"/>
              </w:rPr>
              <w:t>შემოსავლები</w:t>
            </w:r>
            <w:r>
              <w:rPr>
                <w:rFonts w:ascii="Arial CYR" w:cs="Arial CYR" w:hint="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AF6CDD" w14:textId="270A2630" w:rsidR="00C80E2D" w:rsidRPr="00C534E2" w:rsidRDefault="00C80E2D">
            <w:pPr>
              <w:rPr>
                <w:rFonts w:ascii="Sylfaen" w:hAnsi="Sylfaen" w:cs="Arial CYR"/>
                <w:sz w:val="16"/>
                <w:szCs w:val="16"/>
                <w:lang w:val="ka-GE"/>
              </w:rPr>
            </w:pPr>
            <w:r>
              <w:rPr>
                <w:rFonts w:ascii="Arial CYR" w:cs="Arial CYR" w:hint="cs"/>
                <w:sz w:val="16"/>
                <w:szCs w:val="16"/>
              </w:rPr>
              <w:t> </w:t>
            </w:r>
            <w:r w:rsidR="00C534E2">
              <w:rPr>
                <w:rFonts w:ascii="Sylfaen" w:hAnsi="Sylfaen" w:cs="Arial CYR"/>
                <w:sz w:val="16"/>
                <w:szCs w:val="16"/>
                <w:lang w:val="ka-GE"/>
              </w:rPr>
              <w:t>852.0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EFF9D5" w14:textId="77777777" w:rsidR="00C80E2D" w:rsidRDefault="00C80E2D">
            <w:pPr>
              <w:jc w:val="center"/>
              <w:rPr>
                <w:rFonts w:ascii="Arial CYR" w:cs="Arial CYR"/>
                <w:sz w:val="16"/>
                <w:szCs w:val="16"/>
              </w:rPr>
            </w:pPr>
            <w:r>
              <w:rPr>
                <w:rFonts w:ascii="Arial CYR" w:cs="Arial CYR" w:hint="cs"/>
                <w:sz w:val="16"/>
                <w:szCs w:val="16"/>
              </w:rPr>
              <w:t xml:space="preserve">        810,2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5025EB" w14:textId="77777777" w:rsidR="00C80E2D" w:rsidRDefault="00C80E2D">
            <w:pPr>
              <w:jc w:val="center"/>
              <w:rPr>
                <w:rFonts w:ascii="Arial CYR" w:cs="Arial CYR"/>
                <w:b/>
                <w:bCs/>
                <w:sz w:val="16"/>
                <w:szCs w:val="16"/>
              </w:rPr>
            </w:pPr>
            <w:r>
              <w:rPr>
                <w:rFonts w:ascii="Arial CYR" w:cs="Arial CYR" w:hint="cs"/>
                <w:b/>
                <w:bCs/>
                <w:sz w:val="16"/>
                <w:szCs w:val="16"/>
              </w:rPr>
              <w:t xml:space="preserve">           981,6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CB6211" w14:textId="77777777" w:rsidR="00C80E2D" w:rsidRDefault="00C80E2D">
            <w:pPr>
              <w:jc w:val="center"/>
              <w:rPr>
                <w:rFonts w:ascii="Arial CYR" w:cs="Arial CYR"/>
                <w:sz w:val="16"/>
                <w:szCs w:val="16"/>
              </w:rPr>
            </w:pPr>
            <w:r>
              <w:rPr>
                <w:rFonts w:ascii="Arial CYR" w:cs="Arial CYR" w:hint="cs"/>
                <w:sz w:val="16"/>
                <w:szCs w:val="16"/>
              </w:rPr>
              <w:t xml:space="preserve">           981,6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7DFAC5"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0A342D" w14:textId="77777777" w:rsidR="00C80E2D" w:rsidRDefault="00C80E2D">
            <w:pPr>
              <w:jc w:val="center"/>
              <w:rPr>
                <w:rFonts w:ascii="Arial CYR" w:cs="Arial CYR"/>
                <w:b/>
                <w:bCs/>
                <w:sz w:val="16"/>
                <w:szCs w:val="16"/>
              </w:rPr>
            </w:pPr>
            <w:r>
              <w:rPr>
                <w:rFonts w:ascii="Arial CYR" w:cs="Arial CYR" w:hint="cs"/>
                <w:b/>
                <w:bCs/>
                <w:sz w:val="16"/>
                <w:szCs w:val="16"/>
              </w:rPr>
              <w:t xml:space="preserve">          898,0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808FAB" w14:textId="77777777" w:rsidR="00C80E2D" w:rsidRDefault="00C80E2D">
            <w:pPr>
              <w:jc w:val="center"/>
              <w:rPr>
                <w:rFonts w:ascii="Arial CYR" w:cs="Arial CYR"/>
                <w:sz w:val="16"/>
                <w:szCs w:val="16"/>
              </w:rPr>
            </w:pPr>
            <w:r>
              <w:rPr>
                <w:rFonts w:ascii="Arial CYR" w:cs="Arial CYR" w:hint="cs"/>
                <w:sz w:val="16"/>
                <w:szCs w:val="16"/>
              </w:rPr>
              <w:t xml:space="preserve">           898,0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146D7C"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B90A22" w14:textId="77777777" w:rsidR="00C80E2D" w:rsidRDefault="00C80E2D">
            <w:pPr>
              <w:jc w:val="center"/>
              <w:rPr>
                <w:rFonts w:ascii="Arial CYR" w:cs="Arial CYR"/>
                <w:sz w:val="16"/>
                <w:szCs w:val="16"/>
              </w:rPr>
            </w:pPr>
            <w:r>
              <w:rPr>
                <w:rFonts w:ascii="Arial CYR" w:cs="Arial CYR" w:hint="cs"/>
                <w:sz w:val="16"/>
                <w:szCs w:val="16"/>
              </w:rPr>
              <w:t xml:space="preserve">         898,0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C69D42" w14:textId="77777777" w:rsidR="00C80E2D" w:rsidRDefault="00C80E2D">
            <w:pPr>
              <w:jc w:val="center"/>
              <w:rPr>
                <w:rFonts w:ascii="Arial CYR" w:cs="Arial CYR"/>
                <w:sz w:val="16"/>
                <w:szCs w:val="16"/>
              </w:rPr>
            </w:pPr>
            <w:r>
              <w:rPr>
                <w:rFonts w:ascii="Arial CYR" w:cs="Arial CYR" w:hint="cs"/>
                <w:sz w:val="16"/>
                <w:szCs w:val="16"/>
              </w:rPr>
              <w:t xml:space="preserve">         898,0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BBDD2" w14:textId="77777777" w:rsidR="00C80E2D" w:rsidRDefault="00C80E2D">
            <w:pPr>
              <w:jc w:val="center"/>
              <w:rPr>
                <w:rFonts w:ascii="Arial CYR" w:cs="Arial CYR"/>
                <w:sz w:val="16"/>
                <w:szCs w:val="16"/>
              </w:rPr>
            </w:pPr>
            <w:r>
              <w:rPr>
                <w:rFonts w:ascii="Arial CYR" w:cs="Arial CYR" w:hint="cs"/>
                <w:sz w:val="16"/>
                <w:szCs w:val="16"/>
              </w:rPr>
              <w:t xml:space="preserve">         898,0   </w:t>
            </w:r>
          </w:p>
        </w:tc>
      </w:tr>
      <w:tr w:rsidR="00095570" w14:paraId="3BBF1600" w14:textId="77777777" w:rsidTr="00095570">
        <w:trPr>
          <w:trHeight w:val="330"/>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49513F" w14:textId="77777777" w:rsidR="00C80E2D" w:rsidRDefault="00C80E2D">
            <w:pPr>
              <w:jc w:val="center"/>
              <w:rPr>
                <w:rFonts w:ascii="Arial CYR" w:cs="Arial CYR"/>
                <w:b/>
                <w:bCs/>
                <w:sz w:val="16"/>
                <w:szCs w:val="16"/>
              </w:rPr>
            </w:pPr>
            <w:r>
              <w:rPr>
                <w:rFonts w:ascii="Arial CYR" w:cs="Arial CYR" w:hint="cs"/>
                <w:b/>
                <w:bCs/>
                <w:sz w:val="16"/>
                <w:szCs w:val="16"/>
              </w:rPr>
              <w:t xml:space="preserve"> II. </w:t>
            </w:r>
            <w:r>
              <w:rPr>
                <w:rFonts w:ascii="Sylfaen" w:hAnsi="Sylfaen" w:cs="Sylfaen"/>
                <w:b/>
                <w:bCs/>
                <w:sz w:val="16"/>
                <w:szCs w:val="16"/>
              </w:rPr>
              <w:t>ხარჯები</w:t>
            </w:r>
            <w:r>
              <w:rPr>
                <w:rFonts w:ascii="Arial CYR" w:cs="Arial CYR" w:hint="cs"/>
                <w:b/>
                <w:b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BE8D18" w14:textId="26D3DDDD" w:rsidR="00C80E2D" w:rsidRDefault="00C534E2">
            <w:pPr>
              <w:jc w:val="center"/>
              <w:rPr>
                <w:rFonts w:ascii="Arial CYR" w:cs="Arial CYR"/>
                <w:b/>
                <w:bCs/>
                <w:sz w:val="16"/>
                <w:szCs w:val="16"/>
              </w:rPr>
            </w:pPr>
            <w:r>
              <w:rPr>
                <w:rFonts w:ascii="Sylfaen" w:hAnsi="Sylfaen" w:cs="Arial CYR"/>
                <w:b/>
                <w:bCs/>
                <w:sz w:val="16"/>
                <w:szCs w:val="16"/>
                <w:lang w:val="ka-GE"/>
              </w:rPr>
              <w:t>10 963.3</w:t>
            </w:r>
            <w:r w:rsidR="00C80E2D">
              <w:rPr>
                <w:rFonts w:ascii="Arial CYR" w:cs="Arial CYR" w:hint="cs"/>
                <w:b/>
                <w:b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3795D4" w14:textId="77777777" w:rsidR="00C80E2D" w:rsidRDefault="00C80E2D">
            <w:pPr>
              <w:jc w:val="center"/>
              <w:rPr>
                <w:rFonts w:ascii="Arial CYR" w:cs="Arial CYR"/>
                <w:b/>
                <w:bCs/>
                <w:sz w:val="16"/>
                <w:szCs w:val="16"/>
              </w:rPr>
            </w:pPr>
            <w:r>
              <w:rPr>
                <w:rFonts w:ascii="Arial CYR" w:cs="Arial CYR" w:hint="cs"/>
                <w:b/>
                <w:bCs/>
                <w:sz w:val="16"/>
                <w:szCs w:val="16"/>
              </w:rPr>
              <w:t xml:space="preserve">   11 980,8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7BC41F" w14:textId="77777777" w:rsidR="00C80E2D" w:rsidRDefault="00C80E2D">
            <w:pPr>
              <w:jc w:val="center"/>
              <w:rPr>
                <w:rFonts w:ascii="Arial CYR" w:cs="Arial CYR"/>
                <w:b/>
                <w:bCs/>
                <w:sz w:val="16"/>
                <w:szCs w:val="16"/>
              </w:rPr>
            </w:pPr>
            <w:r>
              <w:rPr>
                <w:rFonts w:ascii="Arial CYR" w:cs="Arial CYR" w:hint="cs"/>
                <w:b/>
                <w:bCs/>
                <w:sz w:val="16"/>
                <w:szCs w:val="16"/>
              </w:rPr>
              <w:t xml:space="preserve">      16 810,1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1FDEDC" w14:textId="77777777" w:rsidR="00C80E2D" w:rsidRDefault="00C80E2D">
            <w:pPr>
              <w:jc w:val="center"/>
              <w:rPr>
                <w:rFonts w:ascii="Arial CYR" w:cs="Arial CYR"/>
                <w:b/>
                <w:bCs/>
                <w:sz w:val="16"/>
                <w:szCs w:val="16"/>
              </w:rPr>
            </w:pPr>
            <w:r>
              <w:rPr>
                <w:rFonts w:ascii="Arial CYR" w:cs="Arial CYR" w:hint="cs"/>
                <w:b/>
                <w:bCs/>
                <w:sz w:val="16"/>
                <w:szCs w:val="16"/>
              </w:rPr>
              <w:t xml:space="preserve">      15 173,9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B572AB" w14:textId="77777777" w:rsidR="00C80E2D" w:rsidRDefault="00C80E2D">
            <w:pPr>
              <w:jc w:val="center"/>
              <w:rPr>
                <w:rFonts w:ascii="Arial CYR" w:cs="Arial CYR"/>
                <w:b/>
                <w:bCs/>
                <w:sz w:val="16"/>
                <w:szCs w:val="16"/>
              </w:rPr>
            </w:pPr>
            <w:r>
              <w:rPr>
                <w:rFonts w:ascii="Arial CYR" w:cs="Arial CYR" w:hint="cs"/>
                <w:b/>
                <w:bCs/>
                <w:sz w:val="16"/>
                <w:szCs w:val="16"/>
              </w:rPr>
              <w:t xml:space="preserve">      1 636,2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FCCE4E" w14:textId="77777777" w:rsidR="00C80E2D" w:rsidRDefault="00C80E2D">
            <w:pPr>
              <w:jc w:val="center"/>
              <w:rPr>
                <w:rFonts w:ascii="Arial CYR" w:cs="Arial CYR"/>
                <w:b/>
                <w:bCs/>
                <w:sz w:val="16"/>
                <w:szCs w:val="16"/>
              </w:rPr>
            </w:pPr>
            <w:r>
              <w:rPr>
                <w:rFonts w:ascii="Arial CYR" w:cs="Arial CYR" w:hint="cs"/>
                <w:b/>
                <w:bCs/>
                <w:sz w:val="16"/>
                <w:szCs w:val="16"/>
              </w:rPr>
              <w:t xml:space="preserve">     15 807,0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836B6A" w14:textId="77777777" w:rsidR="00C80E2D" w:rsidRDefault="00C80E2D">
            <w:pPr>
              <w:jc w:val="center"/>
              <w:rPr>
                <w:rFonts w:ascii="Arial CYR" w:cs="Arial CYR"/>
                <w:b/>
                <w:bCs/>
                <w:sz w:val="16"/>
                <w:szCs w:val="16"/>
              </w:rPr>
            </w:pPr>
            <w:r>
              <w:rPr>
                <w:rFonts w:ascii="Arial CYR" w:cs="Arial CYR" w:hint="cs"/>
                <w:b/>
                <w:bCs/>
                <w:sz w:val="16"/>
                <w:szCs w:val="16"/>
              </w:rPr>
              <w:t xml:space="preserve">      15 447,0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BC9CB2" w14:textId="77777777" w:rsidR="00C80E2D" w:rsidRDefault="00C80E2D">
            <w:pPr>
              <w:jc w:val="center"/>
              <w:rPr>
                <w:rFonts w:ascii="Arial CYR" w:cs="Arial CYR"/>
                <w:b/>
                <w:bCs/>
                <w:sz w:val="16"/>
                <w:szCs w:val="16"/>
              </w:rPr>
            </w:pPr>
            <w:r>
              <w:rPr>
                <w:rFonts w:ascii="Arial CYR" w:cs="Arial CYR" w:hint="cs"/>
                <w:b/>
                <w:bCs/>
                <w:sz w:val="16"/>
                <w:szCs w:val="16"/>
              </w:rPr>
              <w:t xml:space="preserve">          360,0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434AD" w14:textId="77777777" w:rsidR="00C80E2D" w:rsidRDefault="00C80E2D">
            <w:pPr>
              <w:jc w:val="center"/>
              <w:rPr>
                <w:rFonts w:ascii="Arial CYR" w:cs="Arial CYR"/>
                <w:b/>
                <w:bCs/>
                <w:sz w:val="16"/>
                <w:szCs w:val="16"/>
              </w:rPr>
            </w:pPr>
            <w:r>
              <w:rPr>
                <w:rFonts w:ascii="Arial CYR" w:cs="Arial CYR" w:hint="cs"/>
                <w:b/>
                <w:bCs/>
                <w:sz w:val="16"/>
                <w:szCs w:val="16"/>
              </w:rPr>
              <w:t xml:space="preserve">    17 587,0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F5ACCA" w14:textId="77777777" w:rsidR="00C80E2D" w:rsidRDefault="00C80E2D">
            <w:pPr>
              <w:jc w:val="center"/>
              <w:rPr>
                <w:rFonts w:ascii="Arial CYR" w:cs="Arial CYR"/>
                <w:b/>
                <w:bCs/>
                <w:sz w:val="16"/>
                <w:szCs w:val="16"/>
              </w:rPr>
            </w:pPr>
            <w:r>
              <w:rPr>
                <w:rFonts w:ascii="Arial CYR" w:cs="Arial CYR" w:hint="cs"/>
                <w:b/>
                <w:bCs/>
                <w:sz w:val="16"/>
                <w:szCs w:val="16"/>
              </w:rPr>
              <w:t xml:space="preserve">    18 707,0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F26FFD" w14:textId="77777777" w:rsidR="00C80E2D" w:rsidRDefault="00C80E2D">
            <w:pPr>
              <w:jc w:val="center"/>
              <w:rPr>
                <w:rFonts w:ascii="Arial CYR" w:cs="Arial CYR"/>
                <w:b/>
                <w:bCs/>
                <w:sz w:val="16"/>
                <w:szCs w:val="16"/>
              </w:rPr>
            </w:pPr>
            <w:r>
              <w:rPr>
                <w:rFonts w:ascii="Arial CYR" w:cs="Arial CYR" w:hint="cs"/>
                <w:b/>
                <w:bCs/>
                <w:sz w:val="16"/>
                <w:szCs w:val="16"/>
              </w:rPr>
              <w:t xml:space="preserve">    19 697,0   </w:t>
            </w:r>
          </w:p>
        </w:tc>
      </w:tr>
      <w:tr w:rsidR="00095570" w14:paraId="1A315319" w14:textId="77777777" w:rsidTr="00095570">
        <w:trPr>
          <w:trHeight w:val="330"/>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BBD6B7" w14:textId="77777777" w:rsidR="00C80E2D" w:rsidRDefault="00C80E2D">
            <w:pPr>
              <w:rPr>
                <w:rFonts w:ascii="Arial CYR" w:cs="Arial CYR"/>
                <w:sz w:val="16"/>
                <w:szCs w:val="16"/>
              </w:rPr>
            </w:pPr>
            <w:r>
              <w:rPr>
                <w:rFonts w:ascii="Arial CYR" w:cs="Arial CYR" w:hint="cs"/>
                <w:sz w:val="16"/>
                <w:szCs w:val="16"/>
              </w:rPr>
              <w:t xml:space="preserve"> </w:t>
            </w:r>
            <w:r>
              <w:rPr>
                <w:rFonts w:ascii="Sylfaen" w:hAnsi="Sylfaen" w:cs="Sylfaen"/>
                <w:sz w:val="16"/>
                <w:szCs w:val="16"/>
              </w:rPr>
              <w:t>შრომის</w:t>
            </w:r>
            <w:r>
              <w:rPr>
                <w:rFonts w:ascii="Arial CYR" w:cs="Arial CYR" w:hint="cs"/>
                <w:sz w:val="16"/>
                <w:szCs w:val="16"/>
              </w:rPr>
              <w:t xml:space="preserve"> </w:t>
            </w:r>
            <w:r>
              <w:rPr>
                <w:rFonts w:ascii="Sylfaen" w:hAnsi="Sylfaen" w:cs="Sylfaen"/>
                <w:sz w:val="16"/>
                <w:szCs w:val="16"/>
              </w:rPr>
              <w:t>ანაზღაურება</w:t>
            </w:r>
            <w:r>
              <w:rPr>
                <w:rFonts w:ascii="Arial CYR" w:cs="Arial CYR" w:hint="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2906B8" w14:textId="413889F4" w:rsidR="00C80E2D" w:rsidRPr="00C534E2" w:rsidRDefault="00C80E2D">
            <w:pPr>
              <w:rPr>
                <w:rFonts w:ascii="Sylfaen" w:hAnsi="Sylfaen" w:cs="Arial CYR"/>
                <w:sz w:val="16"/>
                <w:szCs w:val="16"/>
                <w:lang w:val="ka-GE"/>
              </w:rPr>
            </w:pPr>
            <w:r>
              <w:rPr>
                <w:rFonts w:ascii="Arial CYR" w:cs="Arial CYR" w:hint="cs"/>
                <w:sz w:val="16"/>
                <w:szCs w:val="16"/>
              </w:rPr>
              <w:t> </w:t>
            </w:r>
            <w:r w:rsidR="00C534E2">
              <w:rPr>
                <w:rFonts w:ascii="Sylfaen" w:hAnsi="Sylfaen" w:cs="Arial CYR"/>
                <w:sz w:val="16"/>
                <w:szCs w:val="16"/>
                <w:lang w:val="ka-GE"/>
              </w:rPr>
              <w:t>1 889.8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F38B52" w14:textId="77777777" w:rsidR="00C80E2D" w:rsidRDefault="00C80E2D">
            <w:pPr>
              <w:jc w:val="center"/>
              <w:rPr>
                <w:rFonts w:ascii="Arial CYR" w:cs="Arial CYR"/>
                <w:sz w:val="16"/>
                <w:szCs w:val="16"/>
              </w:rPr>
            </w:pPr>
            <w:r>
              <w:rPr>
                <w:rFonts w:ascii="Arial CYR" w:cs="Arial CYR" w:hint="cs"/>
                <w:sz w:val="16"/>
                <w:szCs w:val="16"/>
              </w:rPr>
              <w:t xml:space="preserve">     1 880,2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34B7C2" w14:textId="77777777" w:rsidR="00C80E2D" w:rsidRDefault="00C80E2D">
            <w:pPr>
              <w:jc w:val="center"/>
              <w:rPr>
                <w:rFonts w:ascii="Arial CYR" w:cs="Arial CYR"/>
                <w:b/>
                <w:bCs/>
                <w:sz w:val="16"/>
                <w:szCs w:val="16"/>
              </w:rPr>
            </w:pPr>
            <w:r>
              <w:rPr>
                <w:rFonts w:ascii="Arial CYR" w:cs="Arial CYR" w:hint="cs"/>
                <w:b/>
                <w:bCs/>
                <w:sz w:val="16"/>
                <w:szCs w:val="16"/>
              </w:rPr>
              <w:t xml:space="preserve">        2 879,0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7A67B0" w14:textId="77777777" w:rsidR="00C80E2D" w:rsidRDefault="00C80E2D">
            <w:pPr>
              <w:jc w:val="center"/>
              <w:rPr>
                <w:rFonts w:ascii="Arial CYR" w:cs="Arial CYR"/>
                <w:sz w:val="16"/>
                <w:szCs w:val="16"/>
              </w:rPr>
            </w:pPr>
            <w:r>
              <w:rPr>
                <w:rFonts w:ascii="Arial CYR" w:cs="Arial CYR" w:hint="cs"/>
                <w:sz w:val="16"/>
                <w:szCs w:val="16"/>
              </w:rPr>
              <w:t xml:space="preserve">        2 778,2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E8BF73" w14:textId="77777777" w:rsidR="00C80E2D" w:rsidRDefault="00C80E2D">
            <w:pPr>
              <w:jc w:val="center"/>
              <w:rPr>
                <w:rFonts w:ascii="Arial CYR" w:cs="Arial CYR"/>
                <w:sz w:val="16"/>
                <w:szCs w:val="16"/>
              </w:rPr>
            </w:pPr>
            <w:r>
              <w:rPr>
                <w:rFonts w:ascii="Arial CYR" w:cs="Arial CYR" w:hint="cs"/>
                <w:sz w:val="16"/>
                <w:szCs w:val="16"/>
              </w:rPr>
              <w:t xml:space="preserve">         100,8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0589EC" w14:textId="77777777" w:rsidR="00C80E2D" w:rsidRDefault="00C80E2D">
            <w:pPr>
              <w:jc w:val="center"/>
              <w:rPr>
                <w:rFonts w:ascii="Arial CYR" w:cs="Arial CYR"/>
                <w:b/>
                <w:bCs/>
                <w:sz w:val="16"/>
                <w:szCs w:val="16"/>
              </w:rPr>
            </w:pPr>
            <w:r>
              <w:rPr>
                <w:rFonts w:ascii="Arial CYR" w:cs="Arial CYR" w:hint="cs"/>
                <w:b/>
                <w:bCs/>
                <w:sz w:val="16"/>
                <w:szCs w:val="16"/>
              </w:rPr>
              <w:t xml:space="preserve">       3 521,7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891931" w14:textId="77777777" w:rsidR="00C80E2D" w:rsidRDefault="00C80E2D">
            <w:pPr>
              <w:jc w:val="center"/>
              <w:rPr>
                <w:rFonts w:ascii="Arial CYR" w:cs="Arial CYR"/>
                <w:sz w:val="16"/>
                <w:szCs w:val="16"/>
              </w:rPr>
            </w:pPr>
            <w:r>
              <w:rPr>
                <w:rFonts w:ascii="Arial CYR" w:cs="Arial CYR" w:hint="cs"/>
                <w:sz w:val="16"/>
                <w:szCs w:val="16"/>
              </w:rPr>
              <w:t xml:space="preserve">        3 341,7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9873AC" w14:textId="77777777" w:rsidR="00C80E2D" w:rsidRDefault="00C80E2D">
            <w:pPr>
              <w:jc w:val="center"/>
              <w:rPr>
                <w:rFonts w:ascii="Arial CYR" w:cs="Arial CYR"/>
                <w:sz w:val="16"/>
                <w:szCs w:val="16"/>
              </w:rPr>
            </w:pPr>
            <w:r>
              <w:rPr>
                <w:rFonts w:ascii="Arial CYR" w:cs="Arial CYR" w:hint="cs"/>
                <w:sz w:val="16"/>
                <w:szCs w:val="16"/>
              </w:rPr>
              <w:t xml:space="preserve">          180,0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A6586" w14:textId="77777777" w:rsidR="00C80E2D" w:rsidRDefault="00C80E2D">
            <w:pPr>
              <w:jc w:val="center"/>
              <w:rPr>
                <w:rFonts w:ascii="Arial CYR" w:cs="Arial CYR"/>
                <w:sz w:val="16"/>
                <w:szCs w:val="16"/>
              </w:rPr>
            </w:pPr>
            <w:r>
              <w:rPr>
                <w:rFonts w:ascii="Arial CYR" w:cs="Arial CYR" w:hint="cs"/>
                <w:sz w:val="16"/>
                <w:szCs w:val="16"/>
              </w:rPr>
              <w:t xml:space="preserve">      3 870,0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35AFEE" w14:textId="77777777" w:rsidR="00C80E2D" w:rsidRDefault="00C80E2D">
            <w:pPr>
              <w:jc w:val="center"/>
              <w:rPr>
                <w:rFonts w:ascii="Arial CYR" w:cs="Arial CYR"/>
                <w:sz w:val="16"/>
                <w:szCs w:val="16"/>
              </w:rPr>
            </w:pPr>
            <w:r>
              <w:rPr>
                <w:rFonts w:ascii="Arial CYR" w:cs="Arial CYR" w:hint="cs"/>
                <w:sz w:val="16"/>
                <w:szCs w:val="16"/>
              </w:rPr>
              <w:t xml:space="preserve">      4 280,0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B06D0" w14:textId="77777777" w:rsidR="00C80E2D" w:rsidRDefault="00C80E2D">
            <w:pPr>
              <w:jc w:val="center"/>
              <w:rPr>
                <w:rFonts w:ascii="Arial CYR" w:cs="Arial CYR"/>
                <w:sz w:val="16"/>
                <w:szCs w:val="16"/>
              </w:rPr>
            </w:pPr>
            <w:r>
              <w:rPr>
                <w:rFonts w:ascii="Arial CYR" w:cs="Arial CYR" w:hint="cs"/>
                <w:sz w:val="16"/>
                <w:szCs w:val="16"/>
              </w:rPr>
              <w:t xml:space="preserve">      4 750,0   </w:t>
            </w:r>
          </w:p>
        </w:tc>
      </w:tr>
      <w:tr w:rsidR="00095570" w14:paraId="4FB324E8" w14:textId="77777777" w:rsidTr="00095570">
        <w:trPr>
          <w:trHeight w:val="330"/>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4DB188" w14:textId="77777777" w:rsidR="00C80E2D" w:rsidRDefault="00C80E2D">
            <w:pPr>
              <w:rPr>
                <w:rFonts w:ascii="Arial CYR" w:cs="Arial CYR"/>
                <w:sz w:val="16"/>
                <w:szCs w:val="16"/>
              </w:rPr>
            </w:pPr>
            <w:r>
              <w:rPr>
                <w:rFonts w:ascii="Arial CYR" w:cs="Arial CYR" w:hint="cs"/>
                <w:sz w:val="16"/>
                <w:szCs w:val="16"/>
              </w:rPr>
              <w:t xml:space="preserve"> </w:t>
            </w:r>
            <w:r>
              <w:rPr>
                <w:rFonts w:ascii="Sylfaen" w:hAnsi="Sylfaen" w:cs="Sylfaen"/>
                <w:sz w:val="16"/>
                <w:szCs w:val="16"/>
              </w:rPr>
              <w:t>საქონელი</w:t>
            </w:r>
            <w:r>
              <w:rPr>
                <w:rFonts w:ascii="Arial CYR" w:cs="Arial CYR" w:hint="cs"/>
                <w:sz w:val="16"/>
                <w:szCs w:val="16"/>
              </w:rPr>
              <w:t xml:space="preserve"> </w:t>
            </w:r>
            <w:r>
              <w:rPr>
                <w:rFonts w:ascii="Sylfaen" w:hAnsi="Sylfaen" w:cs="Sylfaen"/>
                <w:sz w:val="16"/>
                <w:szCs w:val="16"/>
              </w:rPr>
              <w:t>და</w:t>
            </w:r>
            <w:r>
              <w:rPr>
                <w:rFonts w:ascii="Arial CYR" w:cs="Arial CYR" w:hint="cs"/>
                <w:sz w:val="16"/>
                <w:szCs w:val="16"/>
              </w:rPr>
              <w:t xml:space="preserve"> </w:t>
            </w:r>
            <w:r>
              <w:rPr>
                <w:rFonts w:ascii="Sylfaen" w:hAnsi="Sylfaen" w:cs="Sylfaen"/>
                <w:sz w:val="16"/>
                <w:szCs w:val="16"/>
              </w:rPr>
              <w:t>მომსახურება</w:t>
            </w:r>
            <w:r>
              <w:rPr>
                <w:rFonts w:ascii="Arial CYR" w:cs="Arial CYR" w:hint="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A0AB3D" w14:textId="333B6F14" w:rsidR="00C80E2D" w:rsidRPr="00C534E2" w:rsidRDefault="00C80E2D">
            <w:pPr>
              <w:rPr>
                <w:rFonts w:ascii="Sylfaen" w:hAnsi="Sylfaen" w:cs="Arial CYR"/>
                <w:sz w:val="16"/>
                <w:szCs w:val="16"/>
                <w:lang w:val="ka-GE"/>
              </w:rPr>
            </w:pPr>
            <w:r>
              <w:rPr>
                <w:rFonts w:ascii="Arial CYR" w:cs="Arial CYR" w:hint="cs"/>
                <w:sz w:val="16"/>
                <w:szCs w:val="16"/>
              </w:rPr>
              <w:t> </w:t>
            </w:r>
            <w:r w:rsidR="00C534E2">
              <w:rPr>
                <w:rFonts w:ascii="Sylfaen" w:hAnsi="Sylfaen" w:cs="Arial CYR"/>
                <w:sz w:val="16"/>
                <w:szCs w:val="16"/>
                <w:lang w:val="ka-GE"/>
              </w:rPr>
              <w:t>1 478.1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D60E50" w14:textId="77777777" w:rsidR="00C80E2D" w:rsidRDefault="00C80E2D">
            <w:pPr>
              <w:jc w:val="center"/>
              <w:rPr>
                <w:rFonts w:ascii="Arial CYR" w:cs="Arial CYR"/>
                <w:sz w:val="16"/>
                <w:szCs w:val="16"/>
              </w:rPr>
            </w:pPr>
            <w:r>
              <w:rPr>
                <w:rFonts w:ascii="Arial CYR" w:cs="Arial CYR" w:hint="cs"/>
                <w:sz w:val="16"/>
                <w:szCs w:val="16"/>
              </w:rPr>
              <w:t xml:space="preserve">     2 043,2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EFF406" w14:textId="77777777" w:rsidR="00C80E2D" w:rsidRDefault="00C80E2D">
            <w:pPr>
              <w:jc w:val="center"/>
              <w:rPr>
                <w:rFonts w:ascii="Arial CYR" w:cs="Arial CYR"/>
                <w:b/>
                <w:bCs/>
                <w:sz w:val="16"/>
                <w:szCs w:val="16"/>
              </w:rPr>
            </w:pPr>
            <w:r>
              <w:rPr>
                <w:rFonts w:ascii="Arial CYR" w:cs="Arial CYR" w:hint="cs"/>
                <w:b/>
                <w:bCs/>
                <w:sz w:val="16"/>
                <w:szCs w:val="16"/>
              </w:rPr>
              <w:t xml:space="preserve">        3 386,7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713F4D" w14:textId="77777777" w:rsidR="00C80E2D" w:rsidRDefault="00C80E2D">
            <w:pPr>
              <w:jc w:val="center"/>
              <w:rPr>
                <w:rFonts w:ascii="Arial CYR" w:cs="Arial CYR"/>
                <w:sz w:val="16"/>
                <w:szCs w:val="16"/>
              </w:rPr>
            </w:pPr>
            <w:r>
              <w:rPr>
                <w:rFonts w:ascii="Arial CYR" w:cs="Arial CYR" w:hint="cs"/>
                <w:sz w:val="16"/>
                <w:szCs w:val="16"/>
              </w:rPr>
              <w:t xml:space="preserve">        2 026,8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9664DB" w14:textId="77777777" w:rsidR="00C80E2D" w:rsidRDefault="00C80E2D">
            <w:pPr>
              <w:jc w:val="center"/>
              <w:rPr>
                <w:rFonts w:ascii="Arial CYR" w:cs="Arial CYR"/>
                <w:sz w:val="16"/>
                <w:szCs w:val="16"/>
              </w:rPr>
            </w:pPr>
            <w:r>
              <w:rPr>
                <w:rFonts w:ascii="Arial CYR" w:cs="Arial CYR" w:hint="cs"/>
                <w:sz w:val="16"/>
                <w:szCs w:val="16"/>
              </w:rPr>
              <w:t xml:space="preserve">      1 359,9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A8175F" w14:textId="77777777" w:rsidR="00C80E2D" w:rsidRDefault="00C80E2D">
            <w:pPr>
              <w:jc w:val="center"/>
              <w:rPr>
                <w:rFonts w:ascii="Arial CYR" w:cs="Arial CYR"/>
                <w:b/>
                <w:bCs/>
                <w:sz w:val="16"/>
                <w:szCs w:val="16"/>
              </w:rPr>
            </w:pPr>
            <w:r>
              <w:rPr>
                <w:rFonts w:ascii="Arial CYR" w:cs="Arial CYR" w:hint="cs"/>
                <w:b/>
                <w:bCs/>
                <w:sz w:val="16"/>
                <w:szCs w:val="16"/>
              </w:rPr>
              <w:t xml:space="preserve">       1 803,0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95946B" w14:textId="77777777" w:rsidR="00C80E2D" w:rsidRDefault="00C80E2D">
            <w:pPr>
              <w:jc w:val="center"/>
              <w:rPr>
                <w:rFonts w:ascii="Arial CYR" w:cs="Arial CYR"/>
                <w:sz w:val="16"/>
                <w:szCs w:val="16"/>
              </w:rPr>
            </w:pPr>
            <w:r>
              <w:rPr>
                <w:rFonts w:ascii="Arial CYR" w:cs="Arial CYR" w:hint="cs"/>
                <w:sz w:val="16"/>
                <w:szCs w:val="16"/>
              </w:rPr>
              <w:t xml:space="preserve">        1 803,0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6B9EEB"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BC733E" w14:textId="77777777" w:rsidR="00C80E2D" w:rsidRDefault="00C80E2D">
            <w:pPr>
              <w:jc w:val="center"/>
              <w:rPr>
                <w:rFonts w:ascii="Arial CYR" w:cs="Arial CYR"/>
                <w:sz w:val="16"/>
                <w:szCs w:val="16"/>
              </w:rPr>
            </w:pPr>
            <w:r>
              <w:rPr>
                <w:rFonts w:ascii="Arial CYR" w:cs="Arial CYR" w:hint="cs"/>
                <w:sz w:val="16"/>
                <w:szCs w:val="16"/>
              </w:rPr>
              <w:t xml:space="preserve">      2 343,0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DCB26" w14:textId="77777777" w:rsidR="00C80E2D" w:rsidRDefault="00C80E2D">
            <w:pPr>
              <w:jc w:val="center"/>
              <w:rPr>
                <w:rFonts w:ascii="Arial CYR" w:cs="Arial CYR"/>
                <w:sz w:val="16"/>
                <w:szCs w:val="16"/>
              </w:rPr>
            </w:pPr>
            <w:r>
              <w:rPr>
                <w:rFonts w:ascii="Arial CYR" w:cs="Arial CYR" w:hint="cs"/>
                <w:sz w:val="16"/>
                <w:szCs w:val="16"/>
              </w:rPr>
              <w:t xml:space="preserve">      2 583,0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871811" w14:textId="77777777" w:rsidR="00C80E2D" w:rsidRDefault="00C80E2D">
            <w:pPr>
              <w:jc w:val="center"/>
              <w:rPr>
                <w:rFonts w:ascii="Arial CYR" w:cs="Arial CYR"/>
                <w:sz w:val="16"/>
                <w:szCs w:val="16"/>
              </w:rPr>
            </w:pPr>
            <w:r>
              <w:rPr>
                <w:rFonts w:ascii="Arial CYR" w:cs="Arial CYR" w:hint="cs"/>
                <w:sz w:val="16"/>
                <w:szCs w:val="16"/>
              </w:rPr>
              <w:t xml:space="preserve">      2 818,0   </w:t>
            </w:r>
          </w:p>
        </w:tc>
      </w:tr>
      <w:tr w:rsidR="00095570" w14:paraId="1475F6ED" w14:textId="77777777" w:rsidTr="00095570">
        <w:trPr>
          <w:trHeight w:val="31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9BC54E" w14:textId="77777777" w:rsidR="00C80E2D" w:rsidRDefault="00C80E2D">
            <w:pPr>
              <w:rPr>
                <w:rFonts w:ascii="Arial CYR" w:cs="Arial CYR"/>
                <w:sz w:val="16"/>
                <w:szCs w:val="16"/>
              </w:rPr>
            </w:pPr>
            <w:r>
              <w:rPr>
                <w:rFonts w:ascii="Arial CYR" w:cs="Arial CYR" w:hint="cs"/>
                <w:sz w:val="16"/>
                <w:szCs w:val="16"/>
              </w:rPr>
              <w:t xml:space="preserve"> </w:t>
            </w:r>
            <w:r>
              <w:rPr>
                <w:rFonts w:ascii="Sylfaen" w:hAnsi="Sylfaen" w:cs="Sylfaen"/>
                <w:sz w:val="16"/>
                <w:szCs w:val="16"/>
              </w:rPr>
              <w:t>პროცენტი</w:t>
            </w:r>
            <w:r>
              <w:rPr>
                <w:rFonts w:ascii="Arial CYR" w:cs="Arial CYR" w:hint="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ECFFD4" w14:textId="45811C97" w:rsidR="00C80E2D" w:rsidRPr="00C534E2" w:rsidRDefault="00C80E2D">
            <w:pPr>
              <w:rPr>
                <w:rFonts w:ascii="Sylfaen" w:hAnsi="Sylfaen" w:cs="Arial CYR"/>
                <w:sz w:val="16"/>
                <w:szCs w:val="16"/>
                <w:lang w:val="ka-GE"/>
              </w:rPr>
            </w:pPr>
            <w:r>
              <w:rPr>
                <w:rFonts w:ascii="Arial CYR" w:cs="Arial CYR" w:hint="cs"/>
                <w:sz w:val="16"/>
                <w:szCs w:val="16"/>
              </w:rPr>
              <w:t> </w:t>
            </w:r>
            <w:r w:rsidR="00C534E2">
              <w:rPr>
                <w:rFonts w:ascii="Sylfaen" w:hAnsi="Sylfaen" w:cs="Arial CYR"/>
                <w:sz w:val="16"/>
                <w:szCs w:val="16"/>
                <w:lang w:val="ka-GE"/>
              </w:rPr>
              <w:t>37.5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1F2E39" w14:textId="77777777" w:rsidR="00C80E2D" w:rsidRDefault="00C80E2D">
            <w:pPr>
              <w:jc w:val="center"/>
              <w:rPr>
                <w:rFonts w:ascii="Arial CYR" w:cs="Arial CYR"/>
                <w:sz w:val="16"/>
                <w:szCs w:val="16"/>
              </w:rPr>
            </w:pPr>
            <w:r>
              <w:rPr>
                <w:rFonts w:ascii="Arial CYR" w:cs="Arial CYR" w:hint="cs"/>
                <w:sz w:val="16"/>
                <w:szCs w:val="16"/>
              </w:rPr>
              <w:t xml:space="preserve">          30,0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3D221D" w14:textId="77777777" w:rsidR="00C80E2D" w:rsidRDefault="00C80E2D">
            <w:pPr>
              <w:jc w:val="center"/>
              <w:rPr>
                <w:rFonts w:ascii="Arial CYR" w:cs="Arial CYR"/>
                <w:b/>
                <w:bCs/>
                <w:sz w:val="16"/>
                <w:szCs w:val="16"/>
              </w:rPr>
            </w:pPr>
            <w:r>
              <w:rPr>
                <w:rFonts w:ascii="Arial CYR" w:cs="Arial CYR" w:hint="cs"/>
                <w:b/>
                <w:bCs/>
                <w:sz w:val="16"/>
                <w:szCs w:val="16"/>
              </w:rPr>
              <w:t xml:space="preserve">             30,0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529179" w14:textId="77777777" w:rsidR="00C80E2D" w:rsidRDefault="00C80E2D">
            <w:pPr>
              <w:jc w:val="center"/>
              <w:rPr>
                <w:rFonts w:ascii="Arial CYR" w:cs="Arial CYR"/>
                <w:sz w:val="16"/>
                <w:szCs w:val="16"/>
              </w:rPr>
            </w:pPr>
            <w:r>
              <w:rPr>
                <w:rFonts w:ascii="Arial CYR" w:cs="Arial CYR" w:hint="cs"/>
                <w:sz w:val="16"/>
                <w:szCs w:val="16"/>
              </w:rPr>
              <w:t xml:space="preserve">             30,0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A387C1"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9BC4D0" w14:textId="77777777" w:rsidR="00C80E2D" w:rsidRDefault="00C80E2D">
            <w:pPr>
              <w:jc w:val="center"/>
              <w:rPr>
                <w:rFonts w:ascii="Arial CYR" w:cs="Arial CYR"/>
                <w:b/>
                <w:bCs/>
                <w:sz w:val="16"/>
                <w:szCs w:val="16"/>
              </w:rPr>
            </w:pPr>
            <w:r>
              <w:rPr>
                <w:rFonts w:ascii="Arial CYR" w:cs="Arial CYR" w:hint="cs"/>
                <w:b/>
                <w:bCs/>
                <w:sz w:val="16"/>
                <w:szCs w:val="16"/>
              </w:rPr>
              <w:t xml:space="preserve">            32,0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DA4744" w14:textId="77777777" w:rsidR="00C80E2D" w:rsidRDefault="00C80E2D">
            <w:pPr>
              <w:jc w:val="center"/>
              <w:rPr>
                <w:rFonts w:ascii="Arial CYR" w:cs="Arial CYR"/>
                <w:sz w:val="16"/>
                <w:szCs w:val="16"/>
              </w:rPr>
            </w:pPr>
            <w:r>
              <w:rPr>
                <w:rFonts w:ascii="Arial CYR" w:cs="Arial CYR" w:hint="cs"/>
                <w:sz w:val="16"/>
                <w:szCs w:val="16"/>
              </w:rPr>
              <w:t xml:space="preserve">             32,0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ECBE2B"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82F84" w14:textId="77777777" w:rsidR="00C80E2D" w:rsidRDefault="00C80E2D">
            <w:pPr>
              <w:jc w:val="center"/>
              <w:rPr>
                <w:rFonts w:ascii="Arial CYR" w:cs="Arial CYR"/>
                <w:sz w:val="16"/>
                <w:szCs w:val="16"/>
              </w:rPr>
            </w:pPr>
            <w:r>
              <w:rPr>
                <w:rFonts w:ascii="Arial CYR" w:cs="Arial CYR" w:hint="cs"/>
                <w:sz w:val="16"/>
                <w:szCs w:val="16"/>
              </w:rPr>
              <w:t xml:space="preserve">           32,0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53C820" w14:textId="77777777" w:rsidR="00C80E2D" w:rsidRDefault="00C80E2D">
            <w:pPr>
              <w:jc w:val="center"/>
              <w:rPr>
                <w:rFonts w:ascii="Arial CYR" w:cs="Arial CYR"/>
                <w:sz w:val="16"/>
                <w:szCs w:val="16"/>
              </w:rPr>
            </w:pPr>
            <w:r>
              <w:rPr>
                <w:rFonts w:ascii="Arial CYR" w:cs="Arial CYR" w:hint="cs"/>
                <w:sz w:val="16"/>
                <w:szCs w:val="16"/>
              </w:rPr>
              <w:t xml:space="preserve">           32,0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314020" w14:textId="77777777" w:rsidR="00C80E2D" w:rsidRDefault="00C80E2D">
            <w:pPr>
              <w:jc w:val="center"/>
              <w:rPr>
                <w:rFonts w:ascii="Arial CYR" w:cs="Arial CYR"/>
                <w:sz w:val="16"/>
                <w:szCs w:val="16"/>
              </w:rPr>
            </w:pPr>
            <w:r>
              <w:rPr>
                <w:rFonts w:ascii="Arial CYR" w:cs="Arial CYR" w:hint="cs"/>
                <w:sz w:val="16"/>
                <w:szCs w:val="16"/>
              </w:rPr>
              <w:t xml:space="preserve">           32,0   </w:t>
            </w:r>
          </w:p>
        </w:tc>
      </w:tr>
      <w:tr w:rsidR="00095570" w14:paraId="23C8F308"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E99C6" w14:textId="77777777" w:rsidR="00C80E2D" w:rsidRDefault="00C80E2D">
            <w:pPr>
              <w:rPr>
                <w:rFonts w:ascii="Arial CYR" w:cs="Arial CYR"/>
                <w:sz w:val="16"/>
                <w:szCs w:val="16"/>
              </w:rPr>
            </w:pPr>
            <w:r>
              <w:rPr>
                <w:rFonts w:ascii="Arial CYR" w:cs="Arial CYR" w:hint="cs"/>
                <w:sz w:val="16"/>
                <w:szCs w:val="16"/>
              </w:rPr>
              <w:t xml:space="preserve"> </w:t>
            </w:r>
            <w:r>
              <w:rPr>
                <w:rFonts w:ascii="Sylfaen" w:hAnsi="Sylfaen" w:cs="Sylfaen"/>
                <w:sz w:val="16"/>
                <w:szCs w:val="16"/>
              </w:rPr>
              <w:t>სუბსიდიები</w:t>
            </w:r>
            <w:r>
              <w:rPr>
                <w:rFonts w:ascii="Arial CYR" w:cs="Arial CYR" w:hint="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ADF2D5" w14:textId="535FBBE6" w:rsidR="00C80E2D" w:rsidRPr="00C534E2" w:rsidRDefault="00C80E2D">
            <w:pPr>
              <w:rPr>
                <w:rFonts w:ascii="Sylfaen" w:hAnsi="Sylfaen" w:cs="Arial CYR"/>
                <w:sz w:val="16"/>
                <w:szCs w:val="16"/>
                <w:lang w:val="ka-GE"/>
              </w:rPr>
            </w:pPr>
            <w:r>
              <w:rPr>
                <w:rFonts w:ascii="Arial CYR" w:cs="Arial CYR" w:hint="cs"/>
                <w:sz w:val="16"/>
                <w:szCs w:val="16"/>
              </w:rPr>
              <w:t> </w:t>
            </w:r>
            <w:r w:rsidR="00C534E2">
              <w:rPr>
                <w:rFonts w:ascii="Sylfaen" w:hAnsi="Sylfaen" w:cs="Arial CYR"/>
                <w:sz w:val="16"/>
                <w:szCs w:val="16"/>
                <w:lang w:val="ka-GE"/>
              </w:rPr>
              <w:t>6 196.7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49AE2C" w14:textId="77777777" w:rsidR="00C80E2D" w:rsidRDefault="00C80E2D">
            <w:pPr>
              <w:jc w:val="center"/>
              <w:rPr>
                <w:rFonts w:ascii="Arial CYR" w:cs="Arial CYR"/>
                <w:sz w:val="16"/>
                <w:szCs w:val="16"/>
              </w:rPr>
            </w:pPr>
            <w:r>
              <w:rPr>
                <w:rFonts w:ascii="Arial CYR" w:cs="Arial CYR" w:hint="cs"/>
                <w:sz w:val="16"/>
                <w:szCs w:val="16"/>
              </w:rPr>
              <w:t xml:space="preserve">     6 673,7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AB8AD3" w14:textId="77777777" w:rsidR="00C80E2D" w:rsidRDefault="00C80E2D">
            <w:pPr>
              <w:jc w:val="center"/>
              <w:rPr>
                <w:rFonts w:ascii="Arial CYR" w:cs="Arial CYR"/>
                <w:b/>
                <w:bCs/>
                <w:sz w:val="16"/>
                <w:szCs w:val="16"/>
              </w:rPr>
            </w:pPr>
            <w:r>
              <w:rPr>
                <w:rFonts w:ascii="Arial CYR" w:cs="Arial CYR" w:hint="cs"/>
                <w:b/>
                <w:bCs/>
                <w:sz w:val="16"/>
                <w:szCs w:val="16"/>
              </w:rPr>
              <w:t xml:space="preserve">        8 594,4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F9AD5F" w14:textId="77777777" w:rsidR="00C80E2D" w:rsidRDefault="00C80E2D">
            <w:pPr>
              <w:jc w:val="center"/>
              <w:rPr>
                <w:rFonts w:ascii="Arial CYR" w:cs="Arial CYR"/>
                <w:sz w:val="16"/>
                <w:szCs w:val="16"/>
              </w:rPr>
            </w:pPr>
            <w:r>
              <w:rPr>
                <w:rFonts w:ascii="Arial CYR" w:cs="Arial CYR" w:hint="cs"/>
                <w:sz w:val="16"/>
                <w:szCs w:val="16"/>
              </w:rPr>
              <w:t xml:space="preserve">        8 515,4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7D04DC" w14:textId="77777777" w:rsidR="00C80E2D" w:rsidRDefault="00C80E2D">
            <w:pPr>
              <w:jc w:val="center"/>
              <w:rPr>
                <w:rFonts w:ascii="Arial CYR" w:cs="Arial CYR"/>
                <w:sz w:val="16"/>
                <w:szCs w:val="16"/>
              </w:rPr>
            </w:pPr>
            <w:r>
              <w:rPr>
                <w:rFonts w:ascii="Arial CYR" w:cs="Arial CYR" w:hint="cs"/>
                <w:sz w:val="16"/>
                <w:szCs w:val="16"/>
              </w:rPr>
              <w:t xml:space="preserve">           79,0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301C68" w14:textId="77777777" w:rsidR="00C80E2D" w:rsidRDefault="00C80E2D">
            <w:pPr>
              <w:jc w:val="center"/>
              <w:rPr>
                <w:rFonts w:ascii="Arial CYR" w:cs="Arial CYR"/>
                <w:b/>
                <w:bCs/>
                <w:sz w:val="16"/>
                <w:szCs w:val="16"/>
              </w:rPr>
            </w:pPr>
            <w:r>
              <w:rPr>
                <w:rFonts w:ascii="Arial CYR" w:cs="Arial CYR" w:hint="cs"/>
                <w:b/>
                <w:bCs/>
                <w:sz w:val="16"/>
                <w:szCs w:val="16"/>
              </w:rPr>
              <w:t xml:space="preserve">       8 941,0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BE62E7" w14:textId="77777777" w:rsidR="00C80E2D" w:rsidRDefault="00C80E2D">
            <w:pPr>
              <w:jc w:val="center"/>
              <w:rPr>
                <w:rFonts w:ascii="Arial CYR" w:cs="Arial CYR"/>
                <w:sz w:val="16"/>
                <w:szCs w:val="16"/>
              </w:rPr>
            </w:pPr>
            <w:r>
              <w:rPr>
                <w:rFonts w:ascii="Arial CYR" w:cs="Arial CYR" w:hint="cs"/>
                <w:sz w:val="16"/>
                <w:szCs w:val="16"/>
              </w:rPr>
              <w:t xml:space="preserve">        8 786,0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E4F656" w14:textId="77777777" w:rsidR="00C80E2D" w:rsidRDefault="00C80E2D">
            <w:pPr>
              <w:jc w:val="center"/>
              <w:rPr>
                <w:rFonts w:ascii="Arial CYR" w:cs="Arial CYR"/>
                <w:sz w:val="16"/>
                <w:szCs w:val="16"/>
              </w:rPr>
            </w:pPr>
            <w:r>
              <w:rPr>
                <w:rFonts w:ascii="Arial CYR" w:cs="Arial CYR" w:hint="cs"/>
                <w:sz w:val="16"/>
                <w:szCs w:val="16"/>
              </w:rPr>
              <w:t xml:space="preserve">          155,0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CB007C" w14:textId="77777777" w:rsidR="00C80E2D" w:rsidRDefault="00C80E2D">
            <w:pPr>
              <w:jc w:val="center"/>
              <w:rPr>
                <w:rFonts w:ascii="Arial CYR" w:cs="Arial CYR"/>
                <w:sz w:val="16"/>
                <w:szCs w:val="16"/>
              </w:rPr>
            </w:pPr>
            <w:r>
              <w:rPr>
                <w:rFonts w:ascii="Arial CYR" w:cs="Arial CYR" w:hint="cs"/>
                <w:sz w:val="16"/>
                <w:szCs w:val="16"/>
              </w:rPr>
              <w:t xml:space="preserve">      9 456,0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E5436" w14:textId="77777777" w:rsidR="00C80E2D" w:rsidRDefault="00C80E2D">
            <w:pPr>
              <w:jc w:val="center"/>
              <w:rPr>
                <w:rFonts w:ascii="Arial CYR" w:cs="Arial CYR"/>
                <w:sz w:val="16"/>
                <w:szCs w:val="16"/>
              </w:rPr>
            </w:pPr>
            <w:r>
              <w:rPr>
                <w:rFonts w:ascii="Arial CYR" w:cs="Arial CYR" w:hint="cs"/>
                <w:sz w:val="16"/>
                <w:szCs w:val="16"/>
              </w:rPr>
              <w:t xml:space="preserve">      9 656,0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517A2D" w14:textId="77777777" w:rsidR="00C80E2D" w:rsidRDefault="00C80E2D">
            <w:pPr>
              <w:jc w:val="center"/>
              <w:rPr>
                <w:rFonts w:ascii="Arial CYR" w:cs="Arial CYR"/>
                <w:sz w:val="16"/>
                <w:szCs w:val="16"/>
              </w:rPr>
            </w:pPr>
            <w:r>
              <w:rPr>
                <w:rFonts w:ascii="Arial CYR" w:cs="Arial CYR" w:hint="cs"/>
                <w:sz w:val="16"/>
                <w:szCs w:val="16"/>
              </w:rPr>
              <w:t xml:space="preserve">      9 656,0   </w:t>
            </w:r>
          </w:p>
        </w:tc>
      </w:tr>
      <w:tr w:rsidR="00095570" w14:paraId="74099703" w14:textId="77777777" w:rsidTr="00095570">
        <w:trPr>
          <w:trHeight w:val="300"/>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2035EC" w14:textId="77777777" w:rsidR="00C80E2D" w:rsidRDefault="00C80E2D">
            <w:pPr>
              <w:rPr>
                <w:rFonts w:ascii="Arial CYR" w:cs="Arial CYR"/>
                <w:sz w:val="16"/>
                <w:szCs w:val="16"/>
              </w:rPr>
            </w:pPr>
            <w:r>
              <w:rPr>
                <w:rFonts w:ascii="Arial CYR" w:cs="Arial CYR" w:hint="cs"/>
                <w:sz w:val="16"/>
                <w:szCs w:val="16"/>
              </w:rPr>
              <w:t xml:space="preserve"> </w:t>
            </w:r>
            <w:r>
              <w:rPr>
                <w:rFonts w:ascii="Sylfaen" w:hAnsi="Sylfaen" w:cs="Sylfaen"/>
                <w:sz w:val="16"/>
                <w:szCs w:val="16"/>
              </w:rPr>
              <w:t>გრანტები</w:t>
            </w:r>
            <w:r>
              <w:rPr>
                <w:rFonts w:ascii="Arial CYR" w:cs="Arial CYR" w:hint="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C18B88" w14:textId="630903ED" w:rsidR="00C80E2D" w:rsidRPr="00C534E2" w:rsidRDefault="00C80E2D">
            <w:pPr>
              <w:rPr>
                <w:rFonts w:ascii="Sylfaen" w:hAnsi="Sylfaen" w:cs="Arial CYR"/>
                <w:sz w:val="16"/>
                <w:szCs w:val="16"/>
                <w:lang w:val="ka-GE"/>
              </w:rPr>
            </w:pPr>
            <w:r>
              <w:rPr>
                <w:rFonts w:ascii="Arial CYR" w:cs="Arial CYR" w:hint="cs"/>
                <w:sz w:val="16"/>
                <w:szCs w:val="16"/>
              </w:rPr>
              <w:t> </w:t>
            </w:r>
            <w:r w:rsidR="00C534E2">
              <w:rPr>
                <w:rFonts w:ascii="Sylfaen" w:hAnsi="Sylfaen" w:cs="Arial CYR"/>
                <w:sz w:val="16"/>
                <w:szCs w:val="16"/>
                <w:lang w:val="ka-GE"/>
              </w:rPr>
              <w:t>9.7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12B05B" w14:textId="77777777" w:rsidR="00C80E2D" w:rsidRDefault="00C80E2D">
            <w:pPr>
              <w:jc w:val="center"/>
              <w:rPr>
                <w:rFonts w:ascii="Arial CYR" w:cs="Arial CYR"/>
                <w:sz w:val="16"/>
                <w:szCs w:val="16"/>
              </w:rPr>
            </w:pPr>
            <w:r>
              <w:rPr>
                <w:rFonts w:ascii="Arial CYR" w:cs="Arial CYR" w:hint="cs"/>
                <w:sz w:val="16"/>
                <w:szCs w:val="16"/>
              </w:rPr>
              <w:t xml:space="preserve">          11,0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0465A2" w14:textId="77777777" w:rsidR="00C80E2D" w:rsidRDefault="00C80E2D">
            <w:pPr>
              <w:jc w:val="center"/>
              <w:rPr>
                <w:rFonts w:ascii="Arial CYR" w:cs="Arial CYR"/>
                <w:sz w:val="16"/>
                <w:szCs w:val="16"/>
              </w:rPr>
            </w:pPr>
            <w:r>
              <w:rPr>
                <w:rFonts w:ascii="Arial CYR" w:cs="Arial CYR" w:hint="cs"/>
                <w:sz w:val="16"/>
                <w:szCs w:val="16"/>
              </w:rPr>
              <w:t xml:space="preserve">             15,0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BBB1C5" w14:textId="77777777" w:rsidR="00C80E2D" w:rsidRDefault="00C80E2D">
            <w:pPr>
              <w:jc w:val="center"/>
              <w:rPr>
                <w:rFonts w:ascii="Arial CYR" w:cs="Arial CYR"/>
                <w:sz w:val="16"/>
                <w:szCs w:val="16"/>
              </w:rPr>
            </w:pPr>
            <w:r>
              <w:rPr>
                <w:rFonts w:ascii="Arial CYR" w:cs="Arial CYR" w:hint="cs"/>
                <w:sz w:val="16"/>
                <w:szCs w:val="16"/>
              </w:rPr>
              <w:t xml:space="preserve">             15,0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9FBC10"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FEA86D" w14:textId="77777777" w:rsidR="00C80E2D" w:rsidRDefault="00C80E2D">
            <w:pPr>
              <w:jc w:val="center"/>
              <w:rPr>
                <w:rFonts w:ascii="Arial CYR" w:cs="Arial CYR"/>
                <w:sz w:val="16"/>
                <w:szCs w:val="16"/>
              </w:rPr>
            </w:pPr>
            <w:r>
              <w:rPr>
                <w:rFonts w:ascii="Arial CYR" w:cs="Arial CYR" w:hint="cs"/>
                <w:sz w:val="16"/>
                <w:szCs w:val="16"/>
              </w:rPr>
              <w:t xml:space="preserve">            20,0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9025AE" w14:textId="77777777" w:rsidR="00C80E2D" w:rsidRDefault="00C80E2D">
            <w:pPr>
              <w:jc w:val="center"/>
              <w:rPr>
                <w:rFonts w:ascii="Arial CYR" w:cs="Arial CYR"/>
                <w:sz w:val="16"/>
                <w:szCs w:val="16"/>
              </w:rPr>
            </w:pPr>
            <w:r>
              <w:rPr>
                <w:rFonts w:ascii="Arial CYR" w:cs="Arial CYR" w:hint="cs"/>
                <w:sz w:val="16"/>
                <w:szCs w:val="16"/>
              </w:rPr>
              <w:t xml:space="preserve">             20,0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025402"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5DBBB9" w14:textId="77777777" w:rsidR="00C80E2D" w:rsidRDefault="00C80E2D">
            <w:pPr>
              <w:jc w:val="center"/>
              <w:rPr>
                <w:rFonts w:ascii="Arial CYR" w:cs="Arial CYR"/>
                <w:sz w:val="16"/>
                <w:szCs w:val="16"/>
              </w:rPr>
            </w:pPr>
            <w:r>
              <w:rPr>
                <w:rFonts w:ascii="Arial CYR" w:cs="Arial CYR" w:hint="cs"/>
                <w:sz w:val="16"/>
                <w:szCs w:val="16"/>
              </w:rPr>
              <w:t xml:space="preserve">           20,0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790BB" w14:textId="77777777" w:rsidR="00C80E2D" w:rsidRDefault="00C80E2D">
            <w:pPr>
              <w:jc w:val="center"/>
              <w:rPr>
                <w:rFonts w:ascii="Arial CYR" w:cs="Arial CYR"/>
                <w:sz w:val="16"/>
                <w:szCs w:val="16"/>
              </w:rPr>
            </w:pPr>
            <w:r>
              <w:rPr>
                <w:rFonts w:ascii="Arial CYR" w:cs="Arial CYR" w:hint="cs"/>
                <w:sz w:val="16"/>
                <w:szCs w:val="16"/>
              </w:rPr>
              <w:t xml:space="preserve">           20,0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783EAE" w14:textId="77777777" w:rsidR="00C80E2D" w:rsidRDefault="00C80E2D">
            <w:pPr>
              <w:jc w:val="center"/>
              <w:rPr>
                <w:rFonts w:ascii="Arial CYR" w:cs="Arial CYR"/>
                <w:sz w:val="16"/>
                <w:szCs w:val="16"/>
              </w:rPr>
            </w:pPr>
            <w:r>
              <w:rPr>
                <w:rFonts w:ascii="Arial CYR" w:cs="Arial CYR" w:hint="cs"/>
                <w:sz w:val="16"/>
                <w:szCs w:val="16"/>
              </w:rPr>
              <w:t xml:space="preserve">           20,0   </w:t>
            </w:r>
          </w:p>
        </w:tc>
      </w:tr>
      <w:tr w:rsidR="00095570" w14:paraId="3F536C10"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F34D52" w14:textId="77777777" w:rsidR="00C80E2D" w:rsidRDefault="00C80E2D">
            <w:pPr>
              <w:rPr>
                <w:rFonts w:ascii="Arial CYR" w:cs="Arial CYR"/>
                <w:sz w:val="16"/>
                <w:szCs w:val="16"/>
              </w:rPr>
            </w:pPr>
            <w:r>
              <w:rPr>
                <w:rFonts w:ascii="Arial CYR" w:cs="Arial CYR" w:hint="cs"/>
                <w:sz w:val="16"/>
                <w:szCs w:val="16"/>
              </w:rPr>
              <w:t xml:space="preserve"> </w:t>
            </w:r>
            <w:r>
              <w:rPr>
                <w:rFonts w:ascii="Sylfaen" w:hAnsi="Sylfaen" w:cs="Sylfaen"/>
                <w:sz w:val="16"/>
                <w:szCs w:val="16"/>
              </w:rPr>
              <w:t>სოციალური</w:t>
            </w:r>
            <w:r>
              <w:rPr>
                <w:rFonts w:ascii="Arial CYR" w:cs="Arial CYR" w:hint="cs"/>
                <w:sz w:val="16"/>
                <w:szCs w:val="16"/>
              </w:rPr>
              <w:t xml:space="preserve"> </w:t>
            </w:r>
            <w:r>
              <w:rPr>
                <w:rFonts w:ascii="Sylfaen" w:hAnsi="Sylfaen" w:cs="Sylfaen"/>
                <w:sz w:val="16"/>
                <w:szCs w:val="16"/>
              </w:rPr>
              <w:t>უზრუნველყოფა</w:t>
            </w:r>
            <w:r>
              <w:rPr>
                <w:rFonts w:ascii="Arial CYR" w:cs="Arial CYR" w:hint="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EA06C0" w14:textId="41B45B29" w:rsidR="00C80E2D" w:rsidRPr="00C534E2" w:rsidRDefault="00C80E2D">
            <w:pPr>
              <w:rPr>
                <w:rFonts w:ascii="Sylfaen" w:hAnsi="Sylfaen" w:cs="Arial CYR"/>
                <w:sz w:val="16"/>
                <w:szCs w:val="16"/>
                <w:lang w:val="ka-GE"/>
              </w:rPr>
            </w:pPr>
            <w:r>
              <w:rPr>
                <w:rFonts w:ascii="Arial CYR" w:cs="Arial CYR" w:hint="cs"/>
                <w:sz w:val="16"/>
                <w:szCs w:val="16"/>
              </w:rPr>
              <w:t> </w:t>
            </w:r>
            <w:r w:rsidR="00C534E2">
              <w:rPr>
                <w:rFonts w:ascii="Sylfaen" w:hAnsi="Sylfaen" w:cs="Arial CYR"/>
                <w:sz w:val="16"/>
                <w:szCs w:val="16"/>
                <w:lang w:val="ka-GE"/>
              </w:rPr>
              <w:t>1 039.7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11C3ED" w14:textId="77777777" w:rsidR="00C80E2D" w:rsidRDefault="00C80E2D">
            <w:pPr>
              <w:jc w:val="center"/>
              <w:rPr>
                <w:rFonts w:ascii="Arial CYR" w:cs="Arial CYR"/>
                <w:sz w:val="16"/>
                <w:szCs w:val="16"/>
              </w:rPr>
            </w:pPr>
            <w:r>
              <w:rPr>
                <w:rFonts w:ascii="Arial CYR" w:cs="Arial CYR" w:hint="cs"/>
                <w:sz w:val="16"/>
                <w:szCs w:val="16"/>
              </w:rPr>
              <w:t xml:space="preserve">        999,5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961C37" w14:textId="77777777" w:rsidR="00C80E2D" w:rsidRDefault="00C80E2D">
            <w:pPr>
              <w:jc w:val="center"/>
              <w:rPr>
                <w:rFonts w:ascii="Arial CYR" w:cs="Arial CYR"/>
                <w:b/>
                <w:bCs/>
                <w:sz w:val="16"/>
                <w:szCs w:val="16"/>
              </w:rPr>
            </w:pPr>
            <w:r>
              <w:rPr>
                <w:rFonts w:ascii="Arial CYR" w:cs="Arial CYR" w:hint="cs"/>
                <w:b/>
                <w:bCs/>
                <w:sz w:val="16"/>
                <w:szCs w:val="16"/>
              </w:rPr>
              <w:t xml:space="preserve">           915,0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C5178B" w14:textId="77777777" w:rsidR="00C80E2D" w:rsidRDefault="00C80E2D">
            <w:pPr>
              <w:jc w:val="center"/>
              <w:rPr>
                <w:rFonts w:ascii="Arial CYR" w:cs="Arial CYR"/>
                <w:sz w:val="16"/>
                <w:szCs w:val="16"/>
              </w:rPr>
            </w:pPr>
            <w:r>
              <w:rPr>
                <w:rFonts w:ascii="Arial CYR" w:cs="Arial CYR" w:hint="cs"/>
                <w:sz w:val="16"/>
                <w:szCs w:val="16"/>
              </w:rPr>
              <w:t xml:space="preserve">           914,8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24CD65" w14:textId="77777777" w:rsidR="00C80E2D" w:rsidRDefault="00C80E2D">
            <w:pPr>
              <w:jc w:val="center"/>
              <w:rPr>
                <w:rFonts w:ascii="Arial CYR" w:cs="Arial CYR"/>
                <w:sz w:val="16"/>
                <w:szCs w:val="16"/>
              </w:rPr>
            </w:pPr>
            <w:r>
              <w:rPr>
                <w:rFonts w:ascii="Arial CYR" w:cs="Arial CYR" w:hint="cs"/>
                <w:sz w:val="16"/>
                <w:szCs w:val="16"/>
              </w:rPr>
              <w:t xml:space="preserve">             0,2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E86161" w14:textId="77777777" w:rsidR="00C80E2D" w:rsidRDefault="00C80E2D">
            <w:pPr>
              <w:jc w:val="center"/>
              <w:rPr>
                <w:rFonts w:ascii="Arial CYR" w:cs="Arial CYR"/>
                <w:b/>
                <w:bCs/>
                <w:sz w:val="16"/>
                <w:szCs w:val="16"/>
              </w:rPr>
            </w:pPr>
            <w:r>
              <w:rPr>
                <w:rFonts w:ascii="Arial CYR" w:cs="Arial CYR" w:hint="cs"/>
                <w:b/>
                <w:bCs/>
                <w:sz w:val="16"/>
                <w:szCs w:val="16"/>
              </w:rPr>
              <w:t xml:space="preserve">          925,0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EC825F" w14:textId="77777777" w:rsidR="00C80E2D" w:rsidRDefault="00C80E2D">
            <w:pPr>
              <w:jc w:val="center"/>
              <w:rPr>
                <w:rFonts w:ascii="Arial CYR" w:cs="Arial CYR"/>
                <w:sz w:val="16"/>
                <w:szCs w:val="16"/>
              </w:rPr>
            </w:pPr>
            <w:r>
              <w:rPr>
                <w:rFonts w:ascii="Arial CYR" w:cs="Arial CYR" w:hint="cs"/>
                <w:sz w:val="16"/>
                <w:szCs w:val="16"/>
              </w:rPr>
              <w:t xml:space="preserve">           900,0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523437" w14:textId="77777777" w:rsidR="00C80E2D" w:rsidRDefault="00C80E2D">
            <w:pPr>
              <w:jc w:val="center"/>
              <w:rPr>
                <w:rFonts w:ascii="Arial CYR" w:cs="Arial CYR"/>
                <w:sz w:val="16"/>
                <w:szCs w:val="16"/>
              </w:rPr>
            </w:pPr>
            <w:r>
              <w:rPr>
                <w:rFonts w:ascii="Arial CYR" w:cs="Arial CYR" w:hint="cs"/>
                <w:sz w:val="16"/>
                <w:szCs w:val="16"/>
              </w:rPr>
              <w:t xml:space="preserve">            25,0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A9FEEE" w14:textId="77777777" w:rsidR="00C80E2D" w:rsidRDefault="00C80E2D">
            <w:pPr>
              <w:jc w:val="center"/>
              <w:rPr>
                <w:rFonts w:ascii="Arial CYR" w:cs="Arial CYR"/>
                <w:sz w:val="16"/>
                <w:szCs w:val="16"/>
              </w:rPr>
            </w:pPr>
            <w:r>
              <w:rPr>
                <w:rFonts w:ascii="Arial CYR" w:cs="Arial CYR" w:hint="cs"/>
                <w:sz w:val="16"/>
                <w:szCs w:val="16"/>
              </w:rPr>
              <w:t xml:space="preserve">         925,0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5C3A2" w14:textId="77777777" w:rsidR="00C80E2D" w:rsidRDefault="00C80E2D">
            <w:pPr>
              <w:jc w:val="center"/>
              <w:rPr>
                <w:rFonts w:ascii="Arial CYR" w:cs="Arial CYR"/>
                <w:sz w:val="16"/>
                <w:szCs w:val="16"/>
              </w:rPr>
            </w:pPr>
            <w:r>
              <w:rPr>
                <w:rFonts w:ascii="Arial CYR" w:cs="Arial CYR" w:hint="cs"/>
                <w:sz w:val="16"/>
                <w:szCs w:val="16"/>
              </w:rPr>
              <w:t xml:space="preserve">         925,0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4EE929" w14:textId="77777777" w:rsidR="00C80E2D" w:rsidRDefault="00C80E2D">
            <w:pPr>
              <w:jc w:val="center"/>
              <w:rPr>
                <w:rFonts w:ascii="Arial CYR" w:cs="Arial CYR"/>
                <w:sz w:val="16"/>
                <w:szCs w:val="16"/>
              </w:rPr>
            </w:pPr>
            <w:r>
              <w:rPr>
                <w:rFonts w:ascii="Arial CYR" w:cs="Arial CYR" w:hint="cs"/>
                <w:sz w:val="16"/>
                <w:szCs w:val="16"/>
              </w:rPr>
              <w:t xml:space="preserve">         925,0   </w:t>
            </w:r>
          </w:p>
        </w:tc>
      </w:tr>
      <w:tr w:rsidR="00095570" w14:paraId="239E9DEC"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65750E" w14:textId="77777777" w:rsidR="00C80E2D" w:rsidRDefault="00C80E2D">
            <w:pPr>
              <w:rPr>
                <w:rFonts w:ascii="Arial CYR" w:cs="Arial CYR"/>
                <w:sz w:val="16"/>
                <w:szCs w:val="16"/>
              </w:rPr>
            </w:pPr>
            <w:r>
              <w:rPr>
                <w:rFonts w:ascii="Arial CYR" w:cs="Arial CYR" w:hint="cs"/>
                <w:sz w:val="16"/>
                <w:szCs w:val="16"/>
              </w:rPr>
              <w:t xml:space="preserve"> </w:t>
            </w:r>
            <w:r>
              <w:rPr>
                <w:rFonts w:ascii="Sylfaen" w:hAnsi="Sylfaen" w:cs="Sylfaen"/>
                <w:sz w:val="16"/>
                <w:szCs w:val="16"/>
              </w:rPr>
              <w:t>სხვა</w:t>
            </w:r>
            <w:r>
              <w:rPr>
                <w:rFonts w:ascii="Arial CYR" w:cs="Arial CYR" w:hint="cs"/>
                <w:sz w:val="16"/>
                <w:szCs w:val="16"/>
              </w:rPr>
              <w:t xml:space="preserve"> </w:t>
            </w:r>
            <w:r>
              <w:rPr>
                <w:rFonts w:ascii="Sylfaen" w:hAnsi="Sylfaen" w:cs="Sylfaen"/>
                <w:sz w:val="16"/>
                <w:szCs w:val="16"/>
              </w:rPr>
              <w:t>ხარჯები</w:t>
            </w:r>
            <w:r>
              <w:rPr>
                <w:rFonts w:ascii="Arial CYR" w:cs="Arial CYR" w:hint="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4892B9" w14:textId="71428E82" w:rsidR="00C80E2D" w:rsidRPr="00C534E2" w:rsidRDefault="00C80E2D">
            <w:pPr>
              <w:rPr>
                <w:rFonts w:ascii="Sylfaen" w:hAnsi="Sylfaen" w:cs="Arial CYR"/>
                <w:sz w:val="16"/>
                <w:szCs w:val="16"/>
                <w:lang w:val="ka-GE"/>
              </w:rPr>
            </w:pPr>
            <w:r>
              <w:rPr>
                <w:rFonts w:ascii="Arial CYR" w:cs="Arial CYR" w:hint="cs"/>
                <w:sz w:val="16"/>
                <w:szCs w:val="16"/>
              </w:rPr>
              <w:t> </w:t>
            </w:r>
            <w:r w:rsidR="00C534E2">
              <w:rPr>
                <w:rFonts w:ascii="Sylfaen" w:hAnsi="Sylfaen" w:cs="Arial CYR"/>
                <w:sz w:val="16"/>
                <w:szCs w:val="16"/>
                <w:lang w:val="ka-GE"/>
              </w:rPr>
              <w:t>311.8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3187C5" w14:textId="77777777" w:rsidR="00C80E2D" w:rsidRDefault="00C80E2D">
            <w:pPr>
              <w:jc w:val="center"/>
              <w:rPr>
                <w:rFonts w:ascii="Arial CYR" w:cs="Arial CYR"/>
                <w:sz w:val="16"/>
                <w:szCs w:val="16"/>
              </w:rPr>
            </w:pPr>
            <w:r>
              <w:rPr>
                <w:rFonts w:ascii="Arial CYR" w:cs="Arial CYR" w:hint="cs"/>
                <w:sz w:val="16"/>
                <w:szCs w:val="16"/>
              </w:rPr>
              <w:t xml:space="preserve">        343,2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324BC3" w14:textId="77777777" w:rsidR="00C80E2D" w:rsidRDefault="00C80E2D">
            <w:pPr>
              <w:jc w:val="center"/>
              <w:rPr>
                <w:rFonts w:ascii="Arial CYR" w:cs="Arial CYR"/>
                <w:b/>
                <w:bCs/>
                <w:sz w:val="16"/>
                <w:szCs w:val="16"/>
              </w:rPr>
            </w:pPr>
            <w:r>
              <w:rPr>
                <w:rFonts w:ascii="Arial CYR" w:cs="Arial CYR" w:hint="cs"/>
                <w:b/>
                <w:bCs/>
                <w:sz w:val="16"/>
                <w:szCs w:val="16"/>
              </w:rPr>
              <w:t xml:space="preserve">           990,0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913E59" w14:textId="77777777" w:rsidR="00C80E2D" w:rsidRDefault="00C80E2D">
            <w:pPr>
              <w:jc w:val="center"/>
              <w:rPr>
                <w:rFonts w:ascii="Arial CYR" w:cs="Arial CYR"/>
                <w:sz w:val="16"/>
                <w:szCs w:val="16"/>
              </w:rPr>
            </w:pPr>
            <w:r>
              <w:rPr>
                <w:rFonts w:ascii="Arial CYR" w:cs="Arial CYR" w:hint="cs"/>
                <w:sz w:val="16"/>
                <w:szCs w:val="16"/>
              </w:rPr>
              <w:t xml:space="preserve">           893,7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11B33F" w14:textId="77777777" w:rsidR="00C80E2D" w:rsidRDefault="00C80E2D">
            <w:pPr>
              <w:jc w:val="center"/>
              <w:rPr>
                <w:rFonts w:ascii="Arial CYR" w:cs="Arial CYR"/>
                <w:sz w:val="16"/>
                <w:szCs w:val="16"/>
              </w:rPr>
            </w:pPr>
            <w:r>
              <w:rPr>
                <w:rFonts w:ascii="Arial CYR" w:cs="Arial CYR" w:hint="cs"/>
                <w:sz w:val="16"/>
                <w:szCs w:val="16"/>
              </w:rPr>
              <w:t xml:space="preserve">           96,3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166CB4" w14:textId="77777777" w:rsidR="00C80E2D" w:rsidRDefault="00C80E2D">
            <w:pPr>
              <w:jc w:val="center"/>
              <w:rPr>
                <w:rFonts w:ascii="Arial CYR" w:cs="Arial CYR"/>
                <w:b/>
                <w:bCs/>
                <w:sz w:val="16"/>
                <w:szCs w:val="16"/>
              </w:rPr>
            </w:pPr>
            <w:r>
              <w:rPr>
                <w:rFonts w:ascii="Arial CYR" w:cs="Arial CYR" w:hint="cs"/>
                <w:b/>
                <w:bCs/>
                <w:sz w:val="16"/>
                <w:szCs w:val="16"/>
              </w:rPr>
              <w:t xml:space="preserve">          564,3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54EFC2" w14:textId="77777777" w:rsidR="00C80E2D" w:rsidRDefault="00C80E2D">
            <w:pPr>
              <w:jc w:val="center"/>
              <w:rPr>
                <w:rFonts w:ascii="Arial CYR" w:cs="Arial CYR"/>
                <w:sz w:val="16"/>
                <w:szCs w:val="16"/>
              </w:rPr>
            </w:pPr>
            <w:r>
              <w:rPr>
                <w:rFonts w:ascii="Arial CYR" w:cs="Arial CYR" w:hint="cs"/>
                <w:sz w:val="16"/>
                <w:szCs w:val="16"/>
              </w:rPr>
              <w:t xml:space="preserve">           564,3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7ED26C"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5B571F" w14:textId="77777777" w:rsidR="00C80E2D" w:rsidRDefault="00C80E2D">
            <w:pPr>
              <w:jc w:val="center"/>
              <w:rPr>
                <w:rFonts w:ascii="Arial CYR" w:cs="Arial CYR"/>
                <w:sz w:val="16"/>
                <w:szCs w:val="16"/>
              </w:rPr>
            </w:pPr>
            <w:r>
              <w:rPr>
                <w:rFonts w:ascii="Arial CYR" w:cs="Arial CYR" w:hint="cs"/>
                <w:sz w:val="16"/>
                <w:szCs w:val="16"/>
              </w:rPr>
              <w:t xml:space="preserve">         941,0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2A0A98" w14:textId="77777777" w:rsidR="00C80E2D" w:rsidRDefault="00C80E2D">
            <w:pPr>
              <w:jc w:val="center"/>
              <w:rPr>
                <w:rFonts w:ascii="Arial CYR" w:cs="Arial CYR"/>
                <w:sz w:val="16"/>
                <w:szCs w:val="16"/>
              </w:rPr>
            </w:pPr>
            <w:r>
              <w:rPr>
                <w:rFonts w:ascii="Arial CYR" w:cs="Arial CYR" w:hint="cs"/>
                <w:sz w:val="16"/>
                <w:szCs w:val="16"/>
              </w:rPr>
              <w:t xml:space="preserve">      1 211,0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523E3" w14:textId="77777777" w:rsidR="00C80E2D" w:rsidRDefault="00C80E2D">
            <w:pPr>
              <w:jc w:val="center"/>
              <w:rPr>
                <w:rFonts w:ascii="Arial CYR" w:cs="Arial CYR"/>
                <w:sz w:val="16"/>
                <w:szCs w:val="16"/>
              </w:rPr>
            </w:pPr>
            <w:r>
              <w:rPr>
                <w:rFonts w:ascii="Arial CYR" w:cs="Arial CYR" w:hint="cs"/>
                <w:sz w:val="16"/>
                <w:szCs w:val="16"/>
              </w:rPr>
              <w:t xml:space="preserve">      1 496,0   </w:t>
            </w:r>
          </w:p>
        </w:tc>
      </w:tr>
      <w:tr w:rsidR="00095570" w14:paraId="0A5D27C0" w14:textId="77777777" w:rsidTr="00095570">
        <w:trPr>
          <w:trHeight w:val="43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1D3423" w14:textId="77777777" w:rsidR="00C80E2D" w:rsidRDefault="00C80E2D">
            <w:pPr>
              <w:jc w:val="center"/>
              <w:rPr>
                <w:rFonts w:ascii="Arial CYR" w:cs="Arial CYR"/>
                <w:b/>
                <w:bCs/>
                <w:sz w:val="16"/>
                <w:szCs w:val="16"/>
              </w:rPr>
            </w:pPr>
            <w:r>
              <w:rPr>
                <w:rFonts w:ascii="Arial CYR" w:cs="Arial CYR" w:hint="cs"/>
                <w:b/>
                <w:bCs/>
                <w:sz w:val="16"/>
                <w:szCs w:val="16"/>
              </w:rPr>
              <w:t xml:space="preserve"> III. </w:t>
            </w:r>
            <w:r>
              <w:rPr>
                <w:rFonts w:ascii="Sylfaen" w:hAnsi="Sylfaen" w:cs="Sylfaen"/>
                <w:b/>
                <w:bCs/>
                <w:sz w:val="16"/>
                <w:szCs w:val="16"/>
              </w:rPr>
              <w:t>საოპერაციო</w:t>
            </w:r>
            <w:r>
              <w:rPr>
                <w:rFonts w:ascii="Arial CYR" w:cs="Arial CYR" w:hint="cs"/>
                <w:b/>
                <w:bCs/>
                <w:sz w:val="16"/>
                <w:szCs w:val="16"/>
              </w:rPr>
              <w:t xml:space="preserve"> </w:t>
            </w:r>
            <w:r>
              <w:rPr>
                <w:rFonts w:ascii="Sylfaen" w:hAnsi="Sylfaen" w:cs="Sylfaen"/>
                <w:b/>
                <w:bCs/>
                <w:sz w:val="16"/>
                <w:szCs w:val="16"/>
              </w:rPr>
              <w:t>სალდო</w:t>
            </w:r>
            <w:r>
              <w:rPr>
                <w:rFonts w:ascii="Arial CYR" w:cs="Arial CYR" w:hint="cs"/>
                <w:b/>
                <w:b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65EE8B" w14:textId="6431AF0D" w:rsidR="00C80E2D" w:rsidRDefault="00C534E2">
            <w:pPr>
              <w:jc w:val="center"/>
              <w:rPr>
                <w:rFonts w:ascii="Arial CYR" w:cs="Arial CYR"/>
                <w:b/>
                <w:bCs/>
                <w:sz w:val="16"/>
                <w:szCs w:val="16"/>
              </w:rPr>
            </w:pPr>
            <w:r>
              <w:rPr>
                <w:rFonts w:ascii="Sylfaen" w:hAnsi="Sylfaen" w:cs="Arial CYR"/>
                <w:b/>
                <w:bCs/>
                <w:sz w:val="16"/>
                <w:szCs w:val="16"/>
                <w:lang w:val="ka-GE"/>
              </w:rPr>
              <w:t>7 297.9</w:t>
            </w:r>
            <w:r w:rsidR="00C80E2D">
              <w:rPr>
                <w:rFonts w:ascii="Arial CYR" w:cs="Arial CYR" w:hint="cs"/>
                <w:b/>
                <w:b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7D1D72" w14:textId="77777777" w:rsidR="00C80E2D" w:rsidRDefault="00C80E2D">
            <w:pPr>
              <w:jc w:val="center"/>
              <w:rPr>
                <w:rFonts w:ascii="Arial CYR" w:cs="Arial CYR"/>
                <w:b/>
                <w:bCs/>
                <w:sz w:val="16"/>
                <w:szCs w:val="16"/>
              </w:rPr>
            </w:pPr>
            <w:r>
              <w:rPr>
                <w:rFonts w:ascii="Arial CYR" w:cs="Arial CYR" w:hint="cs"/>
                <w:b/>
                <w:bCs/>
                <w:sz w:val="16"/>
                <w:szCs w:val="16"/>
              </w:rPr>
              <w:t xml:space="preserve">     7 568,1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DF54D0" w14:textId="77777777" w:rsidR="00C80E2D" w:rsidRDefault="00C80E2D">
            <w:pPr>
              <w:jc w:val="center"/>
              <w:rPr>
                <w:rFonts w:ascii="Arial CYR" w:cs="Arial CYR"/>
                <w:b/>
                <w:bCs/>
                <w:sz w:val="16"/>
                <w:szCs w:val="16"/>
              </w:rPr>
            </w:pPr>
            <w:r>
              <w:rPr>
                <w:rFonts w:ascii="Arial CYR" w:cs="Arial CYR" w:hint="cs"/>
                <w:b/>
                <w:bCs/>
                <w:sz w:val="16"/>
                <w:szCs w:val="16"/>
              </w:rPr>
              <w:t xml:space="preserve">      11 297,9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C58475" w14:textId="77777777" w:rsidR="00C80E2D" w:rsidRDefault="00C80E2D">
            <w:pPr>
              <w:jc w:val="center"/>
              <w:rPr>
                <w:rFonts w:ascii="Arial CYR" w:cs="Arial CYR"/>
                <w:b/>
                <w:bCs/>
                <w:sz w:val="16"/>
                <w:szCs w:val="16"/>
              </w:rPr>
            </w:pPr>
            <w:r>
              <w:rPr>
                <w:rFonts w:ascii="Arial CYR" w:cs="Arial CYR" w:hint="cs"/>
                <w:b/>
                <w:bCs/>
                <w:sz w:val="16"/>
                <w:szCs w:val="16"/>
              </w:rPr>
              <w:t xml:space="preserve">-            51,9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774EA1" w14:textId="77777777" w:rsidR="00C80E2D" w:rsidRDefault="00C80E2D">
            <w:pPr>
              <w:jc w:val="center"/>
              <w:rPr>
                <w:rFonts w:ascii="Arial CYR" w:cs="Arial CYR"/>
                <w:b/>
                <w:bCs/>
                <w:sz w:val="16"/>
                <w:szCs w:val="16"/>
              </w:rPr>
            </w:pPr>
            <w:r>
              <w:rPr>
                <w:rFonts w:ascii="Arial CYR" w:cs="Arial CYR" w:hint="cs"/>
                <w:b/>
                <w:bCs/>
                <w:sz w:val="16"/>
                <w:szCs w:val="16"/>
              </w:rPr>
              <w:t xml:space="preserve">    11 349,8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102CF7" w14:textId="77777777" w:rsidR="00C80E2D" w:rsidRDefault="00C80E2D">
            <w:pPr>
              <w:jc w:val="center"/>
              <w:rPr>
                <w:rFonts w:ascii="Arial CYR" w:cs="Arial CYR"/>
                <w:b/>
                <w:bCs/>
                <w:sz w:val="16"/>
                <w:szCs w:val="16"/>
              </w:rPr>
            </w:pPr>
            <w:r>
              <w:rPr>
                <w:rFonts w:ascii="Arial CYR" w:cs="Arial CYR" w:hint="cs"/>
                <w:b/>
                <w:bCs/>
                <w:sz w:val="16"/>
                <w:szCs w:val="16"/>
              </w:rPr>
              <w:t xml:space="preserve">          393,0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99B53A" w14:textId="77777777" w:rsidR="00C80E2D" w:rsidRDefault="00C80E2D">
            <w:pPr>
              <w:jc w:val="center"/>
              <w:rPr>
                <w:rFonts w:ascii="Arial CYR" w:cs="Arial CYR"/>
                <w:b/>
                <w:bCs/>
                <w:sz w:val="16"/>
                <w:szCs w:val="16"/>
              </w:rPr>
            </w:pPr>
            <w:r>
              <w:rPr>
                <w:rFonts w:ascii="Arial CYR" w:cs="Arial CYR" w:hint="cs"/>
                <w:b/>
                <w:bCs/>
                <w:sz w:val="16"/>
                <w:szCs w:val="16"/>
              </w:rPr>
              <w:t xml:space="preserve">           393,0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CA6670"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C88D9D" w14:textId="77777777" w:rsidR="00C80E2D" w:rsidRDefault="00C80E2D">
            <w:pPr>
              <w:jc w:val="center"/>
              <w:rPr>
                <w:rFonts w:ascii="Arial CYR" w:cs="Arial CYR"/>
                <w:b/>
                <w:bCs/>
                <w:sz w:val="16"/>
                <w:szCs w:val="16"/>
              </w:rPr>
            </w:pPr>
            <w:r>
              <w:rPr>
                <w:rFonts w:ascii="Arial CYR" w:cs="Arial CYR" w:hint="cs"/>
                <w:b/>
                <w:bCs/>
                <w:sz w:val="16"/>
                <w:szCs w:val="16"/>
              </w:rPr>
              <w:t xml:space="preserve">-        325,1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D78FC" w14:textId="77777777" w:rsidR="00C80E2D" w:rsidRDefault="00C80E2D">
            <w:pPr>
              <w:jc w:val="center"/>
              <w:rPr>
                <w:rFonts w:ascii="Arial CYR" w:cs="Arial CYR"/>
                <w:b/>
                <w:bCs/>
                <w:sz w:val="16"/>
                <w:szCs w:val="16"/>
              </w:rPr>
            </w:pPr>
            <w:r>
              <w:rPr>
                <w:rFonts w:ascii="Arial CYR" w:cs="Arial CYR" w:hint="cs"/>
                <w:b/>
                <w:bCs/>
                <w:sz w:val="16"/>
                <w:szCs w:val="16"/>
              </w:rPr>
              <w:t xml:space="preserve">-        294,0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4710D2" w14:textId="77777777" w:rsidR="00C80E2D" w:rsidRDefault="00C80E2D">
            <w:pPr>
              <w:jc w:val="center"/>
              <w:rPr>
                <w:rFonts w:ascii="Arial CYR" w:cs="Arial CYR"/>
                <w:b/>
                <w:bCs/>
                <w:sz w:val="16"/>
                <w:szCs w:val="16"/>
              </w:rPr>
            </w:pPr>
            <w:r>
              <w:rPr>
                <w:rFonts w:ascii="Arial CYR" w:cs="Arial CYR" w:hint="cs"/>
                <w:b/>
                <w:bCs/>
                <w:sz w:val="16"/>
                <w:szCs w:val="16"/>
              </w:rPr>
              <w:t xml:space="preserve">-          65,8   </w:t>
            </w:r>
          </w:p>
        </w:tc>
      </w:tr>
      <w:tr w:rsidR="00095570" w14:paraId="5B4CB0B8" w14:textId="77777777" w:rsidTr="00095570">
        <w:trPr>
          <w:trHeight w:val="540"/>
        </w:trPr>
        <w:tc>
          <w:tcPr>
            <w:tcW w:w="340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CAB3F6" w14:textId="77777777" w:rsidR="00C80E2D" w:rsidRDefault="00C80E2D">
            <w:pPr>
              <w:jc w:val="center"/>
              <w:rPr>
                <w:rFonts w:ascii="Arial CYR" w:cs="Arial CYR"/>
                <w:b/>
                <w:bCs/>
                <w:sz w:val="16"/>
                <w:szCs w:val="16"/>
              </w:rPr>
            </w:pPr>
            <w:r>
              <w:rPr>
                <w:rFonts w:ascii="Arial CYR" w:cs="Arial CYR" w:hint="cs"/>
                <w:b/>
                <w:bCs/>
                <w:sz w:val="16"/>
                <w:szCs w:val="16"/>
              </w:rPr>
              <w:t xml:space="preserve"> IV. </w:t>
            </w:r>
            <w:r>
              <w:rPr>
                <w:rFonts w:ascii="Sylfaen" w:hAnsi="Sylfaen" w:cs="Sylfaen"/>
                <w:b/>
                <w:bCs/>
                <w:sz w:val="16"/>
                <w:szCs w:val="16"/>
              </w:rPr>
              <w:t>არაფინანსური</w:t>
            </w:r>
            <w:r>
              <w:rPr>
                <w:rFonts w:ascii="Arial CYR" w:cs="Arial CYR" w:hint="cs"/>
                <w:b/>
                <w:bCs/>
                <w:sz w:val="16"/>
                <w:szCs w:val="16"/>
              </w:rPr>
              <w:t xml:space="preserve"> </w:t>
            </w:r>
            <w:r>
              <w:rPr>
                <w:rFonts w:ascii="Sylfaen" w:hAnsi="Sylfaen" w:cs="Sylfaen"/>
                <w:b/>
                <w:bCs/>
                <w:sz w:val="16"/>
                <w:szCs w:val="16"/>
              </w:rPr>
              <w:t>აქტივების</w:t>
            </w:r>
            <w:r>
              <w:rPr>
                <w:rFonts w:ascii="Arial CYR" w:cs="Arial CYR" w:hint="cs"/>
                <w:b/>
                <w:bCs/>
                <w:sz w:val="16"/>
                <w:szCs w:val="16"/>
              </w:rPr>
              <w:t xml:space="preserve"> </w:t>
            </w:r>
            <w:r>
              <w:rPr>
                <w:rFonts w:ascii="Sylfaen" w:hAnsi="Sylfaen" w:cs="Sylfaen"/>
                <w:b/>
                <w:bCs/>
                <w:sz w:val="16"/>
                <w:szCs w:val="16"/>
              </w:rPr>
              <w:t>ცვლილება</w:t>
            </w:r>
            <w:r>
              <w:rPr>
                <w:rFonts w:ascii="Arial CYR" w:cs="Arial CYR" w:hint="cs"/>
                <w:b/>
                <w:bCs/>
                <w:sz w:val="16"/>
                <w:szCs w:val="16"/>
              </w:rPr>
              <w:t xml:space="preserve"> </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66BB96" w14:textId="0BD3A9DC" w:rsidR="00C80E2D" w:rsidRDefault="00C534E2">
            <w:pPr>
              <w:jc w:val="center"/>
              <w:rPr>
                <w:rFonts w:ascii="Arial CYR" w:cs="Arial CYR"/>
                <w:b/>
                <w:bCs/>
                <w:sz w:val="16"/>
                <w:szCs w:val="16"/>
              </w:rPr>
            </w:pPr>
            <w:r>
              <w:rPr>
                <w:rFonts w:ascii="Sylfaen" w:hAnsi="Sylfaen" w:cs="Arial CYR"/>
                <w:b/>
                <w:bCs/>
                <w:sz w:val="16"/>
                <w:szCs w:val="16"/>
                <w:lang w:val="ka-GE"/>
              </w:rPr>
              <w:t>7 915.0</w:t>
            </w:r>
            <w:r w:rsidR="00C80E2D">
              <w:rPr>
                <w:rFonts w:ascii="Arial CYR" w:cs="Arial CYR" w:hint="cs"/>
                <w:b/>
                <w:b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372D73" w14:textId="77777777" w:rsidR="00C80E2D" w:rsidRDefault="00C80E2D">
            <w:pPr>
              <w:jc w:val="center"/>
              <w:rPr>
                <w:rFonts w:ascii="Arial CYR" w:cs="Arial CYR"/>
                <w:b/>
                <w:bCs/>
                <w:sz w:val="16"/>
                <w:szCs w:val="16"/>
              </w:rPr>
            </w:pPr>
            <w:r>
              <w:rPr>
                <w:rFonts w:ascii="Arial CYR" w:cs="Arial CYR" w:hint="cs"/>
                <w:b/>
                <w:bCs/>
                <w:sz w:val="16"/>
                <w:szCs w:val="16"/>
              </w:rPr>
              <w:t xml:space="preserve">     7 387,8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D78B50" w14:textId="77777777" w:rsidR="00C80E2D" w:rsidRDefault="00C80E2D">
            <w:pPr>
              <w:jc w:val="center"/>
              <w:rPr>
                <w:rFonts w:ascii="Arial CYR" w:cs="Arial CYR"/>
                <w:b/>
                <w:bCs/>
                <w:sz w:val="16"/>
                <w:szCs w:val="16"/>
              </w:rPr>
            </w:pPr>
            <w:r>
              <w:rPr>
                <w:rFonts w:ascii="Arial CYR" w:cs="Arial CYR" w:hint="cs"/>
                <w:b/>
                <w:bCs/>
                <w:sz w:val="16"/>
                <w:szCs w:val="16"/>
              </w:rPr>
              <w:t xml:space="preserve">      12 919,2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0863B1" w14:textId="77777777" w:rsidR="00C80E2D" w:rsidRDefault="00C80E2D">
            <w:pPr>
              <w:jc w:val="center"/>
              <w:rPr>
                <w:rFonts w:ascii="Arial CYR" w:cs="Arial CYR"/>
                <w:b/>
                <w:bCs/>
                <w:sz w:val="16"/>
                <w:szCs w:val="16"/>
              </w:rPr>
            </w:pPr>
            <w:r>
              <w:rPr>
                <w:rFonts w:ascii="Arial CYR" w:cs="Arial CYR" w:hint="cs"/>
                <w:b/>
                <w:bCs/>
                <w:sz w:val="16"/>
                <w:szCs w:val="16"/>
              </w:rPr>
              <w:t xml:space="preserve">        1 492,2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E538DE" w14:textId="77777777" w:rsidR="00C80E2D" w:rsidRDefault="00C80E2D">
            <w:pPr>
              <w:jc w:val="center"/>
              <w:rPr>
                <w:rFonts w:ascii="Arial CYR" w:cs="Arial CYR"/>
                <w:b/>
                <w:bCs/>
                <w:sz w:val="16"/>
                <w:szCs w:val="16"/>
              </w:rPr>
            </w:pPr>
            <w:r>
              <w:rPr>
                <w:rFonts w:ascii="Arial CYR" w:cs="Arial CYR" w:hint="cs"/>
                <w:b/>
                <w:bCs/>
                <w:sz w:val="16"/>
                <w:szCs w:val="16"/>
              </w:rPr>
              <w:t xml:space="preserve">    11 427,0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C38600" w14:textId="77777777" w:rsidR="00C80E2D" w:rsidRDefault="00C80E2D">
            <w:pPr>
              <w:jc w:val="center"/>
              <w:rPr>
                <w:rFonts w:ascii="Arial CYR" w:cs="Arial CYR"/>
                <w:b/>
                <w:bCs/>
                <w:sz w:val="16"/>
                <w:szCs w:val="16"/>
              </w:rPr>
            </w:pPr>
            <w:r>
              <w:rPr>
                <w:rFonts w:ascii="Arial CYR" w:cs="Arial CYR" w:hint="cs"/>
                <w:b/>
                <w:bCs/>
                <w:sz w:val="16"/>
                <w:szCs w:val="16"/>
              </w:rPr>
              <w:t xml:space="preserve">          335,0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F87075" w14:textId="77777777" w:rsidR="00C80E2D" w:rsidRDefault="00C80E2D">
            <w:pPr>
              <w:jc w:val="center"/>
              <w:rPr>
                <w:rFonts w:ascii="Arial CYR" w:cs="Arial CYR"/>
                <w:b/>
                <w:bCs/>
                <w:sz w:val="16"/>
                <w:szCs w:val="16"/>
              </w:rPr>
            </w:pPr>
            <w:r>
              <w:rPr>
                <w:rFonts w:ascii="Arial CYR" w:cs="Arial CYR" w:hint="cs"/>
                <w:b/>
                <w:bCs/>
                <w:sz w:val="16"/>
                <w:szCs w:val="16"/>
              </w:rPr>
              <w:t xml:space="preserve">           335,0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FF3D22"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D8E1F2" w14:textId="77777777" w:rsidR="00C80E2D" w:rsidRDefault="00C80E2D">
            <w:pPr>
              <w:jc w:val="center"/>
              <w:rPr>
                <w:rFonts w:ascii="Arial CYR" w:cs="Arial CYR"/>
                <w:b/>
                <w:bCs/>
                <w:sz w:val="16"/>
                <w:szCs w:val="16"/>
              </w:rPr>
            </w:pPr>
            <w:r>
              <w:rPr>
                <w:rFonts w:ascii="Arial CYR" w:cs="Arial CYR" w:hint="cs"/>
                <w:b/>
                <w:bCs/>
                <w:sz w:val="16"/>
                <w:szCs w:val="16"/>
              </w:rPr>
              <w:t xml:space="preserve">      2 155,0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0DB46" w14:textId="77777777" w:rsidR="00C80E2D" w:rsidRDefault="00C80E2D">
            <w:pPr>
              <w:jc w:val="center"/>
              <w:rPr>
                <w:rFonts w:ascii="Arial CYR" w:cs="Arial CYR"/>
                <w:b/>
                <w:bCs/>
                <w:sz w:val="16"/>
                <w:szCs w:val="16"/>
              </w:rPr>
            </w:pPr>
            <w:r>
              <w:rPr>
                <w:rFonts w:ascii="Arial CYR" w:cs="Arial CYR" w:hint="cs"/>
                <w:b/>
                <w:bCs/>
                <w:sz w:val="16"/>
                <w:szCs w:val="16"/>
              </w:rPr>
              <w:t xml:space="preserve">      3 035,0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C90EE2" w14:textId="77777777" w:rsidR="00C80E2D" w:rsidRDefault="00C80E2D">
            <w:pPr>
              <w:jc w:val="center"/>
              <w:rPr>
                <w:rFonts w:ascii="Arial CYR" w:cs="Arial CYR"/>
                <w:b/>
                <w:bCs/>
                <w:sz w:val="16"/>
                <w:szCs w:val="16"/>
              </w:rPr>
            </w:pPr>
            <w:r>
              <w:rPr>
                <w:rFonts w:ascii="Arial CYR" w:cs="Arial CYR" w:hint="cs"/>
                <w:b/>
                <w:bCs/>
                <w:sz w:val="16"/>
                <w:szCs w:val="16"/>
              </w:rPr>
              <w:t xml:space="preserve">      4 045,0   </w:t>
            </w:r>
          </w:p>
        </w:tc>
      </w:tr>
      <w:tr w:rsidR="00095570" w14:paraId="2350BBFD" w14:textId="77777777" w:rsidTr="00095570">
        <w:trPr>
          <w:trHeight w:val="300"/>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245AA9" w14:textId="77777777" w:rsidR="00C80E2D" w:rsidRDefault="00C80E2D">
            <w:pPr>
              <w:rPr>
                <w:rFonts w:ascii="Arial CYR" w:cs="Arial CYR"/>
                <w:sz w:val="16"/>
                <w:szCs w:val="16"/>
              </w:rPr>
            </w:pPr>
            <w:r>
              <w:rPr>
                <w:rFonts w:ascii="Arial CYR" w:cs="Arial CYR" w:hint="cs"/>
                <w:sz w:val="16"/>
                <w:szCs w:val="16"/>
              </w:rPr>
              <w:t xml:space="preserve"> </w:t>
            </w:r>
            <w:r>
              <w:rPr>
                <w:rFonts w:ascii="Sylfaen" w:hAnsi="Sylfaen" w:cs="Sylfaen"/>
                <w:sz w:val="16"/>
                <w:szCs w:val="16"/>
              </w:rPr>
              <w:t>ზრდა</w:t>
            </w:r>
            <w:r>
              <w:rPr>
                <w:rFonts w:ascii="Arial CYR" w:cs="Arial CYR" w:hint="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B6DABE" w14:textId="75EE5DE0" w:rsidR="00C80E2D" w:rsidRPr="00C534E2" w:rsidRDefault="00C80E2D">
            <w:pPr>
              <w:rPr>
                <w:rFonts w:ascii="Sylfaen" w:hAnsi="Sylfaen" w:cs="Arial CYR"/>
                <w:sz w:val="16"/>
                <w:szCs w:val="16"/>
                <w:lang w:val="ka-GE"/>
              </w:rPr>
            </w:pPr>
            <w:r>
              <w:rPr>
                <w:rFonts w:ascii="Arial CYR" w:cs="Arial CYR" w:hint="cs"/>
                <w:sz w:val="16"/>
                <w:szCs w:val="16"/>
              </w:rPr>
              <w:t> </w:t>
            </w:r>
            <w:r w:rsidR="00C534E2">
              <w:rPr>
                <w:rFonts w:ascii="Sylfaen" w:hAnsi="Sylfaen" w:cs="Arial CYR"/>
                <w:sz w:val="16"/>
                <w:szCs w:val="16"/>
                <w:lang w:val="ka-GE"/>
              </w:rPr>
              <w:t>8 108.5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F25A3B" w14:textId="77777777" w:rsidR="00C80E2D" w:rsidRDefault="00C80E2D">
            <w:pPr>
              <w:jc w:val="center"/>
              <w:rPr>
                <w:rFonts w:ascii="Arial CYR" w:cs="Arial CYR"/>
                <w:b/>
                <w:bCs/>
                <w:sz w:val="16"/>
                <w:szCs w:val="16"/>
              </w:rPr>
            </w:pPr>
            <w:r>
              <w:rPr>
                <w:rFonts w:ascii="Arial CYR" w:cs="Arial CYR" w:hint="cs"/>
                <w:b/>
                <w:bCs/>
                <w:sz w:val="16"/>
                <w:szCs w:val="16"/>
              </w:rPr>
              <w:t xml:space="preserve">     7 778,3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7C4D8B" w14:textId="77777777" w:rsidR="00C80E2D" w:rsidRDefault="00C80E2D">
            <w:pPr>
              <w:jc w:val="center"/>
              <w:rPr>
                <w:rFonts w:ascii="Arial CYR" w:cs="Arial CYR"/>
                <w:b/>
                <w:bCs/>
                <w:sz w:val="16"/>
                <w:szCs w:val="16"/>
              </w:rPr>
            </w:pPr>
            <w:r>
              <w:rPr>
                <w:rFonts w:ascii="Arial CYR" w:cs="Arial CYR" w:hint="cs"/>
                <w:b/>
                <w:bCs/>
                <w:sz w:val="16"/>
                <w:szCs w:val="16"/>
              </w:rPr>
              <w:t xml:space="preserve">      13 469,2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B7AB9C" w14:textId="77777777" w:rsidR="00C80E2D" w:rsidRDefault="00C80E2D">
            <w:pPr>
              <w:jc w:val="center"/>
              <w:rPr>
                <w:rFonts w:ascii="Arial CYR" w:cs="Arial CYR"/>
                <w:sz w:val="16"/>
                <w:szCs w:val="16"/>
              </w:rPr>
            </w:pPr>
            <w:r>
              <w:rPr>
                <w:rFonts w:ascii="Arial CYR" w:cs="Arial CYR" w:hint="cs"/>
                <w:sz w:val="16"/>
                <w:szCs w:val="16"/>
              </w:rPr>
              <w:t xml:space="preserve">        2 042,2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3F388C" w14:textId="77777777" w:rsidR="00C80E2D" w:rsidRDefault="00C80E2D">
            <w:pPr>
              <w:jc w:val="center"/>
              <w:rPr>
                <w:rFonts w:ascii="Arial CYR" w:cs="Arial CYR"/>
                <w:sz w:val="16"/>
                <w:szCs w:val="16"/>
              </w:rPr>
            </w:pPr>
            <w:r>
              <w:rPr>
                <w:rFonts w:ascii="Arial CYR" w:cs="Arial CYR" w:hint="cs"/>
                <w:sz w:val="16"/>
                <w:szCs w:val="16"/>
              </w:rPr>
              <w:t xml:space="preserve">    11 427,0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69012A" w14:textId="77777777" w:rsidR="00C80E2D" w:rsidRDefault="00C80E2D">
            <w:pPr>
              <w:jc w:val="center"/>
              <w:rPr>
                <w:rFonts w:ascii="Arial CYR" w:cs="Arial CYR"/>
                <w:b/>
                <w:bCs/>
                <w:sz w:val="16"/>
                <w:szCs w:val="16"/>
              </w:rPr>
            </w:pPr>
            <w:r>
              <w:rPr>
                <w:rFonts w:ascii="Arial CYR" w:cs="Arial CYR" w:hint="cs"/>
                <w:b/>
                <w:bCs/>
                <w:sz w:val="16"/>
                <w:szCs w:val="16"/>
              </w:rPr>
              <w:t xml:space="preserve">          635,0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5E8BD6" w14:textId="77777777" w:rsidR="00C80E2D" w:rsidRDefault="00C80E2D">
            <w:pPr>
              <w:jc w:val="center"/>
              <w:rPr>
                <w:rFonts w:ascii="Arial CYR" w:cs="Arial CYR"/>
                <w:sz w:val="16"/>
                <w:szCs w:val="16"/>
              </w:rPr>
            </w:pPr>
            <w:r>
              <w:rPr>
                <w:rFonts w:ascii="Arial CYR" w:cs="Arial CYR" w:hint="cs"/>
                <w:sz w:val="16"/>
                <w:szCs w:val="16"/>
              </w:rPr>
              <w:t xml:space="preserve">           635,0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2779F1"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DED4B" w14:textId="77777777" w:rsidR="00C80E2D" w:rsidRDefault="00C80E2D">
            <w:pPr>
              <w:jc w:val="center"/>
              <w:rPr>
                <w:rFonts w:ascii="Arial CYR" w:cs="Arial CYR"/>
                <w:sz w:val="16"/>
                <w:szCs w:val="16"/>
              </w:rPr>
            </w:pPr>
            <w:r>
              <w:rPr>
                <w:rFonts w:ascii="Arial CYR" w:cs="Arial CYR" w:hint="cs"/>
                <w:sz w:val="16"/>
                <w:szCs w:val="16"/>
              </w:rPr>
              <w:t xml:space="preserve">      2 355,0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50872" w14:textId="77777777" w:rsidR="00C80E2D" w:rsidRDefault="00C80E2D">
            <w:pPr>
              <w:jc w:val="center"/>
              <w:rPr>
                <w:rFonts w:ascii="Arial CYR" w:cs="Arial CYR"/>
                <w:sz w:val="16"/>
                <w:szCs w:val="16"/>
              </w:rPr>
            </w:pPr>
            <w:r>
              <w:rPr>
                <w:rFonts w:ascii="Arial CYR" w:cs="Arial CYR" w:hint="cs"/>
                <w:sz w:val="16"/>
                <w:szCs w:val="16"/>
              </w:rPr>
              <w:t xml:space="preserve">      3 235,0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1F214" w14:textId="77777777" w:rsidR="00C80E2D" w:rsidRDefault="00C80E2D">
            <w:pPr>
              <w:jc w:val="center"/>
              <w:rPr>
                <w:rFonts w:ascii="Arial CYR" w:cs="Arial CYR"/>
                <w:sz w:val="16"/>
                <w:szCs w:val="16"/>
              </w:rPr>
            </w:pPr>
            <w:r>
              <w:rPr>
                <w:rFonts w:ascii="Arial CYR" w:cs="Arial CYR" w:hint="cs"/>
                <w:sz w:val="16"/>
                <w:szCs w:val="16"/>
              </w:rPr>
              <w:t xml:space="preserve">      4 245,0   </w:t>
            </w:r>
          </w:p>
        </w:tc>
      </w:tr>
      <w:tr w:rsidR="00095570" w14:paraId="4BE0B5C5"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48A0C4" w14:textId="77777777" w:rsidR="00C80E2D" w:rsidRDefault="00C80E2D">
            <w:pPr>
              <w:rPr>
                <w:rFonts w:ascii="Arial CYR" w:cs="Arial CYR"/>
                <w:sz w:val="16"/>
                <w:szCs w:val="16"/>
              </w:rPr>
            </w:pPr>
            <w:r>
              <w:rPr>
                <w:rFonts w:ascii="Arial CYR" w:cs="Arial CYR" w:hint="cs"/>
                <w:sz w:val="16"/>
                <w:szCs w:val="16"/>
              </w:rPr>
              <w:t xml:space="preserve"> </w:t>
            </w:r>
            <w:r>
              <w:rPr>
                <w:rFonts w:ascii="Sylfaen" w:hAnsi="Sylfaen" w:cs="Sylfaen"/>
                <w:sz w:val="16"/>
                <w:szCs w:val="16"/>
              </w:rPr>
              <w:t>კლება</w:t>
            </w:r>
            <w:r>
              <w:rPr>
                <w:rFonts w:ascii="Arial CYR" w:cs="Arial CYR" w:hint="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4C6075" w14:textId="3380A20F" w:rsidR="00C80E2D" w:rsidRPr="00C534E2" w:rsidRDefault="00C80E2D">
            <w:pPr>
              <w:rPr>
                <w:rFonts w:ascii="Sylfaen" w:hAnsi="Sylfaen" w:cs="Arial CYR"/>
                <w:sz w:val="16"/>
                <w:szCs w:val="16"/>
                <w:lang w:val="ka-GE"/>
              </w:rPr>
            </w:pPr>
            <w:r>
              <w:rPr>
                <w:rFonts w:ascii="Arial CYR" w:cs="Arial CYR" w:hint="cs"/>
                <w:sz w:val="16"/>
                <w:szCs w:val="16"/>
              </w:rPr>
              <w:t> </w:t>
            </w:r>
            <w:r w:rsidR="00C534E2">
              <w:rPr>
                <w:rFonts w:ascii="Sylfaen" w:hAnsi="Sylfaen" w:cs="Arial CYR"/>
                <w:sz w:val="16"/>
                <w:szCs w:val="16"/>
                <w:lang w:val="ka-GE"/>
              </w:rPr>
              <w:t>193.5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1D6003" w14:textId="77777777" w:rsidR="00C80E2D" w:rsidRDefault="00C80E2D">
            <w:pPr>
              <w:jc w:val="center"/>
              <w:rPr>
                <w:rFonts w:ascii="Arial CYR" w:cs="Arial CYR"/>
                <w:b/>
                <w:bCs/>
                <w:sz w:val="16"/>
                <w:szCs w:val="16"/>
              </w:rPr>
            </w:pPr>
            <w:r>
              <w:rPr>
                <w:rFonts w:ascii="Arial CYR" w:cs="Arial CYR" w:hint="cs"/>
                <w:b/>
                <w:bCs/>
                <w:sz w:val="16"/>
                <w:szCs w:val="16"/>
              </w:rPr>
              <w:t xml:space="preserve">        390,5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F9486D" w14:textId="77777777" w:rsidR="00C80E2D" w:rsidRDefault="00C80E2D">
            <w:pPr>
              <w:jc w:val="center"/>
              <w:rPr>
                <w:rFonts w:ascii="Arial CYR" w:cs="Arial CYR"/>
                <w:b/>
                <w:bCs/>
                <w:sz w:val="16"/>
                <w:szCs w:val="16"/>
              </w:rPr>
            </w:pPr>
            <w:r>
              <w:rPr>
                <w:rFonts w:ascii="Arial CYR" w:cs="Arial CYR" w:hint="cs"/>
                <w:b/>
                <w:bCs/>
                <w:sz w:val="16"/>
                <w:szCs w:val="16"/>
              </w:rPr>
              <w:t xml:space="preserve">           550,0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5C68D2" w14:textId="77777777" w:rsidR="00C80E2D" w:rsidRDefault="00C80E2D">
            <w:pPr>
              <w:jc w:val="center"/>
              <w:rPr>
                <w:rFonts w:ascii="Arial CYR" w:cs="Arial CYR"/>
                <w:sz w:val="16"/>
                <w:szCs w:val="16"/>
              </w:rPr>
            </w:pPr>
            <w:r>
              <w:rPr>
                <w:rFonts w:ascii="Arial CYR" w:cs="Arial CYR" w:hint="cs"/>
                <w:sz w:val="16"/>
                <w:szCs w:val="16"/>
              </w:rPr>
              <w:t xml:space="preserve">           550,0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2E176D"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45BA52" w14:textId="77777777" w:rsidR="00C80E2D" w:rsidRDefault="00C80E2D">
            <w:pPr>
              <w:jc w:val="center"/>
              <w:rPr>
                <w:rFonts w:ascii="Arial CYR" w:cs="Arial CYR"/>
                <w:b/>
                <w:bCs/>
                <w:sz w:val="16"/>
                <w:szCs w:val="16"/>
              </w:rPr>
            </w:pPr>
            <w:r>
              <w:rPr>
                <w:rFonts w:ascii="Arial CYR" w:cs="Arial CYR" w:hint="cs"/>
                <w:b/>
                <w:bCs/>
                <w:sz w:val="16"/>
                <w:szCs w:val="16"/>
              </w:rPr>
              <w:t xml:space="preserve">          300,0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0989DE" w14:textId="77777777" w:rsidR="00C80E2D" w:rsidRDefault="00C80E2D">
            <w:pPr>
              <w:jc w:val="center"/>
              <w:rPr>
                <w:rFonts w:ascii="Arial CYR" w:cs="Arial CYR"/>
                <w:sz w:val="16"/>
                <w:szCs w:val="16"/>
              </w:rPr>
            </w:pPr>
            <w:r>
              <w:rPr>
                <w:rFonts w:ascii="Arial CYR" w:cs="Arial CYR" w:hint="cs"/>
                <w:sz w:val="16"/>
                <w:szCs w:val="16"/>
              </w:rPr>
              <w:t xml:space="preserve">           300,0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FAFEB0"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097524" w14:textId="77777777" w:rsidR="00C80E2D" w:rsidRDefault="00C80E2D">
            <w:pPr>
              <w:jc w:val="center"/>
              <w:rPr>
                <w:rFonts w:ascii="Arial CYR" w:cs="Arial CYR"/>
                <w:sz w:val="16"/>
                <w:szCs w:val="16"/>
              </w:rPr>
            </w:pPr>
            <w:r>
              <w:rPr>
                <w:rFonts w:ascii="Arial CYR" w:cs="Arial CYR" w:hint="cs"/>
                <w:sz w:val="16"/>
                <w:szCs w:val="16"/>
              </w:rPr>
              <w:t xml:space="preserve">         200,0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DF9953" w14:textId="77777777" w:rsidR="00C80E2D" w:rsidRDefault="00C80E2D">
            <w:pPr>
              <w:jc w:val="center"/>
              <w:rPr>
                <w:rFonts w:ascii="Arial CYR" w:cs="Arial CYR"/>
                <w:sz w:val="16"/>
                <w:szCs w:val="16"/>
              </w:rPr>
            </w:pPr>
            <w:r>
              <w:rPr>
                <w:rFonts w:ascii="Arial CYR" w:cs="Arial CYR" w:hint="cs"/>
                <w:sz w:val="16"/>
                <w:szCs w:val="16"/>
              </w:rPr>
              <w:t xml:space="preserve">         200,0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0A0EA4" w14:textId="77777777" w:rsidR="00C80E2D" w:rsidRDefault="00C80E2D">
            <w:pPr>
              <w:jc w:val="center"/>
              <w:rPr>
                <w:rFonts w:ascii="Arial CYR" w:cs="Arial CYR"/>
                <w:sz w:val="16"/>
                <w:szCs w:val="16"/>
              </w:rPr>
            </w:pPr>
            <w:r>
              <w:rPr>
                <w:rFonts w:ascii="Arial CYR" w:cs="Arial CYR" w:hint="cs"/>
                <w:sz w:val="16"/>
                <w:szCs w:val="16"/>
              </w:rPr>
              <w:t xml:space="preserve">         200,0   </w:t>
            </w:r>
          </w:p>
        </w:tc>
      </w:tr>
      <w:tr w:rsidR="00095570" w14:paraId="4BD05BD4" w14:textId="77777777" w:rsidTr="00095570">
        <w:trPr>
          <w:trHeight w:val="450"/>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AA1AB7" w14:textId="77777777" w:rsidR="00C80E2D" w:rsidRDefault="00C80E2D">
            <w:pPr>
              <w:jc w:val="center"/>
              <w:rPr>
                <w:rFonts w:ascii="Arial CYR" w:cs="Arial CYR"/>
                <w:b/>
                <w:bCs/>
                <w:sz w:val="16"/>
                <w:szCs w:val="16"/>
              </w:rPr>
            </w:pPr>
            <w:r>
              <w:rPr>
                <w:rFonts w:ascii="Arial CYR" w:cs="Arial CYR" w:hint="cs"/>
                <w:b/>
                <w:bCs/>
                <w:sz w:val="16"/>
                <w:szCs w:val="16"/>
              </w:rPr>
              <w:t xml:space="preserve"> V. </w:t>
            </w:r>
            <w:r>
              <w:rPr>
                <w:rFonts w:ascii="Sylfaen" w:hAnsi="Sylfaen" w:cs="Sylfaen"/>
                <w:b/>
                <w:bCs/>
                <w:sz w:val="16"/>
                <w:szCs w:val="16"/>
              </w:rPr>
              <w:t>მთლიანი</w:t>
            </w:r>
            <w:r>
              <w:rPr>
                <w:rFonts w:ascii="Arial CYR" w:cs="Arial CYR" w:hint="cs"/>
                <w:b/>
                <w:bCs/>
                <w:sz w:val="16"/>
                <w:szCs w:val="16"/>
              </w:rPr>
              <w:t xml:space="preserve"> </w:t>
            </w:r>
            <w:r>
              <w:rPr>
                <w:rFonts w:ascii="Sylfaen" w:hAnsi="Sylfaen" w:cs="Sylfaen"/>
                <w:b/>
                <w:bCs/>
                <w:sz w:val="16"/>
                <w:szCs w:val="16"/>
              </w:rPr>
              <w:t>სალდო</w:t>
            </w:r>
            <w:r>
              <w:rPr>
                <w:rFonts w:ascii="Arial CYR" w:cs="Arial CYR" w:hint="cs"/>
                <w:b/>
                <w:b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CF9148" w14:textId="0B7C5500" w:rsidR="00C80E2D" w:rsidRDefault="00C534E2">
            <w:pPr>
              <w:jc w:val="center"/>
              <w:rPr>
                <w:rFonts w:ascii="Arial CYR" w:cs="Arial CYR"/>
                <w:b/>
                <w:bCs/>
                <w:sz w:val="16"/>
                <w:szCs w:val="16"/>
              </w:rPr>
            </w:pPr>
            <w:r>
              <w:rPr>
                <w:rFonts w:ascii="Sylfaen" w:hAnsi="Sylfaen" w:cs="Arial CYR"/>
                <w:b/>
                <w:bCs/>
                <w:sz w:val="16"/>
                <w:szCs w:val="16"/>
                <w:lang w:val="ka-GE"/>
              </w:rPr>
              <w:t>-617.1</w:t>
            </w:r>
            <w:r w:rsidR="00C80E2D">
              <w:rPr>
                <w:rFonts w:ascii="Arial CYR" w:cs="Arial CYR" w:hint="cs"/>
                <w:b/>
                <w:b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0556D7" w14:textId="77777777" w:rsidR="00C80E2D" w:rsidRDefault="00C80E2D">
            <w:pPr>
              <w:jc w:val="center"/>
              <w:rPr>
                <w:rFonts w:ascii="Arial CYR" w:cs="Arial CYR"/>
                <w:b/>
                <w:bCs/>
                <w:sz w:val="16"/>
                <w:szCs w:val="16"/>
              </w:rPr>
            </w:pPr>
            <w:r>
              <w:rPr>
                <w:rFonts w:ascii="Arial CYR" w:cs="Arial CYR" w:hint="cs"/>
                <w:b/>
                <w:bCs/>
                <w:sz w:val="16"/>
                <w:szCs w:val="16"/>
              </w:rPr>
              <w:t xml:space="preserve">        180,3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E14E38" w14:textId="77777777" w:rsidR="00C80E2D" w:rsidRDefault="00C80E2D">
            <w:pPr>
              <w:jc w:val="center"/>
              <w:rPr>
                <w:rFonts w:ascii="Arial CYR" w:cs="Arial CYR"/>
                <w:b/>
                <w:bCs/>
                <w:sz w:val="16"/>
                <w:szCs w:val="16"/>
              </w:rPr>
            </w:pPr>
            <w:r>
              <w:rPr>
                <w:rFonts w:ascii="Arial CYR" w:cs="Arial CYR" w:hint="cs"/>
                <w:b/>
                <w:bCs/>
                <w:sz w:val="16"/>
                <w:szCs w:val="16"/>
              </w:rPr>
              <w:t xml:space="preserve">-       1 621,3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82AB90" w14:textId="77777777" w:rsidR="00C80E2D" w:rsidRDefault="00C80E2D">
            <w:pPr>
              <w:jc w:val="center"/>
              <w:rPr>
                <w:rFonts w:ascii="Arial CYR" w:cs="Arial CYR"/>
                <w:b/>
                <w:bCs/>
                <w:sz w:val="16"/>
                <w:szCs w:val="16"/>
              </w:rPr>
            </w:pPr>
            <w:r>
              <w:rPr>
                <w:rFonts w:ascii="Arial CYR" w:cs="Arial CYR" w:hint="cs"/>
                <w:b/>
                <w:bCs/>
                <w:sz w:val="16"/>
                <w:szCs w:val="16"/>
              </w:rPr>
              <w:t xml:space="preserve">-       1 544,1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FC7878" w14:textId="77777777" w:rsidR="00C80E2D" w:rsidRDefault="00C80E2D">
            <w:pPr>
              <w:jc w:val="center"/>
              <w:rPr>
                <w:rFonts w:ascii="Arial CYR" w:cs="Arial CYR"/>
                <w:b/>
                <w:bCs/>
                <w:sz w:val="16"/>
                <w:szCs w:val="16"/>
              </w:rPr>
            </w:pPr>
            <w:r>
              <w:rPr>
                <w:rFonts w:ascii="Arial CYR" w:cs="Arial CYR" w:hint="cs"/>
                <w:b/>
                <w:bCs/>
                <w:sz w:val="16"/>
                <w:szCs w:val="16"/>
              </w:rPr>
              <w:t xml:space="preserve">-          77,2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A68689" w14:textId="77777777" w:rsidR="00C80E2D" w:rsidRDefault="00C80E2D">
            <w:pPr>
              <w:jc w:val="center"/>
              <w:rPr>
                <w:rFonts w:ascii="Arial CYR" w:cs="Arial CYR"/>
                <w:b/>
                <w:bCs/>
                <w:sz w:val="16"/>
                <w:szCs w:val="16"/>
              </w:rPr>
            </w:pPr>
            <w:r>
              <w:rPr>
                <w:rFonts w:ascii="Arial CYR" w:cs="Arial CYR" w:hint="cs"/>
                <w:b/>
                <w:bCs/>
                <w:sz w:val="16"/>
                <w:szCs w:val="16"/>
              </w:rPr>
              <w:t xml:space="preserve">            58,0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8401AB" w14:textId="77777777" w:rsidR="00C80E2D" w:rsidRDefault="00C80E2D">
            <w:pPr>
              <w:jc w:val="center"/>
              <w:rPr>
                <w:rFonts w:ascii="Arial CYR" w:cs="Arial CYR"/>
                <w:b/>
                <w:bCs/>
                <w:sz w:val="16"/>
                <w:szCs w:val="16"/>
              </w:rPr>
            </w:pPr>
            <w:r>
              <w:rPr>
                <w:rFonts w:ascii="Arial CYR" w:cs="Arial CYR" w:hint="cs"/>
                <w:b/>
                <w:bCs/>
                <w:sz w:val="16"/>
                <w:szCs w:val="16"/>
              </w:rPr>
              <w:t xml:space="preserve">             58,0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40FD66"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460AB2" w14:textId="77777777" w:rsidR="00C80E2D" w:rsidRDefault="00C80E2D">
            <w:pPr>
              <w:jc w:val="center"/>
              <w:rPr>
                <w:rFonts w:ascii="Arial CYR" w:cs="Arial CYR"/>
                <w:b/>
                <w:bCs/>
                <w:sz w:val="16"/>
                <w:szCs w:val="16"/>
              </w:rPr>
            </w:pPr>
            <w:r>
              <w:rPr>
                <w:rFonts w:ascii="Arial CYR" w:cs="Arial CYR" w:hint="cs"/>
                <w:b/>
                <w:bCs/>
                <w:sz w:val="16"/>
                <w:szCs w:val="16"/>
              </w:rPr>
              <w:t xml:space="preserve">-     2 480,1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523EF" w14:textId="77777777" w:rsidR="00C80E2D" w:rsidRDefault="00C80E2D">
            <w:pPr>
              <w:jc w:val="center"/>
              <w:rPr>
                <w:rFonts w:ascii="Arial CYR" w:cs="Arial CYR"/>
                <w:b/>
                <w:bCs/>
                <w:sz w:val="16"/>
                <w:szCs w:val="16"/>
              </w:rPr>
            </w:pPr>
            <w:r>
              <w:rPr>
                <w:rFonts w:ascii="Arial CYR" w:cs="Arial CYR" w:hint="cs"/>
                <w:b/>
                <w:bCs/>
                <w:sz w:val="16"/>
                <w:szCs w:val="16"/>
              </w:rPr>
              <w:t xml:space="preserve">-     3 329,0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10566C" w14:textId="77777777" w:rsidR="00C80E2D" w:rsidRDefault="00C80E2D">
            <w:pPr>
              <w:jc w:val="center"/>
              <w:rPr>
                <w:rFonts w:ascii="Arial CYR" w:cs="Arial CYR"/>
                <w:b/>
                <w:bCs/>
                <w:sz w:val="16"/>
                <w:szCs w:val="16"/>
              </w:rPr>
            </w:pPr>
            <w:r>
              <w:rPr>
                <w:rFonts w:ascii="Arial CYR" w:cs="Arial CYR" w:hint="cs"/>
                <w:b/>
                <w:bCs/>
                <w:sz w:val="16"/>
                <w:szCs w:val="16"/>
              </w:rPr>
              <w:t xml:space="preserve">-     4 110,8   </w:t>
            </w:r>
          </w:p>
        </w:tc>
      </w:tr>
      <w:tr w:rsidR="00095570" w14:paraId="48C2D763" w14:textId="77777777" w:rsidTr="00095570">
        <w:trPr>
          <w:trHeight w:val="480"/>
        </w:trPr>
        <w:tc>
          <w:tcPr>
            <w:tcW w:w="340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5FB1C1" w14:textId="77777777" w:rsidR="00C80E2D" w:rsidRDefault="00C80E2D">
            <w:pPr>
              <w:jc w:val="center"/>
              <w:rPr>
                <w:rFonts w:ascii="Arial CYR" w:cs="Arial CYR"/>
                <w:b/>
                <w:bCs/>
                <w:sz w:val="16"/>
                <w:szCs w:val="16"/>
              </w:rPr>
            </w:pPr>
            <w:r>
              <w:rPr>
                <w:rFonts w:ascii="Arial CYR" w:cs="Arial CYR" w:hint="cs"/>
                <w:b/>
                <w:bCs/>
                <w:sz w:val="16"/>
                <w:szCs w:val="16"/>
              </w:rPr>
              <w:lastRenderedPageBreak/>
              <w:t xml:space="preserve"> VI. </w:t>
            </w:r>
            <w:r>
              <w:rPr>
                <w:rFonts w:ascii="Sylfaen" w:hAnsi="Sylfaen" w:cs="Sylfaen"/>
                <w:b/>
                <w:bCs/>
                <w:sz w:val="16"/>
                <w:szCs w:val="16"/>
              </w:rPr>
              <w:t>ფინანსური</w:t>
            </w:r>
            <w:r>
              <w:rPr>
                <w:rFonts w:ascii="Arial CYR" w:cs="Arial CYR" w:hint="cs"/>
                <w:b/>
                <w:bCs/>
                <w:sz w:val="16"/>
                <w:szCs w:val="16"/>
              </w:rPr>
              <w:t xml:space="preserve"> </w:t>
            </w:r>
            <w:r>
              <w:rPr>
                <w:rFonts w:ascii="Sylfaen" w:hAnsi="Sylfaen" w:cs="Sylfaen"/>
                <w:b/>
                <w:bCs/>
                <w:sz w:val="16"/>
                <w:szCs w:val="16"/>
              </w:rPr>
              <w:t>აქტივების</w:t>
            </w:r>
            <w:r>
              <w:rPr>
                <w:rFonts w:ascii="Arial CYR" w:cs="Arial CYR" w:hint="cs"/>
                <w:b/>
                <w:bCs/>
                <w:sz w:val="16"/>
                <w:szCs w:val="16"/>
              </w:rPr>
              <w:t xml:space="preserve"> </w:t>
            </w:r>
            <w:r>
              <w:rPr>
                <w:rFonts w:ascii="Sylfaen" w:hAnsi="Sylfaen" w:cs="Sylfaen"/>
                <w:b/>
                <w:bCs/>
                <w:sz w:val="16"/>
                <w:szCs w:val="16"/>
              </w:rPr>
              <w:t>ცვლილება</w:t>
            </w:r>
            <w:r>
              <w:rPr>
                <w:rFonts w:ascii="Arial CYR" w:cs="Arial CYR" w:hint="cs"/>
                <w:b/>
                <w:bCs/>
                <w:sz w:val="16"/>
                <w:szCs w:val="16"/>
              </w:rPr>
              <w:t xml:space="preserve"> </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32F581" w14:textId="59B6F5B7" w:rsidR="00C80E2D" w:rsidRDefault="00C534E2">
            <w:pPr>
              <w:jc w:val="center"/>
              <w:rPr>
                <w:rFonts w:ascii="Arial CYR" w:cs="Arial CYR"/>
                <w:b/>
                <w:bCs/>
                <w:sz w:val="16"/>
                <w:szCs w:val="16"/>
              </w:rPr>
            </w:pPr>
            <w:r>
              <w:rPr>
                <w:rFonts w:ascii="Sylfaen" w:hAnsi="Sylfaen" w:cs="Arial CYR"/>
                <w:b/>
                <w:bCs/>
                <w:sz w:val="16"/>
                <w:szCs w:val="16"/>
                <w:lang w:val="ka-GE"/>
              </w:rPr>
              <w:t>-675.1</w:t>
            </w:r>
            <w:r w:rsidR="00C80E2D">
              <w:rPr>
                <w:rFonts w:ascii="Arial CYR" w:cs="Arial CYR" w:hint="cs"/>
                <w:b/>
                <w:b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013F24" w14:textId="77777777" w:rsidR="00C80E2D" w:rsidRDefault="00C80E2D">
            <w:pPr>
              <w:jc w:val="center"/>
              <w:rPr>
                <w:rFonts w:ascii="Arial CYR" w:cs="Arial CYR"/>
                <w:b/>
                <w:bCs/>
                <w:sz w:val="16"/>
                <w:szCs w:val="16"/>
              </w:rPr>
            </w:pPr>
            <w:r>
              <w:rPr>
                <w:rFonts w:ascii="Arial CYR" w:cs="Arial CYR" w:hint="cs"/>
                <w:b/>
                <w:bCs/>
                <w:sz w:val="16"/>
                <w:szCs w:val="16"/>
              </w:rPr>
              <w:t xml:space="preserve">-       675,1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E0036C" w14:textId="77777777" w:rsidR="00C80E2D" w:rsidRDefault="00C80E2D">
            <w:pPr>
              <w:jc w:val="center"/>
              <w:rPr>
                <w:rFonts w:ascii="Arial CYR" w:cs="Arial CYR"/>
                <w:b/>
                <w:bCs/>
                <w:sz w:val="16"/>
                <w:szCs w:val="16"/>
              </w:rPr>
            </w:pPr>
            <w:r>
              <w:rPr>
                <w:rFonts w:ascii="Arial CYR" w:cs="Arial CYR" w:hint="cs"/>
                <w:b/>
                <w:bCs/>
                <w:sz w:val="16"/>
                <w:szCs w:val="16"/>
              </w:rPr>
              <w:t xml:space="preserve">-       1 679,3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F01AAD" w14:textId="77777777" w:rsidR="00C80E2D" w:rsidRDefault="00C80E2D">
            <w:pPr>
              <w:jc w:val="center"/>
              <w:rPr>
                <w:rFonts w:ascii="Arial CYR" w:cs="Arial CYR"/>
                <w:b/>
                <w:bCs/>
                <w:sz w:val="16"/>
                <w:szCs w:val="16"/>
              </w:rPr>
            </w:pPr>
            <w:r>
              <w:rPr>
                <w:rFonts w:ascii="Arial CYR" w:cs="Arial CYR" w:hint="cs"/>
                <w:b/>
                <w:bCs/>
                <w:sz w:val="16"/>
                <w:szCs w:val="16"/>
              </w:rPr>
              <w:t xml:space="preserve">-       1 602,1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3C53E4" w14:textId="77777777" w:rsidR="00C80E2D" w:rsidRDefault="00C80E2D">
            <w:pPr>
              <w:jc w:val="center"/>
              <w:rPr>
                <w:rFonts w:ascii="Arial CYR" w:cs="Arial CYR"/>
                <w:b/>
                <w:bCs/>
                <w:sz w:val="16"/>
                <w:szCs w:val="16"/>
              </w:rPr>
            </w:pPr>
            <w:r>
              <w:rPr>
                <w:rFonts w:ascii="Arial CYR" w:cs="Arial CYR" w:hint="cs"/>
                <w:b/>
                <w:bCs/>
                <w:sz w:val="16"/>
                <w:szCs w:val="16"/>
              </w:rPr>
              <w:t xml:space="preserve">-          77,2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6AFAD1"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24E51D"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76646D"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F769BC" w14:textId="77777777" w:rsidR="00C80E2D" w:rsidRDefault="00C80E2D">
            <w:pPr>
              <w:jc w:val="center"/>
              <w:rPr>
                <w:rFonts w:ascii="Arial CYR" w:cs="Arial CYR"/>
                <w:b/>
                <w:bCs/>
                <w:sz w:val="16"/>
                <w:szCs w:val="16"/>
              </w:rPr>
            </w:pPr>
            <w:r>
              <w:rPr>
                <w:rFonts w:ascii="Arial CYR" w:cs="Arial CYR" w:hint="cs"/>
                <w:b/>
                <w:bCs/>
                <w:sz w:val="16"/>
                <w:szCs w:val="16"/>
              </w:rPr>
              <w:t xml:space="preserve">-     2 538,1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A03DB7" w14:textId="77777777" w:rsidR="00C80E2D" w:rsidRDefault="00C80E2D">
            <w:pPr>
              <w:jc w:val="center"/>
              <w:rPr>
                <w:rFonts w:ascii="Arial CYR" w:cs="Arial CYR"/>
                <w:b/>
                <w:bCs/>
                <w:sz w:val="16"/>
                <w:szCs w:val="16"/>
              </w:rPr>
            </w:pPr>
            <w:r>
              <w:rPr>
                <w:rFonts w:ascii="Arial CYR" w:cs="Arial CYR" w:hint="cs"/>
                <w:b/>
                <w:bCs/>
                <w:sz w:val="16"/>
                <w:szCs w:val="16"/>
              </w:rPr>
              <w:t xml:space="preserve">-     3 387,0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6C8F4F" w14:textId="77777777" w:rsidR="00C80E2D" w:rsidRDefault="00C80E2D">
            <w:pPr>
              <w:jc w:val="center"/>
              <w:rPr>
                <w:rFonts w:ascii="Arial CYR" w:cs="Arial CYR"/>
                <w:b/>
                <w:bCs/>
                <w:sz w:val="16"/>
                <w:szCs w:val="16"/>
              </w:rPr>
            </w:pPr>
            <w:r>
              <w:rPr>
                <w:rFonts w:ascii="Arial CYR" w:cs="Arial CYR" w:hint="cs"/>
                <w:b/>
                <w:bCs/>
                <w:sz w:val="16"/>
                <w:szCs w:val="16"/>
              </w:rPr>
              <w:t xml:space="preserve">-     4 168,8   </w:t>
            </w:r>
          </w:p>
        </w:tc>
      </w:tr>
      <w:tr w:rsidR="00095570" w14:paraId="29B1C4AC"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CDDD62" w14:textId="77777777" w:rsidR="00C80E2D" w:rsidRDefault="00C80E2D">
            <w:pPr>
              <w:rPr>
                <w:rFonts w:ascii="Arial CYR" w:cs="Arial CYR"/>
                <w:sz w:val="16"/>
                <w:szCs w:val="16"/>
              </w:rPr>
            </w:pPr>
            <w:r>
              <w:rPr>
                <w:rFonts w:ascii="Arial CYR" w:cs="Arial CYR" w:hint="cs"/>
                <w:sz w:val="16"/>
                <w:szCs w:val="16"/>
              </w:rPr>
              <w:t xml:space="preserve"> </w:t>
            </w:r>
            <w:r>
              <w:rPr>
                <w:rFonts w:ascii="Sylfaen" w:hAnsi="Sylfaen" w:cs="Sylfaen"/>
                <w:sz w:val="16"/>
                <w:szCs w:val="16"/>
              </w:rPr>
              <w:t>ზრდა</w:t>
            </w:r>
            <w:r>
              <w:rPr>
                <w:rFonts w:ascii="Arial CYR" w:cs="Arial CYR" w:hint="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B2F26F" w14:textId="77777777" w:rsidR="00C80E2D" w:rsidRDefault="00C80E2D">
            <w:pPr>
              <w:rPr>
                <w:rFonts w:ascii="Arial CYR" w:cs="Arial CYR"/>
                <w:sz w:val="16"/>
                <w:szCs w:val="16"/>
              </w:rPr>
            </w:pPr>
            <w:r>
              <w:rPr>
                <w:rFonts w:ascii="Arial CYR" w:cs="Arial CYR" w:hint="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0B73A6"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6093B9"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101A1D"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C6B8C1"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AAA573"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99DE62"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F51284"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D445A5"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08FCC"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198289" w14:textId="77777777" w:rsidR="00C80E2D" w:rsidRDefault="00C80E2D">
            <w:pPr>
              <w:jc w:val="center"/>
              <w:rPr>
                <w:rFonts w:ascii="Arial CYR" w:cs="Arial CYR"/>
                <w:sz w:val="16"/>
                <w:szCs w:val="16"/>
              </w:rPr>
            </w:pPr>
            <w:r>
              <w:rPr>
                <w:rFonts w:ascii="Arial CYR" w:cs="Arial CYR" w:hint="cs"/>
                <w:sz w:val="16"/>
                <w:szCs w:val="16"/>
              </w:rPr>
              <w:t xml:space="preserve">               -     </w:t>
            </w:r>
          </w:p>
        </w:tc>
      </w:tr>
      <w:tr w:rsidR="00095570" w14:paraId="55E14D11"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D2BA8D" w14:textId="77777777" w:rsidR="00C80E2D" w:rsidRDefault="00C80E2D">
            <w:pPr>
              <w:rPr>
                <w:rFonts w:ascii="Arial CYR" w:cs="Arial CYR"/>
                <w:sz w:val="14"/>
                <w:szCs w:val="14"/>
              </w:rPr>
            </w:pPr>
            <w:r>
              <w:rPr>
                <w:rFonts w:ascii="Arial CYR" w:cs="Arial CYR" w:hint="cs"/>
                <w:sz w:val="14"/>
                <w:szCs w:val="14"/>
              </w:rPr>
              <w:t xml:space="preserve">      </w:t>
            </w:r>
            <w:r>
              <w:rPr>
                <w:rFonts w:ascii="Sylfaen" w:hAnsi="Sylfaen" w:cs="Sylfaen"/>
                <w:sz w:val="14"/>
                <w:szCs w:val="14"/>
              </w:rPr>
              <w:t>ვალუტა</w:t>
            </w:r>
            <w:r>
              <w:rPr>
                <w:rFonts w:ascii="Arial CYR" w:cs="Arial CYR" w:hint="cs"/>
                <w:sz w:val="14"/>
                <w:szCs w:val="14"/>
              </w:rPr>
              <w:t xml:space="preserve"> </w:t>
            </w:r>
            <w:r>
              <w:rPr>
                <w:rFonts w:ascii="Sylfaen" w:hAnsi="Sylfaen" w:cs="Sylfaen"/>
                <w:sz w:val="14"/>
                <w:szCs w:val="14"/>
              </w:rPr>
              <w:t>და</w:t>
            </w:r>
            <w:r>
              <w:rPr>
                <w:rFonts w:ascii="Arial CYR" w:cs="Arial CYR" w:hint="cs"/>
                <w:sz w:val="14"/>
                <w:szCs w:val="14"/>
              </w:rPr>
              <w:t xml:space="preserve"> </w:t>
            </w:r>
            <w:r>
              <w:rPr>
                <w:rFonts w:ascii="Sylfaen" w:hAnsi="Sylfaen" w:cs="Sylfaen"/>
                <w:sz w:val="14"/>
                <w:szCs w:val="14"/>
              </w:rPr>
              <w:t>დეპოზიტები</w:t>
            </w:r>
            <w:r>
              <w:rPr>
                <w:rFonts w:ascii="Arial CYR" w:cs="Arial CYR" w:hint="cs"/>
                <w:sz w:val="14"/>
                <w:szCs w:val="14"/>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4B724F" w14:textId="77777777" w:rsidR="00C80E2D" w:rsidRDefault="00C80E2D">
            <w:pPr>
              <w:rPr>
                <w:rFonts w:ascii="Arial CYR" w:cs="Arial CYR"/>
                <w:sz w:val="14"/>
                <w:szCs w:val="14"/>
              </w:rPr>
            </w:pPr>
            <w:r>
              <w:rPr>
                <w:rFonts w:ascii="Arial CYR" w:cs="Arial CYR" w:hint="cs"/>
                <w:sz w:val="14"/>
                <w:szCs w:val="14"/>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6D3EA7"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097378"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9FA486" w14:textId="77777777" w:rsidR="00C80E2D" w:rsidRDefault="00C80E2D">
            <w:pPr>
              <w:jc w:val="center"/>
              <w:rPr>
                <w:rFonts w:ascii="Arial CYR" w:cs="Arial CYR"/>
                <w:b/>
                <w:bCs/>
                <w:sz w:val="16"/>
                <w:szCs w:val="16"/>
              </w:rPr>
            </w:pPr>
            <w:r>
              <w:rPr>
                <w:rFonts w:ascii="Arial CYR" w:cs="Arial CYR" w:hint="cs"/>
                <w:b/>
                <w:b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779207"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29FF39"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30D7BD" w14:textId="77777777" w:rsidR="00C80E2D" w:rsidRDefault="00C80E2D">
            <w:pPr>
              <w:jc w:val="center"/>
              <w:rPr>
                <w:rFonts w:ascii="Arial CYR" w:cs="Arial CYR"/>
                <w:sz w:val="16"/>
                <w:szCs w:val="16"/>
              </w:rPr>
            </w:pPr>
            <w:r>
              <w:rPr>
                <w:rFonts w:ascii="Arial CYR" w:cs="Arial CYR" w:hint="cs"/>
                <w:sz w:val="16"/>
                <w:szCs w:val="16"/>
              </w:rPr>
              <w:t>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D16A0A"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DEF8D"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BE00B" w14:textId="77777777" w:rsidR="00C80E2D" w:rsidRDefault="00C80E2D">
            <w:pPr>
              <w:jc w:val="center"/>
              <w:rPr>
                <w:rFonts w:ascii="Arial CYR" w:cs="Arial CYR"/>
                <w:sz w:val="16"/>
                <w:szCs w:val="16"/>
              </w:rPr>
            </w:pPr>
            <w:r>
              <w:rPr>
                <w:rFonts w:ascii="Arial CYR" w:cs="Arial CYR" w:hint="cs"/>
                <w:sz w:val="16"/>
                <w:szCs w:val="16"/>
              </w:rPr>
              <w:t>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0EEE86" w14:textId="77777777" w:rsidR="00C80E2D" w:rsidRDefault="00C80E2D">
            <w:pPr>
              <w:jc w:val="center"/>
              <w:rPr>
                <w:rFonts w:ascii="Arial CYR" w:cs="Arial CYR"/>
                <w:sz w:val="16"/>
                <w:szCs w:val="16"/>
              </w:rPr>
            </w:pPr>
            <w:r>
              <w:rPr>
                <w:rFonts w:ascii="Arial CYR" w:cs="Arial CYR" w:hint="cs"/>
                <w:sz w:val="16"/>
                <w:szCs w:val="16"/>
              </w:rPr>
              <w:t> </w:t>
            </w:r>
          </w:p>
        </w:tc>
      </w:tr>
      <w:tr w:rsidR="00095570" w14:paraId="2AA92BE4"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565C78" w14:textId="77777777" w:rsidR="00C80E2D" w:rsidRDefault="00C80E2D">
            <w:pPr>
              <w:rPr>
                <w:rFonts w:ascii="Arial CYR" w:cs="Arial CYR"/>
                <w:sz w:val="14"/>
                <w:szCs w:val="14"/>
              </w:rPr>
            </w:pPr>
            <w:r>
              <w:rPr>
                <w:rFonts w:ascii="Arial CYR" w:cs="Arial CYR" w:hint="cs"/>
                <w:sz w:val="14"/>
                <w:szCs w:val="14"/>
              </w:rPr>
              <w:t xml:space="preserve">      </w:t>
            </w:r>
            <w:r>
              <w:rPr>
                <w:rFonts w:ascii="Sylfaen" w:hAnsi="Sylfaen" w:cs="Sylfaen"/>
                <w:sz w:val="14"/>
                <w:szCs w:val="14"/>
              </w:rPr>
              <w:t>სესხები</w:t>
            </w:r>
            <w:r>
              <w:rPr>
                <w:rFonts w:ascii="Arial CYR" w:cs="Arial CYR" w:hint="cs"/>
                <w:sz w:val="14"/>
                <w:szCs w:val="14"/>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263285" w14:textId="77777777" w:rsidR="00C80E2D" w:rsidRDefault="00C80E2D">
            <w:pPr>
              <w:rPr>
                <w:rFonts w:ascii="Arial CYR" w:cs="Arial CYR"/>
                <w:sz w:val="14"/>
                <w:szCs w:val="14"/>
              </w:rPr>
            </w:pPr>
            <w:r>
              <w:rPr>
                <w:rFonts w:ascii="Arial CYR" w:cs="Arial CYR" w:hint="cs"/>
                <w:sz w:val="14"/>
                <w:szCs w:val="14"/>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6D0ABC"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418FDD"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38C249" w14:textId="77777777" w:rsidR="00C80E2D" w:rsidRDefault="00C80E2D">
            <w:pPr>
              <w:jc w:val="center"/>
              <w:rPr>
                <w:rFonts w:ascii="Arial CYR" w:cs="Arial CYR"/>
                <w:sz w:val="16"/>
                <w:szCs w:val="16"/>
              </w:rPr>
            </w:pPr>
            <w:r>
              <w:rPr>
                <w:rFonts w:ascii="Arial CYR" w:cs="Arial CYR" w:hint="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8262C7"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145AAA"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E6F496" w14:textId="77777777" w:rsidR="00C80E2D" w:rsidRDefault="00C80E2D">
            <w:pPr>
              <w:jc w:val="center"/>
              <w:rPr>
                <w:rFonts w:ascii="Arial CYR" w:cs="Arial CYR"/>
                <w:sz w:val="16"/>
                <w:szCs w:val="16"/>
              </w:rPr>
            </w:pPr>
            <w:r>
              <w:rPr>
                <w:rFonts w:ascii="Arial CYR" w:cs="Arial CYR" w:hint="cs"/>
                <w:sz w:val="16"/>
                <w:szCs w:val="16"/>
              </w:rPr>
              <w:t>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420D9D"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1101D2" w14:textId="77777777" w:rsidR="00C80E2D" w:rsidRDefault="00C80E2D">
            <w:pPr>
              <w:jc w:val="center"/>
              <w:rPr>
                <w:rFonts w:ascii="Arial CYR" w:cs="Arial CYR"/>
                <w:sz w:val="20"/>
                <w:szCs w:val="20"/>
              </w:rPr>
            </w:pPr>
            <w:r>
              <w:rPr>
                <w:rFonts w:ascii="Arial CYR" w:cs="Arial CYR" w:hint="cs"/>
                <w:sz w:val="20"/>
                <w:szCs w:val="20"/>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FC190" w14:textId="77777777" w:rsidR="00C80E2D" w:rsidRDefault="00C80E2D">
            <w:pPr>
              <w:jc w:val="center"/>
              <w:rPr>
                <w:rFonts w:ascii="Arial CYR" w:cs="Arial CYR"/>
                <w:sz w:val="20"/>
                <w:szCs w:val="20"/>
              </w:rPr>
            </w:pPr>
            <w:r>
              <w:rPr>
                <w:rFonts w:ascii="Arial CYR" w:cs="Arial CYR" w:hint="cs"/>
                <w:sz w:val="20"/>
                <w:szCs w:val="20"/>
              </w:rPr>
              <w:t>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3176D8" w14:textId="77777777" w:rsidR="00C80E2D" w:rsidRDefault="00C80E2D">
            <w:pPr>
              <w:jc w:val="center"/>
              <w:rPr>
                <w:rFonts w:ascii="Arial CYR" w:cs="Arial CYR"/>
                <w:sz w:val="20"/>
                <w:szCs w:val="20"/>
              </w:rPr>
            </w:pPr>
            <w:r>
              <w:rPr>
                <w:rFonts w:ascii="Arial CYR" w:cs="Arial CYR" w:hint="cs"/>
                <w:sz w:val="20"/>
                <w:szCs w:val="20"/>
              </w:rPr>
              <w:t> </w:t>
            </w:r>
          </w:p>
        </w:tc>
      </w:tr>
      <w:tr w:rsidR="00095570" w14:paraId="6A46D5CC" w14:textId="77777777" w:rsidTr="00095570">
        <w:trPr>
          <w:trHeight w:val="300"/>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058120" w14:textId="77777777" w:rsidR="00C80E2D" w:rsidRDefault="00C80E2D">
            <w:pPr>
              <w:rPr>
                <w:rFonts w:ascii="Arial CYR" w:cs="Arial CYR"/>
                <w:sz w:val="14"/>
                <w:szCs w:val="14"/>
              </w:rPr>
            </w:pPr>
            <w:r>
              <w:rPr>
                <w:rFonts w:ascii="Arial CYR" w:cs="Arial CYR" w:hint="cs"/>
                <w:sz w:val="14"/>
                <w:szCs w:val="14"/>
              </w:rPr>
              <w:t xml:space="preserve">      </w:t>
            </w:r>
            <w:r>
              <w:rPr>
                <w:rFonts w:ascii="Sylfaen" w:hAnsi="Sylfaen" w:cs="Sylfaen"/>
                <w:sz w:val="14"/>
                <w:szCs w:val="14"/>
              </w:rPr>
              <w:t>აქციები</w:t>
            </w:r>
            <w:r>
              <w:rPr>
                <w:rFonts w:ascii="Arial CYR" w:cs="Arial CYR" w:hint="cs"/>
                <w:sz w:val="14"/>
                <w:szCs w:val="14"/>
              </w:rPr>
              <w:t xml:space="preserve"> </w:t>
            </w:r>
            <w:r>
              <w:rPr>
                <w:rFonts w:ascii="Sylfaen" w:hAnsi="Sylfaen" w:cs="Sylfaen"/>
                <w:sz w:val="14"/>
                <w:szCs w:val="14"/>
              </w:rPr>
              <w:t>და</w:t>
            </w:r>
            <w:r>
              <w:rPr>
                <w:rFonts w:ascii="Arial CYR" w:cs="Arial CYR" w:hint="cs"/>
                <w:sz w:val="14"/>
                <w:szCs w:val="14"/>
              </w:rPr>
              <w:t xml:space="preserve"> </w:t>
            </w:r>
            <w:r>
              <w:rPr>
                <w:rFonts w:ascii="Sylfaen" w:hAnsi="Sylfaen" w:cs="Sylfaen"/>
                <w:sz w:val="14"/>
                <w:szCs w:val="14"/>
              </w:rPr>
              <w:t>სხვა</w:t>
            </w:r>
            <w:r>
              <w:rPr>
                <w:rFonts w:ascii="Arial CYR" w:cs="Arial CYR" w:hint="cs"/>
                <w:sz w:val="14"/>
                <w:szCs w:val="14"/>
              </w:rPr>
              <w:t xml:space="preserve"> </w:t>
            </w:r>
            <w:r>
              <w:rPr>
                <w:rFonts w:ascii="Sylfaen" w:hAnsi="Sylfaen" w:cs="Sylfaen"/>
                <w:sz w:val="14"/>
                <w:szCs w:val="14"/>
              </w:rPr>
              <w:t>კაპიტალი</w:t>
            </w:r>
            <w:r>
              <w:rPr>
                <w:rFonts w:ascii="Arial CYR" w:cs="Arial CYR" w:hint="cs"/>
                <w:sz w:val="14"/>
                <w:szCs w:val="14"/>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378469" w14:textId="77777777" w:rsidR="00C80E2D" w:rsidRDefault="00C80E2D">
            <w:pPr>
              <w:rPr>
                <w:rFonts w:ascii="Arial CYR" w:cs="Arial CYR"/>
                <w:sz w:val="14"/>
                <w:szCs w:val="14"/>
              </w:rPr>
            </w:pPr>
            <w:r>
              <w:rPr>
                <w:rFonts w:ascii="Arial CYR" w:cs="Arial CYR" w:hint="cs"/>
                <w:sz w:val="14"/>
                <w:szCs w:val="14"/>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DF9D8B"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AB9877"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04E533" w14:textId="77777777" w:rsidR="00C80E2D" w:rsidRDefault="00C80E2D">
            <w:pPr>
              <w:jc w:val="center"/>
              <w:rPr>
                <w:rFonts w:ascii="Arial CYR" w:cs="Arial CYR"/>
                <w:sz w:val="16"/>
                <w:szCs w:val="16"/>
              </w:rPr>
            </w:pPr>
            <w:r>
              <w:rPr>
                <w:rFonts w:ascii="Arial CYR" w:cs="Arial CYR" w:hint="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D99272"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3ECBD"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2DF9E2" w14:textId="77777777" w:rsidR="00C80E2D" w:rsidRDefault="00C80E2D">
            <w:pPr>
              <w:jc w:val="center"/>
              <w:rPr>
                <w:rFonts w:ascii="Arial CYR" w:cs="Arial CYR"/>
                <w:sz w:val="16"/>
                <w:szCs w:val="16"/>
              </w:rPr>
            </w:pPr>
            <w:r>
              <w:rPr>
                <w:rFonts w:ascii="Arial CYR" w:cs="Arial CYR" w:hint="cs"/>
                <w:sz w:val="16"/>
                <w:szCs w:val="16"/>
              </w:rPr>
              <w:t>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D82A2C"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D69002" w14:textId="77777777" w:rsidR="00C80E2D" w:rsidRDefault="00C80E2D">
            <w:pPr>
              <w:jc w:val="center"/>
              <w:rPr>
                <w:rFonts w:ascii="Arial CYR" w:cs="Arial CYR"/>
                <w:sz w:val="20"/>
                <w:szCs w:val="20"/>
              </w:rPr>
            </w:pPr>
            <w:r>
              <w:rPr>
                <w:rFonts w:ascii="Arial CYR" w:cs="Arial CYR" w:hint="cs"/>
                <w:sz w:val="20"/>
                <w:szCs w:val="20"/>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5F7525" w14:textId="77777777" w:rsidR="00C80E2D" w:rsidRDefault="00C80E2D">
            <w:pPr>
              <w:jc w:val="center"/>
              <w:rPr>
                <w:rFonts w:ascii="Arial CYR" w:cs="Arial CYR"/>
                <w:sz w:val="20"/>
                <w:szCs w:val="20"/>
              </w:rPr>
            </w:pPr>
            <w:r>
              <w:rPr>
                <w:rFonts w:ascii="Arial CYR" w:cs="Arial CYR" w:hint="cs"/>
                <w:sz w:val="20"/>
                <w:szCs w:val="20"/>
              </w:rPr>
              <w:t>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DCCCE" w14:textId="77777777" w:rsidR="00C80E2D" w:rsidRDefault="00C80E2D">
            <w:pPr>
              <w:jc w:val="center"/>
              <w:rPr>
                <w:rFonts w:ascii="Arial CYR" w:cs="Arial CYR"/>
                <w:sz w:val="20"/>
                <w:szCs w:val="20"/>
              </w:rPr>
            </w:pPr>
            <w:r>
              <w:rPr>
                <w:rFonts w:ascii="Arial CYR" w:cs="Arial CYR" w:hint="cs"/>
                <w:sz w:val="20"/>
                <w:szCs w:val="20"/>
              </w:rPr>
              <w:t> </w:t>
            </w:r>
          </w:p>
        </w:tc>
      </w:tr>
      <w:tr w:rsidR="00095570" w14:paraId="540078EF"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84E095" w14:textId="77777777" w:rsidR="00C80E2D" w:rsidRDefault="00C80E2D">
            <w:pPr>
              <w:rPr>
                <w:rFonts w:ascii="Arial CYR" w:cs="Arial CYR"/>
                <w:sz w:val="16"/>
                <w:szCs w:val="16"/>
              </w:rPr>
            </w:pPr>
            <w:r>
              <w:rPr>
                <w:rFonts w:ascii="Arial CYR" w:cs="Arial CYR" w:hint="cs"/>
                <w:sz w:val="16"/>
                <w:szCs w:val="16"/>
              </w:rPr>
              <w:t xml:space="preserve"> </w:t>
            </w:r>
            <w:r>
              <w:rPr>
                <w:rFonts w:ascii="Sylfaen" w:hAnsi="Sylfaen" w:cs="Sylfaen"/>
                <w:sz w:val="16"/>
                <w:szCs w:val="16"/>
              </w:rPr>
              <w:t>კლება</w:t>
            </w:r>
            <w:r>
              <w:rPr>
                <w:rFonts w:ascii="Arial CYR" w:cs="Arial CYR" w:hint="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A87612" w14:textId="594CD9EB" w:rsidR="00C80E2D" w:rsidRPr="00C534E2" w:rsidRDefault="00C80E2D">
            <w:pPr>
              <w:rPr>
                <w:rFonts w:ascii="Sylfaen" w:hAnsi="Sylfaen" w:cs="Arial CYR"/>
                <w:sz w:val="16"/>
                <w:szCs w:val="16"/>
                <w:lang w:val="ka-GE"/>
              </w:rPr>
            </w:pPr>
            <w:r>
              <w:rPr>
                <w:rFonts w:ascii="Arial CYR" w:cs="Arial CYR" w:hint="cs"/>
                <w:sz w:val="16"/>
                <w:szCs w:val="16"/>
              </w:rPr>
              <w:t> </w:t>
            </w:r>
            <w:r w:rsidR="00C534E2">
              <w:rPr>
                <w:rFonts w:ascii="Sylfaen" w:hAnsi="Sylfaen" w:cs="Arial CYR"/>
                <w:sz w:val="16"/>
                <w:szCs w:val="16"/>
                <w:lang w:val="ka-GE"/>
              </w:rPr>
              <w:t>675.1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C63E05" w14:textId="77777777" w:rsidR="00C80E2D" w:rsidRDefault="00C80E2D">
            <w:pPr>
              <w:jc w:val="center"/>
              <w:rPr>
                <w:rFonts w:ascii="Arial CYR" w:cs="Arial CYR"/>
                <w:b/>
                <w:bCs/>
                <w:sz w:val="16"/>
                <w:szCs w:val="16"/>
              </w:rPr>
            </w:pPr>
            <w:r>
              <w:rPr>
                <w:rFonts w:ascii="Arial CYR" w:cs="Arial CYR" w:hint="cs"/>
                <w:b/>
                <w:bCs/>
                <w:sz w:val="16"/>
                <w:szCs w:val="16"/>
              </w:rPr>
              <w:t xml:space="preserve">        675,1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462978" w14:textId="77777777" w:rsidR="00C80E2D" w:rsidRDefault="00C80E2D">
            <w:pPr>
              <w:jc w:val="center"/>
              <w:rPr>
                <w:rFonts w:ascii="Arial CYR" w:cs="Arial CYR"/>
                <w:b/>
                <w:bCs/>
                <w:sz w:val="16"/>
                <w:szCs w:val="16"/>
              </w:rPr>
            </w:pPr>
            <w:r>
              <w:rPr>
                <w:rFonts w:ascii="Arial CYR" w:cs="Arial CYR" w:hint="cs"/>
                <w:b/>
                <w:bCs/>
                <w:sz w:val="16"/>
                <w:szCs w:val="16"/>
              </w:rPr>
              <w:t xml:space="preserve">        1 679,3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B1D0C2" w14:textId="77777777" w:rsidR="00C80E2D" w:rsidRDefault="00C80E2D">
            <w:pPr>
              <w:jc w:val="center"/>
              <w:rPr>
                <w:rFonts w:ascii="Arial CYR" w:cs="Arial CYR"/>
                <w:b/>
                <w:bCs/>
                <w:sz w:val="16"/>
                <w:szCs w:val="16"/>
              </w:rPr>
            </w:pPr>
            <w:r>
              <w:rPr>
                <w:rFonts w:ascii="Arial CYR" w:cs="Arial CYR" w:hint="cs"/>
                <w:b/>
                <w:bCs/>
                <w:sz w:val="16"/>
                <w:szCs w:val="16"/>
              </w:rPr>
              <w:t xml:space="preserve">        1 602,1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A29F89" w14:textId="77777777" w:rsidR="00C80E2D" w:rsidRDefault="00C80E2D">
            <w:pPr>
              <w:jc w:val="center"/>
              <w:rPr>
                <w:rFonts w:ascii="Arial CYR" w:cs="Arial CYR"/>
                <w:sz w:val="16"/>
                <w:szCs w:val="16"/>
              </w:rPr>
            </w:pPr>
            <w:r>
              <w:rPr>
                <w:rFonts w:ascii="Arial CYR" w:cs="Arial CYR" w:hint="cs"/>
                <w:sz w:val="16"/>
                <w:szCs w:val="16"/>
              </w:rPr>
              <w:t xml:space="preserve">           77,2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CF0463"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E83DF4"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9D9A5F"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381B74" w14:textId="77777777" w:rsidR="00C80E2D" w:rsidRDefault="00C80E2D">
            <w:pPr>
              <w:jc w:val="center"/>
              <w:rPr>
                <w:rFonts w:ascii="Arial CYR" w:cs="Arial CYR"/>
                <w:sz w:val="16"/>
                <w:szCs w:val="16"/>
              </w:rPr>
            </w:pPr>
            <w:r>
              <w:rPr>
                <w:rFonts w:ascii="Arial CYR" w:cs="Arial CYR" w:hint="cs"/>
                <w:sz w:val="16"/>
                <w:szCs w:val="16"/>
              </w:rPr>
              <w:t xml:space="preserve">      2 538,1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823564" w14:textId="77777777" w:rsidR="00C80E2D" w:rsidRDefault="00C80E2D">
            <w:pPr>
              <w:jc w:val="center"/>
              <w:rPr>
                <w:rFonts w:ascii="Arial CYR" w:cs="Arial CYR"/>
                <w:sz w:val="16"/>
                <w:szCs w:val="16"/>
              </w:rPr>
            </w:pPr>
            <w:r>
              <w:rPr>
                <w:rFonts w:ascii="Arial CYR" w:cs="Arial CYR" w:hint="cs"/>
                <w:sz w:val="16"/>
                <w:szCs w:val="16"/>
              </w:rPr>
              <w:t xml:space="preserve">      3 387,0   </w:t>
            </w:r>
          </w:p>
        </w:tc>
        <w:tc>
          <w:tcPr>
            <w:tcW w:w="9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4707BC" w14:textId="77777777" w:rsidR="00C80E2D" w:rsidRDefault="00C80E2D">
            <w:pPr>
              <w:jc w:val="center"/>
              <w:rPr>
                <w:rFonts w:ascii="Arial CYR" w:cs="Arial CYR"/>
                <w:sz w:val="16"/>
                <w:szCs w:val="16"/>
              </w:rPr>
            </w:pPr>
            <w:r>
              <w:rPr>
                <w:rFonts w:ascii="Arial CYR" w:cs="Arial CYR" w:hint="cs"/>
                <w:sz w:val="16"/>
                <w:szCs w:val="16"/>
              </w:rPr>
              <w:t xml:space="preserve">      4 168,8   </w:t>
            </w:r>
          </w:p>
        </w:tc>
      </w:tr>
      <w:tr w:rsidR="00095570" w14:paraId="690ECB71"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2C4729" w14:textId="77777777" w:rsidR="00C80E2D" w:rsidRDefault="00C80E2D">
            <w:pPr>
              <w:rPr>
                <w:rFonts w:ascii="Arial CYR" w:cs="Arial CYR"/>
                <w:sz w:val="14"/>
                <w:szCs w:val="14"/>
              </w:rPr>
            </w:pPr>
            <w:r>
              <w:rPr>
                <w:rFonts w:ascii="Arial CYR" w:cs="Arial CYR" w:hint="cs"/>
                <w:sz w:val="14"/>
                <w:szCs w:val="14"/>
              </w:rPr>
              <w:t xml:space="preserve">      </w:t>
            </w:r>
            <w:r>
              <w:rPr>
                <w:rFonts w:ascii="Sylfaen" w:hAnsi="Sylfaen" w:cs="Sylfaen"/>
                <w:sz w:val="14"/>
                <w:szCs w:val="14"/>
              </w:rPr>
              <w:t>ვალუტა</w:t>
            </w:r>
            <w:r>
              <w:rPr>
                <w:rFonts w:ascii="Arial CYR" w:cs="Arial CYR" w:hint="cs"/>
                <w:sz w:val="14"/>
                <w:szCs w:val="14"/>
              </w:rPr>
              <w:t xml:space="preserve"> </w:t>
            </w:r>
            <w:r>
              <w:rPr>
                <w:rFonts w:ascii="Sylfaen" w:hAnsi="Sylfaen" w:cs="Sylfaen"/>
                <w:sz w:val="14"/>
                <w:szCs w:val="14"/>
              </w:rPr>
              <w:t>და</w:t>
            </w:r>
            <w:r>
              <w:rPr>
                <w:rFonts w:ascii="Arial CYR" w:cs="Arial CYR" w:hint="cs"/>
                <w:sz w:val="14"/>
                <w:szCs w:val="14"/>
              </w:rPr>
              <w:t xml:space="preserve"> </w:t>
            </w:r>
            <w:r>
              <w:rPr>
                <w:rFonts w:ascii="Sylfaen" w:hAnsi="Sylfaen" w:cs="Sylfaen"/>
                <w:sz w:val="14"/>
                <w:szCs w:val="14"/>
              </w:rPr>
              <w:t>დეპოზიტები</w:t>
            </w:r>
            <w:r>
              <w:rPr>
                <w:rFonts w:ascii="Arial CYR" w:cs="Arial CYR" w:hint="cs"/>
                <w:sz w:val="14"/>
                <w:szCs w:val="14"/>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B2BDAC" w14:textId="0CE9BF46" w:rsidR="00C80E2D" w:rsidRPr="00C534E2" w:rsidRDefault="00C80E2D">
            <w:pPr>
              <w:rPr>
                <w:rFonts w:ascii="Sylfaen" w:hAnsi="Sylfaen" w:cs="Arial CYR"/>
                <w:sz w:val="14"/>
                <w:szCs w:val="14"/>
                <w:lang w:val="ka-GE"/>
              </w:rPr>
            </w:pPr>
            <w:r>
              <w:rPr>
                <w:rFonts w:ascii="Arial CYR" w:cs="Arial CYR" w:hint="cs"/>
                <w:sz w:val="14"/>
                <w:szCs w:val="14"/>
              </w:rPr>
              <w:t> </w:t>
            </w:r>
            <w:r w:rsidR="00C534E2">
              <w:rPr>
                <w:rFonts w:ascii="Sylfaen" w:hAnsi="Sylfaen" w:cs="Arial CYR"/>
                <w:sz w:val="14"/>
                <w:szCs w:val="14"/>
                <w:lang w:val="ka-GE"/>
              </w:rPr>
              <w:t>675.1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2337CB" w14:textId="77777777" w:rsidR="00C80E2D" w:rsidRDefault="00C80E2D">
            <w:pPr>
              <w:jc w:val="center"/>
              <w:rPr>
                <w:rFonts w:ascii="Arial CYR" w:cs="Arial CYR"/>
                <w:b/>
                <w:bCs/>
                <w:sz w:val="16"/>
                <w:szCs w:val="16"/>
              </w:rPr>
            </w:pPr>
            <w:r>
              <w:rPr>
                <w:rFonts w:ascii="Arial CYR" w:cs="Arial CYR" w:hint="cs"/>
                <w:b/>
                <w:bCs/>
                <w:sz w:val="16"/>
                <w:szCs w:val="16"/>
              </w:rPr>
              <w:t xml:space="preserve">        675,1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202517" w14:textId="77777777" w:rsidR="00C80E2D" w:rsidRDefault="00C80E2D">
            <w:pPr>
              <w:jc w:val="center"/>
              <w:rPr>
                <w:rFonts w:ascii="Arial CYR" w:cs="Arial CYR"/>
                <w:b/>
                <w:bCs/>
                <w:sz w:val="16"/>
                <w:szCs w:val="16"/>
              </w:rPr>
            </w:pPr>
            <w:r>
              <w:rPr>
                <w:rFonts w:ascii="Arial CYR" w:cs="Arial CYR" w:hint="cs"/>
                <w:b/>
                <w:bCs/>
                <w:sz w:val="16"/>
                <w:szCs w:val="16"/>
              </w:rPr>
              <w:t xml:space="preserve">        1 679,3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3B9BA1" w14:textId="77777777" w:rsidR="00C80E2D" w:rsidRDefault="00C80E2D">
            <w:pPr>
              <w:jc w:val="center"/>
              <w:rPr>
                <w:rFonts w:ascii="Arial CYR" w:cs="Arial CYR"/>
                <w:b/>
                <w:bCs/>
                <w:sz w:val="16"/>
                <w:szCs w:val="16"/>
              </w:rPr>
            </w:pPr>
            <w:r>
              <w:rPr>
                <w:rFonts w:ascii="Arial CYR" w:cs="Arial CYR" w:hint="cs"/>
                <w:b/>
                <w:bCs/>
                <w:sz w:val="16"/>
                <w:szCs w:val="16"/>
              </w:rPr>
              <w:t xml:space="preserve">        1 602,1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CE32C6" w14:textId="77777777" w:rsidR="00C80E2D" w:rsidRDefault="00C80E2D">
            <w:pPr>
              <w:jc w:val="center"/>
              <w:rPr>
                <w:rFonts w:ascii="Arial CYR" w:cs="Arial CYR"/>
                <w:sz w:val="16"/>
                <w:szCs w:val="16"/>
              </w:rPr>
            </w:pPr>
            <w:r>
              <w:rPr>
                <w:rFonts w:ascii="Arial CYR" w:cs="Arial CYR" w:hint="cs"/>
                <w:sz w:val="16"/>
                <w:szCs w:val="16"/>
              </w:rPr>
              <w:t xml:space="preserve">           77,2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7EB41D"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D0A2BD"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FFFD36"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A1BE36" w14:textId="77777777" w:rsidR="00C80E2D" w:rsidRDefault="00C80E2D">
            <w:pPr>
              <w:jc w:val="center"/>
              <w:rPr>
                <w:rFonts w:ascii="Arial CYR" w:cs="Arial CYR"/>
                <w:sz w:val="16"/>
                <w:szCs w:val="16"/>
              </w:rPr>
            </w:pPr>
            <w:r>
              <w:rPr>
                <w:rFonts w:ascii="Arial CYR" w:cs="Arial CYR" w:hint="cs"/>
                <w:sz w:val="16"/>
                <w:szCs w:val="16"/>
              </w:rPr>
              <w:t xml:space="preserve">      2 538,1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0ADCEE" w14:textId="77777777" w:rsidR="00C80E2D" w:rsidRDefault="00C80E2D">
            <w:pPr>
              <w:jc w:val="center"/>
              <w:rPr>
                <w:rFonts w:ascii="Arial CYR" w:cs="Arial CYR"/>
                <w:sz w:val="16"/>
                <w:szCs w:val="16"/>
              </w:rPr>
            </w:pPr>
            <w:r>
              <w:rPr>
                <w:rFonts w:ascii="Arial CYR" w:cs="Arial CYR" w:hint="cs"/>
                <w:sz w:val="16"/>
                <w:szCs w:val="16"/>
              </w:rPr>
              <w:t xml:space="preserve">      3 387,0   </w:t>
            </w:r>
          </w:p>
        </w:tc>
        <w:tc>
          <w:tcPr>
            <w:tcW w:w="9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CA82F4" w14:textId="77777777" w:rsidR="00C80E2D" w:rsidRDefault="00C80E2D">
            <w:pPr>
              <w:jc w:val="center"/>
              <w:rPr>
                <w:rFonts w:ascii="Arial CYR" w:cs="Arial CYR"/>
                <w:sz w:val="16"/>
                <w:szCs w:val="16"/>
              </w:rPr>
            </w:pPr>
            <w:r>
              <w:rPr>
                <w:rFonts w:ascii="Arial CYR" w:cs="Arial CYR" w:hint="cs"/>
                <w:sz w:val="16"/>
                <w:szCs w:val="16"/>
              </w:rPr>
              <w:t xml:space="preserve">      4 168,8   </w:t>
            </w:r>
          </w:p>
        </w:tc>
      </w:tr>
      <w:tr w:rsidR="00095570" w14:paraId="6311A7EC"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9F912E" w14:textId="77777777" w:rsidR="00C80E2D" w:rsidRDefault="00C80E2D">
            <w:pPr>
              <w:rPr>
                <w:rFonts w:ascii="Arial CYR" w:cs="Arial CYR"/>
                <w:sz w:val="14"/>
                <w:szCs w:val="14"/>
              </w:rPr>
            </w:pPr>
            <w:r>
              <w:rPr>
                <w:rFonts w:ascii="Arial CYR" w:cs="Arial CYR" w:hint="cs"/>
                <w:sz w:val="14"/>
                <w:szCs w:val="14"/>
              </w:rPr>
              <w:t xml:space="preserve">      </w:t>
            </w:r>
            <w:r>
              <w:rPr>
                <w:rFonts w:ascii="Sylfaen" w:hAnsi="Sylfaen" w:cs="Sylfaen"/>
                <w:sz w:val="14"/>
                <w:szCs w:val="14"/>
              </w:rPr>
              <w:t>სესხები</w:t>
            </w:r>
            <w:r>
              <w:rPr>
                <w:rFonts w:ascii="Arial CYR" w:cs="Arial CYR" w:hint="cs"/>
                <w:sz w:val="14"/>
                <w:szCs w:val="14"/>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917777" w14:textId="77777777" w:rsidR="00C80E2D" w:rsidRDefault="00C80E2D">
            <w:pPr>
              <w:rPr>
                <w:rFonts w:ascii="Arial CYR" w:cs="Arial CYR"/>
                <w:sz w:val="14"/>
                <w:szCs w:val="14"/>
              </w:rPr>
            </w:pPr>
            <w:r>
              <w:rPr>
                <w:rFonts w:ascii="Arial CYR" w:cs="Arial CYR" w:hint="cs"/>
                <w:sz w:val="14"/>
                <w:szCs w:val="14"/>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A0DD7B"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5D9BF1"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342160" w14:textId="77777777" w:rsidR="00C80E2D" w:rsidRDefault="00C80E2D">
            <w:pPr>
              <w:jc w:val="center"/>
              <w:rPr>
                <w:rFonts w:ascii="Arial CYR" w:cs="Arial CYR"/>
                <w:sz w:val="16"/>
                <w:szCs w:val="16"/>
              </w:rPr>
            </w:pPr>
            <w:r>
              <w:rPr>
                <w:rFonts w:ascii="Arial CYR" w:cs="Arial CYR" w:hint="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F13BE4"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934F66"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59F763" w14:textId="77777777" w:rsidR="00C80E2D" w:rsidRDefault="00C80E2D">
            <w:pPr>
              <w:jc w:val="center"/>
              <w:rPr>
                <w:rFonts w:ascii="Arial CYR" w:cs="Arial CYR"/>
                <w:sz w:val="16"/>
                <w:szCs w:val="16"/>
              </w:rPr>
            </w:pPr>
            <w:r>
              <w:rPr>
                <w:rFonts w:ascii="Arial CYR" w:cs="Arial CYR" w:hint="cs"/>
                <w:sz w:val="16"/>
                <w:szCs w:val="16"/>
              </w:rPr>
              <w:t>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746A34"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1B338B" w14:textId="77777777" w:rsidR="00C80E2D" w:rsidRDefault="00C80E2D">
            <w:pPr>
              <w:jc w:val="center"/>
              <w:rPr>
                <w:rFonts w:ascii="Arial CYR" w:cs="Arial CYR"/>
                <w:sz w:val="20"/>
                <w:szCs w:val="20"/>
              </w:rPr>
            </w:pPr>
            <w:r>
              <w:rPr>
                <w:rFonts w:ascii="Arial CYR" w:cs="Arial CYR" w:hint="cs"/>
                <w:sz w:val="20"/>
                <w:szCs w:val="20"/>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952F7E" w14:textId="77777777" w:rsidR="00C80E2D" w:rsidRDefault="00C80E2D">
            <w:pPr>
              <w:jc w:val="center"/>
              <w:rPr>
                <w:rFonts w:ascii="Arial CYR" w:cs="Arial CYR"/>
                <w:sz w:val="20"/>
                <w:szCs w:val="20"/>
              </w:rPr>
            </w:pPr>
            <w:r>
              <w:rPr>
                <w:rFonts w:ascii="Arial CYR" w:cs="Arial CYR" w:hint="cs"/>
                <w:sz w:val="20"/>
                <w:szCs w:val="20"/>
              </w:rPr>
              <w:t>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4BC000" w14:textId="77777777" w:rsidR="00C80E2D" w:rsidRDefault="00C80E2D">
            <w:pPr>
              <w:jc w:val="center"/>
              <w:rPr>
                <w:rFonts w:ascii="Arial CYR" w:cs="Arial CYR"/>
                <w:sz w:val="20"/>
                <w:szCs w:val="20"/>
              </w:rPr>
            </w:pPr>
            <w:r>
              <w:rPr>
                <w:rFonts w:ascii="Arial CYR" w:cs="Arial CYR" w:hint="cs"/>
                <w:sz w:val="20"/>
                <w:szCs w:val="20"/>
              </w:rPr>
              <w:t> </w:t>
            </w:r>
          </w:p>
        </w:tc>
      </w:tr>
      <w:tr w:rsidR="00095570" w14:paraId="4B4871BA"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640677" w14:textId="77777777" w:rsidR="00C80E2D" w:rsidRDefault="00C80E2D">
            <w:pPr>
              <w:rPr>
                <w:rFonts w:ascii="Arial CYR" w:cs="Arial CYR"/>
                <w:sz w:val="14"/>
                <w:szCs w:val="14"/>
              </w:rPr>
            </w:pPr>
            <w:r>
              <w:rPr>
                <w:rFonts w:ascii="Arial CYR" w:cs="Arial CYR" w:hint="cs"/>
                <w:sz w:val="14"/>
                <w:szCs w:val="14"/>
              </w:rPr>
              <w:t xml:space="preserve">      </w:t>
            </w:r>
            <w:r>
              <w:rPr>
                <w:rFonts w:ascii="Sylfaen" w:hAnsi="Sylfaen" w:cs="Sylfaen"/>
                <w:sz w:val="14"/>
                <w:szCs w:val="14"/>
              </w:rPr>
              <w:t>აქციები</w:t>
            </w:r>
            <w:r>
              <w:rPr>
                <w:rFonts w:ascii="Arial CYR" w:cs="Arial CYR" w:hint="cs"/>
                <w:sz w:val="14"/>
                <w:szCs w:val="14"/>
              </w:rPr>
              <w:t xml:space="preserve"> </w:t>
            </w:r>
            <w:r>
              <w:rPr>
                <w:rFonts w:ascii="Sylfaen" w:hAnsi="Sylfaen" w:cs="Sylfaen"/>
                <w:sz w:val="14"/>
                <w:szCs w:val="14"/>
              </w:rPr>
              <w:t>და</w:t>
            </w:r>
            <w:r>
              <w:rPr>
                <w:rFonts w:ascii="Arial CYR" w:cs="Arial CYR" w:hint="cs"/>
                <w:sz w:val="14"/>
                <w:szCs w:val="14"/>
              </w:rPr>
              <w:t xml:space="preserve"> </w:t>
            </w:r>
            <w:r>
              <w:rPr>
                <w:rFonts w:ascii="Sylfaen" w:hAnsi="Sylfaen" w:cs="Sylfaen"/>
                <w:sz w:val="14"/>
                <w:szCs w:val="14"/>
              </w:rPr>
              <w:t>სხვა</w:t>
            </w:r>
            <w:r>
              <w:rPr>
                <w:rFonts w:ascii="Arial CYR" w:cs="Arial CYR" w:hint="cs"/>
                <w:sz w:val="14"/>
                <w:szCs w:val="14"/>
              </w:rPr>
              <w:t xml:space="preserve"> </w:t>
            </w:r>
            <w:r>
              <w:rPr>
                <w:rFonts w:ascii="Sylfaen" w:hAnsi="Sylfaen" w:cs="Sylfaen"/>
                <w:sz w:val="14"/>
                <w:szCs w:val="14"/>
              </w:rPr>
              <w:t>კაპიტალი</w:t>
            </w:r>
            <w:r>
              <w:rPr>
                <w:rFonts w:ascii="Arial CYR" w:cs="Arial CYR" w:hint="cs"/>
                <w:sz w:val="14"/>
                <w:szCs w:val="14"/>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58D521" w14:textId="77777777" w:rsidR="00C80E2D" w:rsidRDefault="00C80E2D">
            <w:pPr>
              <w:rPr>
                <w:rFonts w:ascii="Arial CYR" w:cs="Arial CYR"/>
                <w:sz w:val="14"/>
                <w:szCs w:val="14"/>
              </w:rPr>
            </w:pPr>
            <w:r>
              <w:rPr>
                <w:rFonts w:ascii="Arial CYR" w:cs="Arial CYR" w:hint="cs"/>
                <w:sz w:val="14"/>
                <w:szCs w:val="14"/>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F51AEB"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169199"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DC6775" w14:textId="77777777" w:rsidR="00C80E2D" w:rsidRDefault="00C80E2D">
            <w:pPr>
              <w:jc w:val="center"/>
              <w:rPr>
                <w:rFonts w:ascii="Arial CYR" w:cs="Arial CYR"/>
                <w:sz w:val="16"/>
                <w:szCs w:val="16"/>
              </w:rPr>
            </w:pPr>
            <w:r>
              <w:rPr>
                <w:rFonts w:ascii="Arial CYR" w:cs="Arial CYR" w:hint="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79DB48"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E2296"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E1AEA1" w14:textId="77777777" w:rsidR="00C80E2D" w:rsidRDefault="00C80E2D">
            <w:pPr>
              <w:jc w:val="center"/>
              <w:rPr>
                <w:rFonts w:ascii="Arial CYR" w:cs="Arial CYR"/>
                <w:sz w:val="16"/>
                <w:szCs w:val="16"/>
              </w:rPr>
            </w:pPr>
            <w:r>
              <w:rPr>
                <w:rFonts w:ascii="Arial CYR" w:cs="Arial CYR" w:hint="cs"/>
                <w:sz w:val="16"/>
                <w:szCs w:val="16"/>
              </w:rPr>
              <w:t>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F54409"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3FD654" w14:textId="77777777" w:rsidR="00C80E2D" w:rsidRDefault="00C80E2D">
            <w:pPr>
              <w:jc w:val="center"/>
              <w:rPr>
                <w:rFonts w:ascii="Arial CYR" w:cs="Arial CYR"/>
                <w:sz w:val="20"/>
                <w:szCs w:val="20"/>
              </w:rPr>
            </w:pPr>
            <w:r>
              <w:rPr>
                <w:rFonts w:ascii="Arial CYR" w:cs="Arial CYR" w:hint="cs"/>
                <w:sz w:val="20"/>
                <w:szCs w:val="20"/>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0E0BD0" w14:textId="77777777" w:rsidR="00C80E2D" w:rsidRDefault="00C80E2D">
            <w:pPr>
              <w:jc w:val="center"/>
              <w:rPr>
                <w:rFonts w:ascii="Arial CYR" w:cs="Arial CYR"/>
                <w:sz w:val="20"/>
                <w:szCs w:val="20"/>
              </w:rPr>
            </w:pPr>
            <w:r>
              <w:rPr>
                <w:rFonts w:ascii="Arial CYR" w:cs="Arial CYR" w:hint="cs"/>
                <w:sz w:val="20"/>
                <w:szCs w:val="20"/>
              </w:rPr>
              <w:t>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E80659" w14:textId="77777777" w:rsidR="00C80E2D" w:rsidRDefault="00C80E2D">
            <w:pPr>
              <w:jc w:val="center"/>
              <w:rPr>
                <w:rFonts w:ascii="Arial CYR" w:cs="Arial CYR"/>
                <w:sz w:val="20"/>
                <w:szCs w:val="20"/>
              </w:rPr>
            </w:pPr>
            <w:r>
              <w:rPr>
                <w:rFonts w:ascii="Arial CYR" w:cs="Arial CYR" w:hint="cs"/>
                <w:sz w:val="20"/>
                <w:szCs w:val="20"/>
              </w:rPr>
              <w:t> </w:t>
            </w:r>
          </w:p>
        </w:tc>
      </w:tr>
      <w:tr w:rsidR="00095570" w14:paraId="39BE80EF" w14:textId="77777777" w:rsidTr="00095570">
        <w:trPr>
          <w:trHeight w:val="450"/>
        </w:trPr>
        <w:tc>
          <w:tcPr>
            <w:tcW w:w="340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3FCDE7" w14:textId="77777777" w:rsidR="00C80E2D" w:rsidRDefault="00C80E2D">
            <w:pPr>
              <w:jc w:val="center"/>
              <w:rPr>
                <w:rFonts w:ascii="Arial CYR" w:cs="Arial CYR"/>
                <w:b/>
                <w:bCs/>
                <w:sz w:val="16"/>
                <w:szCs w:val="16"/>
              </w:rPr>
            </w:pPr>
            <w:r>
              <w:rPr>
                <w:rFonts w:ascii="Arial CYR" w:cs="Arial CYR" w:hint="cs"/>
                <w:b/>
                <w:bCs/>
                <w:sz w:val="16"/>
                <w:szCs w:val="16"/>
              </w:rPr>
              <w:t xml:space="preserve"> VII. </w:t>
            </w:r>
            <w:r>
              <w:rPr>
                <w:rFonts w:ascii="Sylfaen" w:hAnsi="Sylfaen" w:cs="Sylfaen"/>
                <w:b/>
                <w:bCs/>
                <w:sz w:val="16"/>
                <w:szCs w:val="16"/>
              </w:rPr>
              <w:t>ვალდებულებების</w:t>
            </w:r>
            <w:r>
              <w:rPr>
                <w:rFonts w:ascii="Arial CYR" w:cs="Arial CYR" w:hint="cs"/>
                <w:b/>
                <w:bCs/>
                <w:sz w:val="16"/>
                <w:szCs w:val="16"/>
              </w:rPr>
              <w:t xml:space="preserve"> </w:t>
            </w:r>
            <w:r>
              <w:rPr>
                <w:rFonts w:ascii="Sylfaen" w:hAnsi="Sylfaen" w:cs="Sylfaen"/>
                <w:b/>
                <w:bCs/>
                <w:sz w:val="16"/>
                <w:szCs w:val="16"/>
              </w:rPr>
              <w:t>ცვლილება</w:t>
            </w:r>
            <w:r>
              <w:rPr>
                <w:rFonts w:ascii="Arial CYR" w:cs="Arial CYR" w:hint="cs"/>
                <w:b/>
                <w:bCs/>
                <w:sz w:val="16"/>
                <w:szCs w:val="16"/>
              </w:rPr>
              <w:t xml:space="preserve"> </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CAEEE2" w14:textId="2DD99F7E" w:rsidR="00C80E2D" w:rsidRDefault="00C534E2">
            <w:pPr>
              <w:jc w:val="center"/>
              <w:rPr>
                <w:rFonts w:ascii="Arial CYR" w:cs="Arial CYR"/>
                <w:b/>
                <w:bCs/>
                <w:sz w:val="16"/>
                <w:szCs w:val="16"/>
              </w:rPr>
            </w:pPr>
            <w:r>
              <w:rPr>
                <w:rFonts w:ascii="Sylfaen" w:hAnsi="Sylfaen" w:cs="Arial CYR"/>
                <w:b/>
                <w:bCs/>
                <w:sz w:val="16"/>
                <w:szCs w:val="16"/>
                <w:lang w:val="ka-GE"/>
              </w:rPr>
              <w:t>-58.0</w:t>
            </w:r>
            <w:r w:rsidR="00C80E2D">
              <w:rPr>
                <w:rFonts w:ascii="Arial CYR" w:cs="Arial CYR" w:hint="cs"/>
                <w:b/>
                <w:b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3B3761" w14:textId="77777777" w:rsidR="00C80E2D" w:rsidRDefault="00C80E2D">
            <w:pPr>
              <w:jc w:val="center"/>
              <w:rPr>
                <w:rFonts w:ascii="Arial CYR" w:cs="Arial CYR"/>
                <w:b/>
                <w:bCs/>
                <w:sz w:val="16"/>
                <w:szCs w:val="16"/>
              </w:rPr>
            </w:pPr>
            <w:r>
              <w:rPr>
                <w:rFonts w:ascii="Arial CYR" w:cs="Arial CYR" w:hint="cs"/>
                <w:b/>
                <w:bCs/>
                <w:sz w:val="16"/>
                <w:szCs w:val="16"/>
              </w:rPr>
              <w:t xml:space="preserve">-         58,0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C87800" w14:textId="77777777" w:rsidR="00C80E2D" w:rsidRDefault="00C80E2D">
            <w:pPr>
              <w:jc w:val="center"/>
              <w:rPr>
                <w:rFonts w:ascii="Arial CYR" w:cs="Arial CYR"/>
                <w:b/>
                <w:bCs/>
                <w:sz w:val="16"/>
                <w:szCs w:val="16"/>
              </w:rPr>
            </w:pPr>
            <w:r>
              <w:rPr>
                <w:rFonts w:ascii="Arial CYR" w:cs="Arial CYR" w:hint="cs"/>
                <w:b/>
                <w:bCs/>
                <w:sz w:val="16"/>
                <w:szCs w:val="16"/>
              </w:rPr>
              <w:t xml:space="preserve">-            58,0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B08A31" w14:textId="77777777" w:rsidR="00C80E2D" w:rsidRDefault="00C80E2D">
            <w:pPr>
              <w:jc w:val="center"/>
              <w:rPr>
                <w:rFonts w:ascii="Arial CYR" w:cs="Arial CYR"/>
                <w:b/>
                <w:bCs/>
                <w:sz w:val="16"/>
                <w:szCs w:val="16"/>
              </w:rPr>
            </w:pPr>
            <w:r>
              <w:rPr>
                <w:rFonts w:ascii="Arial CYR" w:cs="Arial CYR" w:hint="cs"/>
                <w:b/>
                <w:bCs/>
                <w:sz w:val="16"/>
                <w:szCs w:val="16"/>
              </w:rPr>
              <w:t xml:space="preserve">-            58,0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B24CBF"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371827" w14:textId="77777777" w:rsidR="00C80E2D" w:rsidRDefault="00C80E2D">
            <w:pPr>
              <w:jc w:val="center"/>
              <w:rPr>
                <w:rFonts w:ascii="Arial CYR" w:cs="Arial CYR"/>
                <w:b/>
                <w:bCs/>
                <w:sz w:val="16"/>
                <w:szCs w:val="16"/>
              </w:rPr>
            </w:pPr>
            <w:r>
              <w:rPr>
                <w:rFonts w:ascii="Arial CYR" w:cs="Arial CYR" w:hint="cs"/>
                <w:b/>
                <w:bCs/>
                <w:sz w:val="16"/>
                <w:szCs w:val="16"/>
              </w:rPr>
              <w:t xml:space="preserve">-          58,0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A63EB3" w14:textId="77777777" w:rsidR="00C80E2D" w:rsidRDefault="00C80E2D">
            <w:pPr>
              <w:jc w:val="center"/>
              <w:rPr>
                <w:rFonts w:ascii="Arial CYR" w:cs="Arial CYR"/>
                <w:b/>
                <w:bCs/>
                <w:sz w:val="16"/>
                <w:szCs w:val="16"/>
              </w:rPr>
            </w:pPr>
            <w:r>
              <w:rPr>
                <w:rFonts w:ascii="Arial CYR" w:cs="Arial CYR" w:hint="cs"/>
                <w:b/>
                <w:bCs/>
                <w:sz w:val="16"/>
                <w:szCs w:val="16"/>
              </w:rPr>
              <w:t xml:space="preserve">-            58,0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C02B26"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442DA4" w14:textId="77777777" w:rsidR="00C80E2D" w:rsidRDefault="00C80E2D">
            <w:pPr>
              <w:jc w:val="center"/>
              <w:rPr>
                <w:rFonts w:ascii="Arial CYR" w:cs="Arial CYR"/>
                <w:b/>
                <w:bCs/>
                <w:sz w:val="16"/>
                <w:szCs w:val="16"/>
              </w:rPr>
            </w:pPr>
            <w:r>
              <w:rPr>
                <w:rFonts w:ascii="Arial CYR" w:cs="Arial CYR" w:hint="cs"/>
                <w:b/>
                <w:bCs/>
                <w:sz w:val="16"/>
                <w:szCs w:val="16"/>
              </w:rPr>
              <w:t xml:space="preserve">-          58,0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97C871" w14:textId="77777777" w:rsidR="00C80E2D" w:rsidRDefault="00C80E2D">
            <w:pPr>
              <w:jc w:val="center"/>
              <w:rPr>
                <w:rFonts w:ascii="Arial CYR" w:cs="Arial CYR"/>
                <w:b/>
                <w:bCs/>
                <w:sz w:val="16"/>
                <w:szCs w:val="16"/>
              </w:rPr>
            </w:pPr>
            <w:r>
              <w:rPr>
                <w:rFonts w:ascii="Arial CYR" w:cs="Arial CYR" w:hint="cs"/>
                <w:b/>
                <w:bCs/>
                <w:sz w:val="16"/>
                <w:szCs w:val="16"/>
              </w:rPr>
              <w:t xml:space="preserve">-          58,0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F1650E" w14:textId="77777777" w:rsidR="00C80E2D" w:rsidRDefault="00C80E2D">
            <w:pPr>
              <w:jc w:val="center"/>
              <w:rPr>
                <w:rFonts w:ascii="Arial CYR" w:cs="Arial CYR"/>
                <w:b/>
                <w:bCs/>
                <w:sz w:val="16"/>
                <w:szCs w:val="16"/>
              </w:rPr>
            </w:pPr>
            <w:r>
              <w:rPr>
                <w:rFonts w:ascii="Arial CYR" w:cs="Arial CYR" w:hint="cs"/>
                <w:b/>
                <w:bCs/>
                <w:sz w:val="16"/>
                <w:szCs w:val="16"/>
              </w:rPr>
              <w:t xml:space="preserve">-          58,0   </w:t>
            </w:r>
          </w:p>
        </w:tc>
      </w:tr>
      <w:tr w:rsidR="00095570" w14:paraId="4B096C07"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65292A" w14:textId="77777777" w:rsidR="00C80E2D" w:rsidRDefault="00C80E2D">
            <w:pPr>
              <w:rPr>
                <w:rFonts w:ascii="Arial CYR" w:cs="Arial CYR"/>
                <w:sz w:val="16"/>
                <w:szCs w:val="16"/>
              </w:rPr>
            </w:pPr>
            <w:r>
              <w:rPr>
                <w:rFonts w:ascii="Arial CYR" w:cs="Arial CYR" w:hint="cs"/>
                <w:sz w:val="16"/>
                <w:szCs w:val="16"/>
              </w:rPr>
              <w:t xml:space="preserve"> </w:t>
            </w:r>
            <w:r>
              <w:rPr>
                <w:rFonts w:ascii="Sylfaen" w:hAnsi="Sylfaen" w:cs="Sylfaen"/>
                <w:sz w:val="16"/>
                <w:szCs w:val="16"/>
              </w:rPr>
              <w:t>ზრდა</w:t>
            </w:r>
            <w:r>
              <w:rPr>
                <w:rFonts w:ascii="Arial CYR" w:cs="Arial CYR" w:hint="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E91004" w14:textId="77777777" w:rsidR="00C80E2D" w:rsidRDefault="00C80E2D">
            <w:pPr>
              <w:rPr>
                <w:rFonts w:ascii="Arial CYR" w:cs="Arial CYR"/>
                <w:sz w:val="16"/>
                <w:szCs w:val="16"/>
              </w:rPr>
            </w:pPr>
            <w:r>
              <w:rPr>
                <w:rFonts w:ascii="Arial CYR" w:cs="Arial CYR" w:hint="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18488A"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A39CDE"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C5B61B"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E81242"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114FC1"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2DA0E3"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821561"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7B202D" w14:textId="77777777" w:rsidR="00C80E2D" w:rsidRDefault="00C80E2D">
            <w:pPr>
              <w:jc w:val="center"/>
              <w:rPr>
                <w:rFonts w:ascii="Arial CYR" w:cs="Arial CYR"/>
                <w:sz w:val="20"/>
                <w:szCs w:val="20"/>
              </w:rPr>
            </w:pPr>
            <w:r>
              <w:rPr>
                <w:rFonts w:ascii="Arial CYR" w:cs="Arial CYR" w:hint="cs"/>
                <w:sz w:val="20"/>
                <w:szCs w:val="20"/>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8E3471" w14:textId="77777777" w:rsidR="00C80E2D" w:rsidRDefault="00C80E2D">
            <w:pPr>
              <w:jc w:val="center"/>
              <w:rPr>
                <w:rFonts w:ascii="Arial CYR" w:cs="Arial CYR"/>
                <w:sz w:val="20"/>
                <w:szCs w:val="20"/>
              </w:rPr>
            </w:pPr>
            <w:r>
              <w:rPr>
                <w:rFonts w:ascii="Arial CYR" w:cs="Arial CYR" w:hint="cs"/>
                <w:sz w:val="20"/>
                <w:szCs w:val="20"/>
              </w:rPr>
              <w:t>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7EA194" w14:textId="77777777" w:rsidR="00C80E2D" w:rsidRDefault="00C80E2D">
            <w:pPr>
              <w:jc w:val="center"/>
              <w:rPr>
                <w:rFonts w:ascii="Arial CYR" w:cs="Arial CYR"/>
                <w:sz w:val="20"/>
                <w:szCs w:val="20"/>
              </w:rPr>
            </w:pPr>
            <w:r>
              <w:rPr>
                <w:rFonts w:ascii="Arial CYR" w:cs="Arial CYR" w:hint="cs"/>
                <w:sz w:val="20"/>
                <w:szCs w:val="20"/>
              </w:rPr>
              <w:t> </w:t>
            </w:r>
          </w:p>
        </w:tc>
      </w:tr>
      <w:tr w:rsidR="00095570" w14:paraId="59E1CDB1"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822A66" w14:textId="77777777" w:rsidR="00C80E2D" w:rsidRDefault="00C80E2D">
            <w:pPr>
              <w:rPr>
                <w:rFonts w:ascii="Arial CYR" w:cs="Arial CYR"/>
                <w:sz w:val="16"/>
                <w:szCs w:val="16"/>
              </w:rPr>
            </w:pPr>
            <w:r>
              <w:rPr>
                <w:rFonts w:ascii="Arial CYR" w:cs="Arial CYR" w:hint="cs"/>
                <w:sz w:val="16"/>
                <w:szCs w:val="16"/>
              </w:rPr>
              <w:t xml:space="preserve">     </w:t>
            </w:r>
            <w:r>
              <w:rPr>
                <w:rFonts w:ascii="Sylfaen" w:hAnsi="Sylfaen" w:cs="Sylfaen"/>
                <w:sz w:val="16"/>
                <w:szCs w:val="16"/>
              </w:rPr>
              <w:t>საშინაო</w:t>
            </w:r>
            <w:r>
              <w:rPr>
                <w:rFonts w:ascii="Arial CYR" w:cs="Arial CYR" w:hint="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A16D6F" w14:textId="77777777" w:rsidR="00C80E2D" w:rsidRDefault="00C80E2D">
            <w:pPr>
              <w:rPr>
                <w:rFonts w:ascii="Arial CYR" w:cs="Arial CYR"/>
                <w:sz w:val="16"/>
                <w:szCs w:val="16"/>
              </w:rPr>
            </w:pPr>
            <w:r>
              <w:rPr>
                <w:rFonts w:ascii="Arial CYR" w:cs="Arial CYR" w:hint="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F02820"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3FFD36"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E1D331"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6FB8B8"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0E5457"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C68437"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CB206D"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7C565" w14:textId="77777777" w:rsidR="00C80E2D" w:rsidRDefault="00C80E2D">
            <w:pPr>
              <w:jc w:val="center"/>
              <w:rPr>
                <w:rFonts w:ascii="Arial CYR" w:cs="Arial CYR"/>
                <w:sz w:val="20"/>
                <w:szCs w:val="20"/>
              </w:rPr>
            </w:pPr>
            <w:r>
              <w:rPr>
                <w:rFonts w:ascii="Arial CYR" w:cs="Arial CYR" w:hint="cs"/>
                <w:sz w:val="20"/>
                <w:szCs w:val="20"/>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4C9EB0" w14:textId="77777777" w:rsidR="00C80E2D" w:rsidRDefault="00C80E2D">
            <w:pPr>
              <w:jc w:val="center"/>
              <w:rPr>
                <w:rFonts w:ascii="Arial CYR" w:cs="Arial CYR"/>
                <w:sz w:val="20"/>
                <w:szCs w:val="20"/>
              </w:rPr>
            </w:pPr>
            <w:r>
              <w:rPr>
                <w:rFonts w:ascii="Arial CYR" w:cs="Arial CYR" w:hint="cs"/>
                <w:sz w:val="20"/>
                <w:szCs w:val="20"/>
              </w:rPr>
              <w:t>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0AE77" w14:textId="77777777" w:rsidR="00C80E2D" w:rsidRDefault="00C80E2D">
            <w:pPr>
              <w:jc w:val="center"/>
              <w:rPr>
                <w:rFonts w:ascii="Arial CYR" w:cs="Arial CYR"/>
                <w:sz w:val="20"/>
                <w:szCs w:val="20"/>
              </w:rPr>
            </w:pPr>
            <w:r>
              <w:rPr>
                <w:rFonts w:ascii="Arial CYR" w:cs="Arial CYR" w:hint="cs"/>
                <w:sz w:val="20"/>
                <w:szCs w:val="20"/>
              </w:rPr>
              <w:t> </w:t>
            </w:r>
          </w:p>
        </w:tc>
      </w:tr>
      <w:tr w:rsidR="00095570" w14:paraId="1433528F"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9CDD8F" w14:textId="77777777" w:rsidR="00C80E2D" w:rsidRDefault="00C80E2D">
            <w:pPr>
              <w:rPr>
                <w:rFonts w:ascii="Arial CYR" w:cs="Arial CYR"/>
                <w:sz w:val="14"/>
                <w:szCs w:val="14"/>
              </w:rPr>
            </w:pPr>
            <w:r>
              <w:rPr>
                <w:rFonts w:ascii="Arial CYR" w:cs="Arial CYR" w:hint="cs"/>
                <w:sz w:val="14"/>
                <w:szCs w:val="14"/>
              </w:rPr>
              <w:t xml:space="preserve">           </w:t>
            </w:r>
            <w:r>
              <w:rPr>
                <w:rFonts w:ascii="Sylfaen" w:hAnsi="Sylfaen" w:cs="Sylfaen"/>
                <w:sz w:val="14"/>
                <w:szCs w:val="14"/>
              </w:rPr>
              <w:t>სესხები</w:t>
            </w:r>
            <w:r>
              <w:rPr>
                <w:rFonts w:ascii="Arial CYR" w:cs="Arial CYR" w:hint="cs"/>
                <w:sz w:val="14"/>
                <w:szCs w:val="14"/>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ECA420" w14:textId="77777777" w:rsidR="00C80E2D" w:rsidRDefault="00C80E2D">
            <w:pPr>
              <w:rPr>
                <w:rFonts w:ascii="Arial CYR" w:cs="Arial CYR"/>
                <w:sz w:val="14"/>
                <w:szCs w:val="14"/>
              </w:rPr>
            </w:pPr>
            <w:r>
              <w:rPr>
                <w:rFonts w:ascii="Arial CYR" w:cs="Arial CYR" w:hint="cs"/>
                <w:sz w:val="14"/>
                <w:szCs w:val="14"/>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6105B1"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241545"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50B3DB" w14:textId="77777777" w:rsidR="00C80E2D" w:rsidRDefault="00C80E2D">
            <w:pPr>
              <w:jc w:val="center"/>
              <w:rPr>
                <w:rFonts w:ascii="Arial CYR" w:cs="Arial CYR"/>
                <w:sz w:val="16"/>
                <w:szCs w:val="16"/>
              </w:rPr>
            </w:pPr>
            <w:r>
              <w:rPr>
                <w:rFonts w:ascii="Arial CYR" w:cs="Arial CYR" w:hint="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10D6D0"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0DC5F3"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6FD3B2" w14:textId="77777777" w:rsidR="00C80E2D" w:rsidRDefault="00C80E2D">
            <w:pPr>
              <w:jc w:val="center"/>
              <w:rPr>
                <w:rFonts w:ascii="Arial CYR" w:cs="Arial CYR"/>
                <w:sz w:val="16"/>
                <w:szCs w:val="16"/>
              </w:rPr>
            </w:pPr>
            <w:r>
              <w:rPr>
                <w:rFonts w:ascii="Arial CYR" w:cs="Arial CYR" w:hint="cs"/>
                <w:sz w:val="16"/>
                <w:szCs w:val="16"/>
              </w:rPr>
              <w:t>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191408"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222B82" w14:textId="77777777" w:rsidR="00C80E2D" w:rsidRDefault="00C80E2D">
            <w:pPr>
              <w:jc w:val="center"/>
              <w:rPr>
                <w:rFonts w:ascii="Arial CYR" w:cs="Arial CYR"/>
                <w:sz w:val="20"/>
                <w:szCs w:val="20"/>
              </w:rPr>
            </w:pPr>
            <w:r>
              <w:rPr>
                <w:rFonts w:ascii="Arial CYR" w:cs="Arial CYR" w:hint="cs"/>
                <w:sz w:val="20"/>
                <w:szCs w:val="20"/>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EBE155" w14:textId="77777777" w:rsidR="00C80E2D" w:rsidRDefault="00C80E2D">
            <w:pPr>
              <w:jc w:val="center"/>
              <w:rPr>
                <w:rFonts w:ascii="Arial CYR" w:cs="Arial CYR"/>
                <w:sz w:val="20"/>
                <w:szCs w:val="20"/>
              </w:rPr>
            </w:pPr>
            <w:r>
              <w:rPr>
                <w:rFonts w:ascii="Arial CYR" w:cs="Arial CYR" w:hint="cs"/>
                <w:sz w:val="20"/>
                <w:szCs w:val="20"/>
              </w:rPr>
              <w:t>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30622F" w14:textId="77777777" w:rsidR="00C80E2D" w:rsidRDefault="00C80E2D">
            <w:pPr>
              <w:jc w:val="center"/>
              <w:rPr>
                <w:rFonts w:ascii="Arial CYR" w:cs="Arial CYR"/>
                <w:sz w:val="20"/>
                <w:szCs w:val="20"/>
              </w:rPr>
            </w:pPr>
            <w:r>
              <w:rPr>
                <w:rFonts w:ascii="Arial CYR" w:cs="Arial CYR" w:hint="cs"/>
                <w:sz w:val="20"/>
                <w:szCs w:val="20"/>
              </w:rPr>
              <w:t> </w:t>
            </w:r>
          </w:p>
        </w:tc>
      </w:tr>
      <w:tr w:rsidR="00095570" w14:paraId="231C4C41"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F2F53E" w14:textId="77777777" w:rsidR="00C80E2D" w:rsidRDefault="00C80E2D">
            <w:pPr>
              <w:rPr>
                <w:rFonts w:ascii="Arial CYR" w:cs="Arial CYR"/>
                <w:sz w:val="14"/>
                <w:szCs w:val="14"/>
              </w:rPr>
            </w:pPr>
            <w:r>
              <w:rPr>
                <w:rFonts w:ascii="Arial CYR" w:cs="Arial CYR" w:hint="cs"/>
                <w:sz w:val="14"/>
                <w:szCs w:val="14"/>
              </w:rPr>
              <w:t xml:space="preserve">            </w:t>
            </w:r>
            <w:r>
              <w:rPr>
                <w:rFonts w:ascii="Sylfaen" w:hAnsi="Sylfaen" w:cs="Sylfaen"/>
                <w:sz w:val="14"/>
                <w:szCs w:val="14"/>
              </w:rPr>
              <w:t>სხვა</w:t>
            </w:r>
            <w:r>
              <w:rPr>
                <w:rFonts w:ascii="Arial CYR" w:cs="Arial CYR" w:hint="cs"/>
                <w:sz w:val="14"/>
                <w:szCs w:val="14"/>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B71553" w14:textId="77777777" w:rsidR="00C80E2D" w:rsidRDefault="00C80E2D">
            <w:pPr>
              <w:rPr>
                <w:rFonts w:ascii="Arial CYR" w:cs="Arial CYR"/>
                <w:sz w:val="14"/>
                <w:szCs w:val="14"/>
              </w:rPr>
            </w:pPr>
            <w:r>
              <w:rPr>
                <w:rFonts w:ascii="Arial CYR" w:cs="Arial CYR" w:hint="cs"/>
                <w:sz w:val="14"/>
                <w:szCs w:val="14"/>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BA0E21"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BD074B"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CD9307" w14:textId="77777777" w:rsidR="00C80E2D" w:rsidRDefault="00C80E2D">
            <w:pPr>
              <w:jc w:val="center"/>
              <w:rPr>
                <w:rFonts w:ascii="Arial CYR" w:cs="Arial CYR"/>
                <w:sz w:val="16"/>
                <w:szCs w:val="16"/>
              </w:rPr>
            </w:pPr>
            <w:r>
              <w:rPr>
                <w:rFonts w:ascii="Arial CYR" w:cs="Arial CYR" w:hint="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8E31A9"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13EA20"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099D46" w14:textId="77777777" w:rsidR="00C80E2D" w:rsidRDefault="00C80E2D">
            <w:pPr>
              <w:jc w:val="center"/>
              <w:rPr>
                <w:rFonts w:ascii="Arial CYR" w:cs="Arial CYR"/>
                <w:sz w:val="16"/>
                <w:szCs w:val="16"/>
              </w:rPr>
            </w:pPr>
            <w:r>
              <w:rPr>
                <w:rFonts w:ascii="Arial CYR" w:cs="Arial CYR" w:hint="cs"/>
                <w:sz w:val="16"/>
                <w:szCs w:val="16"/>
              </w:rPr>
              <w:t>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E3637D"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CA32E" w14:textId="77777777" w:rsidR="00C80E2D" w:rsidRDefault="00C80E2D">
            <w:pPr>
              <w:jc w:val="center"/>
              <w:rPr>
                <w:rFonts w:ascii="Arial CYR" w:cs="Arial CYR"/>
                <w:sz w:val="20"/>
                <w:szCs w:val="20"/>
              </w:rPr>
            </w:pPr>
            <w:r>
              <w:rPr>
                <w:rFonts w:ascii="Arial CYR" w:cs="Arial CYR" w:hint="cs"/>
                <w:sz w:val="20"/>
                <w:szCs w:val="20"/>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BCDD6C" w14:textId="77777777" w:rsidR="00C80E2D" w:rsidRDefault="00C80E2D">
            <w:pPr>
              <w:jc w:val="center"/>
              <w:rPr>
                <w:rFonts w:ascii="Arial CYR" w:cs="Arial CYR"/>
                <w:sz w:val="20"/>
                <w:szCs w:val="20"/>
              </w:rPr>
            </w:pPr>
            <w:r>
              <w:rPr>
                <w:rFonts w:ascii="Arial CYR" w:cs="Arial CYR" w:hint="cs"/>
                <w:sz w:val="20"/>
                <w:szCs w:val="20"/>
              </w:rPr>
              <w:t>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875D8A" w14:textId="77777777" w:rsidR="00C80E2D" w:rsidRDefault="00C80E2D">
            <w:pPr>
              <w:jc w:val="center"/>
              <w:rPr>
                <w:rFonts w:ascii="Arial CYR" w:cs="Arial CYR"/>
                <w:sz w:val="20"/>
                <w:szCs w:val="20"/>
              </w:rPr>
            </w:pPr>
            <w:r>
              <w:rPr>
                <w:rFonts w:ascii="Arial CYR" w:cs="Arial CYR" w:hint="cs"/>
                <w:sz w:val="20"/>
                <w:szCs w:val="20"/>
              </w:rPr>
              <w:t> </w:t>
            </w:r>
          </w:p>
        </w:tc>
      </w:tr>
      <w:tr w:rsidR="00095570" w14:paraId="042C49D7"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A61A48" w14:textId="77777777" w:rsidR="00C80E2D" w:rsidRDefault="00C80E2D">
            <w:pPr>
              <w:rPr>
                <w:rFonts w:ascii="Arial CYR" w:cs="Arial CYR"/>
                <w:sz w:val="16"/>
                <w:szCs w:val="16"/>
              </w:rPr>
            </w:pPr>
            <w:r>
              <w:rPr>
                <w:rFonts w:ascii="Arial CYR" w:cs="Arial CYR" w:hint="cs"/>
                <w:sz w:val="16"/>
                <w:szCs w:val="16"/>
              </w:rPr>
              <w:t xml:space="preserve">     </w:t>
            </w:r>
            <w:r>
              <w:rPr>
                <w:rFonts w:ascii="Sylfaen" w:hAnsi="Sylfaen" w:cs="Sylfaen"/>
                <w:sz w:val="16"/>
                <w:szCs w:val="16"/>
              </w:rPr>
              <w:t>საგარეო</w:t>
            </w:r>
            <w:r>
              <w:rPr>
                <w:rFonts w:ascii="Arial CYR" w:cs="Arial CYR" w:hint="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4AE643" w14:textId="77777777" w:rsidR="00C80E2D" w:rsidRDefault="00C80E2D">
            <w:pPr>
              <w:rPr>
                <w:rFonts w:ascii="Arial CYR" w:cs="Arial CYR"/>
                <w:sz w:val="16"/>
                <w:szCs w:val="16"/>
              </w:rPr>
            </w:pPr>
            <w:r>
              <w:rPr>
                <w:rFonts w:ascii="Arial CYR" w:cs="Arial CYR" w:hint="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09BB1"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1198D1"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20304B"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E960B9"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307661"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3A4F3D"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FEB57E"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8596EA" w14:textId="77777777" w:rsidR="00C80E2D" w:rsidRDefault="00C80E2D">
            <w:pPr>
              <w:jc w:val="center"/>
              <w:rPr>
                <w:rFonts w:ascii="Arial CYR" w:cs="Arial CYR"/>
                <w:sz w:val="20"/>
                <w:szCs w:val="20"/>
              </w:rPr>
            </w:pPr>
            <w:r>
              <w:rPr>
                <w:rFonts w:ascii="Arial CYR" w:cs="Arial CYR" w:hint="cs"/>
                <w:sz w:val="20"/>
                <w:szCs w:val="20"/>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FB5751" w14:textId="77777777" w:rsidR="00C80E2D" w:rsidRDefault="00C80E2D">
            <w:pPr>
              <w:jc w:val="center"/>
              <w:rPr>
                <w:rFonts w:ascii="Arial CYR" w:cs="Arial CYR"/>
                <w:sz w:val="20"/>
                <w:szCs w:val="20"/>
              </w:rPr>
            </w:pPr>
            <w:r>
              <w:rPr>
                <w:rFonts w:ascii="Arial CYR" w:cs="Arial CYR" w:hint="cs"/>
                <w:sz w:val="20"/>
                <w:szCs w:val="20"/>
              </w:rPr>
              <w:t>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17CC4" w14:textId="77777777" w:rsidR="00C80E2D" w:rsidRDefault="00C80E2D">
            <w:pPr>
              <w:jc w:val="center"/>
              <w:rPr>
                <w:rFonts w:ascii="Arial CYR" w:cs="Arial CYR"/>
                <w:sz w:val="20"/>
                <w:szCs w:val="20"/>
              </w:rPr>
            </w:pPr>
            <w:r>
              <w:rPr>
                <w:rFonts w:ascii="Arial CYR" w:cs="Arial CYR" w:hint="cs"/>
                <w:sz w:val="20"/>
                <w:szCs w:val="20"/>
              </w:rPr>
              <w:t> </w:t>
            </w:r>
          </w:p>
        </w:tc>
      </w:tr>
      <w:tr w:rsidR="00095570" w14:paraId="145DB4F8"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198064" w14:textId="77777777" w:rsidR="00C80E2D" w:rsidRDefault="00C80E2D">
            <w:pPr>
              <w:rPr>
                <w:rFonts w:ascii="Arial CYR" w:cs="Arial CYR"/>
                <w:sz w:val="14"/>
                <w:szCs w:val="14"/>
              </w:rPr>
            </w:pPr>
            <w:r>
              <w:rPr>
                <w:rFonts w:ascii="Arial CYR" w:cs="Arial CYR" w:hint="cs"/>
                <w:sz w:val="14"/>
                <w:szCs w:val="14"/>
              </w:rPr>
              <w:t xml:space="preserve">           </w:t>
            </w:r>
            <w:r>
              <w:rPr>
                <w:rFonts w:ascii="Sylfaen" w:hAnsi="Sylfaen" w:cs="Sylfaen"/>
                <w:sz w:val="14"/>
                <w:szCs w:val="14"/>
              </w:rPr>
              <w:t>სესხები</w:t>
            </w:r>
            <w:r>
              <w:rPr>
                <w:rFonts w:ascii="Arial CYR" w:cs="Arial CYR" w:hint="cs"/>
                <w:sz w:val="14"/>
                <w:szCs w:val="14"/>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F5A84" w14:textId="77777777" w:rsidR="00C80E2D" w:rsidRDefault="00C80E2D">
            <w:pPr>
              <w:rPr>
                <w:rFonts w:ascii="Arial CYR" w:cs="Arial CYR"/>
                <w:sz w:val="14"/>
                <w:szCs w:val="14"/>
              </w:rPr>
            </w:pPr>
            <w:r>
              <w:rPr>
                <w:rFonts w:ascii="Arial CYR" w:cs="Arial CYR" w:hint="cs"/>
                <w:sz w:val="14"/>
                <w:szCs w:val="14"/>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2039CB"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55F14C"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16AE34" w14:textId="77777777" w:rsidR="00C80E2D" w:rsidRDefault="00C80E2D">
            <w:pPr>
              <w:jc w:val="center"/>
              <w:rPr>
                <w:rFonts w:ascii="Arial CYR" w:cs="Arial CYR"/>
                <w:sz w:val="16"/>
                <w:szCs w:val="16"/>
              </w:rPr>
            </w:pPr>
            <w:r>
              <w:rPr>
                <w:rFonts w:ascii="Arial CYR" w:cs="Arial CYR" w:hint="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25C034"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4B7762"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2FEB67" w14:textId="77777777" w:rsidR="00C80E2D" w:rsidRDefault="00C80E2D">
            <w:pPr>
              <w:jc w:val="center"/>
              <w:rPr>
                <w:rFonts w:ascii="Arial CYR" w:cs="Arial CYR"/>
                <w:sz w:val="16"/>
                <w:szCs w:val="16"/>
              </w:rPr>
            </w:pPr>
            <w:r>
              <w:rPr>
                <w:rFonts w:ascii="Arial CYR" w:cs="Arial CYR" w:hint="cs"/>
                <w:sz w:val="16"/>
                <w:szCs w:val="16"/>
              </w:rPr>
              <w:t>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66B17A"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B34DBE" w14:textId="77777777" w:rsidR="00C80E2D" w:rsidRDefault="00C80E2D">
            <w:pPr>
              <w:jc w:val="center"/>
              <w:rPr>
                <w:rFonts w:ascii="Arial CYR" w:cs="Arial CYR"/>
                <w:sz w:val="20"/>
                <w:szCs w:val="20"/>
              </w:rPr>
            </w:pPr>
            <w:r>
              <w:rPr>
                <w:rFonts w:ascii="Arial CYR" w:cs="Arial CYR" w:hint="cs"/>
                <w:sz w:val="20"/>
                <w:szCs w:val="20"/>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BA433F" w14:textId="77777777" w:rsidR="00C80E2D" w:rsidRDefault="00C80E2D">
            <w:pPr>
              <w:jc w:val="center"/>
              <w:rPr>
                <w:rFonts w:ascii="Arial CYR" w:cs="Arial CYR"/>
                <w:sz w:val="20"/>
                <w:szCs w:val="20"/>
              </w:rPr>
            </w:pPr>
            <w:r>
              <w:rPr>
                <w:rFonts w:ascii="Arial CYR" w:cs="Arial CYR" w:hint="cs"/>
                <w:sz w:val="20"/>
                <w:szCs w:val="20"/>
              </w:rPr>
              <w:t>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B29DD5" w14:textId="77777777" w:rsidR="00C80E2D" w:rsidRDefault="00C80E2D">
            <w:pPr>
              <w:jc w:val="center"/>
              <w:rPr>
                <w:rFonts w:ascii="Arial CYR" w:cs="Arial CYR"/>
                <w:sz w:val="20"/>
                <w:szCs w:val="20"/>
              </w:rPr>
            </w:pPr>
            <w:r>
              <w:rPr>
                <w:rFonts w:ascii="Arial CYR" w:cs="Arial CYR" w:hint="cs"/>
                <w:sz w:val="20"/>
                <w:szCs w:val="20"/>
              </w:rPr>
              <w:t> </w:t>
            </w:r>
          </w:p>
        </w:tc>
      </w:tr>
      <w:tr w:rsidR="00095570" w14:paraId="29F160E3"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F45799" w14:textId="77777777" w:rsidR="00C80E2D" w:rsidRDefault="00C80E2D">
            <w:pPr>
              <w:rPr>
                <w:rFonts w:ascii="Arial CYR" w:cs="Arial CYR"/>
                <w:sz w:val="14"/>
                <w:szCs w:val="14"/>
              </w:rPr>
            </w:pPr>
            <w:r>
              <w:rPr>
                <w:rFonts w:ascii="Arial CYR" w:cs="Arial CYR" w:hint="cs"/>
                <w:sz w:val="14"/>
                <w:szCs w:val="14"/>
              </w:rPr>
              <w:t xml:space="preserve">            </w:t>
            </w:r>
            <w:r>
              <w:rPr>
                <w:rFonts w:ascii="Sylfaen" w:hAnsi="Sylfaen" w:cs="Sylfaen"/>
                <w:sz w:val="14"/>
                <w:szCs w:val="14"/>
              </w:rPr>
              <w:t>სხვა</w:t>
            </w:r>
            <w:r>
              <w:rPr>
                <w:rFonts w:ascii="Arial CYR" w:cs="Arial CYR" w:hint="cs"/>
                <w:sz w:val="14"/>
                <w:szCs w:val="14"/>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D169B0" w14:textId="77777777" w:rsidR="00C80E2D" w:rsidRDefault="00C80E2D">
            <w:pPr>
              <w:rPr>
                <w:rFonts w:ascii="Arial CYR" w:cs="Arial CYR"/>
                <w:sz w:val="14"/>
                <w:szCs w:val="14"/>
              </w:rPr>
            </w:pPr>
            <w:r>
              <w:rPr>
                <w:rFonts w:ascii="Arial CYR" w:cs="Arial CYR" w:hint="cs"/>
                <w:sz w:val="14"/>
                <w:szCs w:val="14"/>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D06E5D"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26AF10"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16EB61" w14:textId="77777777" w:rsidR="00C80E2D" w:rsidRDefault="00C80E2D">
            <w:pPr>
              <w:jc w:val="center"/>
              <w:rPr>
                <w:rFonts w:ascii="Arial CYR" w:cs="Arial CYR"/>
                <w:sz w:val="16"/>
                <w:szCs w:val="16"/>
              </w:rPr>
            </w:pPr>
            <w:r>
              <w:rPr>
                <w:rFonts w:ascii="Arial CYR" w:cs="Arial CYR" w:hint="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50B7AA"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A2BCEA"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3633C6" w14:textId="77777777" w:rsidR="00C80E2D" w:rsidRDefault="00C80E2D">
            <w:pPr>
              <w:jc w:val="center"/>
              <w:rPr>
                <w:rFonts w:ascii="Arial CYR" w:cs="Arial CYR"/>
                <w:sz w:val="16"/>
                <w:szCs w:val="16"/>
              </w:rPr>
            </w:pPr>
            <w:r>
              <w:rPr>
                <w:rFonts w:ascii="Arial CYR" w:cs="Arial CYR" w:hint="cs"/>
                <w:sz w:val="16"/>
                <w:szCs w:val="16"/>
              </w:rPr>
              <w:t>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6D19CF"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83DCBD" w14:textId="77777777" w:rsidR="00C80E2D" w:rsidRDefault="00C80E2D">
            <w:pPr>
              <w:jc w:val="center"/>
              <w:rPr>
                <w:rFonts w:ascii="Arial CYR" w:cs="Arial CYR"/>
                <w:sz w:val="20"/>
                <w:szCs w:val="20"/>
              </w:rPr>
            </w:pPr>
            <w:r>
              <w:rPr>
                <w:rFonts w:ascii="Arial CYR" w:cs="Arial CYR" w:hint="cs"/>
                <w:sz w:val="20"/>
                <w:szCs w:val="20"/>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B7FD86" w14:textId="77777777" w:rsidR="00C80E2D" w:rsidRDefault="00C80E2D">
            <w:pPr>
              <w:jc w:val="center"/>
              <w:rPr>
                <w:rFonts w:ascii="Arial CYR" w:cs="Arial CYR"/>
                <w:sz w:val="20"/>
                <w:szCs w:val="20"/>
              </w:rPr>
            </w:pPr>
            <w:r>
              <w:rPr>
                <w:rFonts w:ascii="Arial CYR" w:cs="Arial CYR" w:hint="cs"/>
                <w:sz w:val="20"/>
                <w:szCs w:val="20"/>
              </w:rPr>
              <w:t>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85E6BB" w14:textId="77777777" w:rsidR="00C80E2D" w:rsidRDefault="00C80E2D">
            <w:pPr>
              <w:jc w:val="center"/>
              <w:rPr>
                <w:rFonts w:ascii="Arial CYR" w:cs="Arial CYR"/>
                <w:sz w:val="20"/>
                <w:szCs w:val="20"/>
              </w:rPr>
            </w:pPr>
            <w:r>
              <w:rPr>
                <w:rFonts w:ascii="Arial CYR" w:cs="Arial CYR" w:hint="cs"/>
                <w:sz w:val="20"/>
                <w:szCs w:val="20"/>
              </w:rPr>
              <w:t> </w:t>
            </w:r>
          </w:p>
        </w:tc>
      </w:tr>
      <w:tr w:rsidR="00095570" w14:paraId="2C9AC0A6"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1EACD9" w14:textId="77777777" w:rsidR="00C80E2D" w:rsidRDefault="00C80E2D">
            <w:pPr>
              <w:rPr>
                <w:rFonts w:ascii="Arial CYR" w:cs="Arial CYR"/>
                <w:sz w:val="16"/>
                <w:szCs w:val="16"/>
              </w:rPr>
            </w:pPr>
            <w:r>
              <w:rPr>
                <w:rFonts w:ascii="Arial CYR" w:cs="Arial CYR" w:hint="cs"/>
                <w:sz w:val="16"/>
                <w:szCs w:val="16"/>
              </w:rPr>
              <w:t xml:space="preserve"> </w:t>
            </w:r>
            <w:r>
              <w:rPr>
                <w:rFonts w:ascii="Sylfaen" w:hAnsi="Sylfaen" w:cs="Sylfaen"/>
                <w:sz w:val="16"/>
                <w:szCs w:val="16"/>
              </w:rPr>
              <w:t>კლება</w:t>
            </w:r>
            <w:r>
              <w:rPr>
                <w:rFonts w:ascii="Arial CYR" w:cs="Arial CYR" w:hint="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D9C624" w14:textId="652AE69F" w:rsidR="00C80E2D" w:rsidRPr="00C534E2" w:rsidRDefault="00C80E2D">
            <w:pPr>
              <w:rPr>
                <w:rFonts w:ascii="Sylfaen" w:hAnsi="Sylfaen" w:cs="Arial CYR"/>
                <w:sz w:val="16"/>
                <w:szCs w:val="16"/>
                <w:lang w:val="ka-GE"/>
              </w:rPr>
            </w:pPr>
            <w:r>
              <w:rPr>
                <w:rFonts w:ascii="Arial CYR" w:cs="Arial CYR" w:hint="cs"/>
                <w:sz w:val="16"/>
                <w:szCs w:val="16"/>
              </w:rPr>
              <w:t> </w:t>
            </w:r>
            <w:r w:rsidR="00C534E2">
              <w:rPr>
                <w:rFonts w:ascii="Sylfaen" w:hAnsi="Sylfaen" w:cs="Arial CYR"/>
                <w:sz w:val="16"/>
                <w:szCs w:val="16"/>
                <w:lang w:val="ka-GE"/>
              </w:rPr>
              <w:t>58.0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932D97" w14:textId="77777777" w:rsidR="00C80E2D" w:rsidRDefault="00C80E2D">
            <w:pPr>
              <w:jc w:val="center"/>
              <w:rPr>
                <w:rFonts w:ascii="Arial CYR" w:cs="Arial CYR"/>
                <w:b/>
                <w:bCs/>
                <w:sz w:val="16"/>
                <w:szCs w:val="16"/>
              </w:rPr>
            </w:pPr>
            <w:r>
              <w:rPr>
                <w:rFonts w:ascii="Arial CYR" w:cs="Arial CYR" w:hint="cs"/>
                <w:b/>
                <w:bCs/>
                <w:sz w:val="16"/>
                <w:szCs w:val="16"/>
              </w:rPr>
              <w:t xml:space="preserve">          58,0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48E3E1" w14:textId="77777777" w:rsidR="00C80E2D" w:rsidRDefault="00C80E2D">
            <w:pPr>
              <w:jc w:val="center"/>
              <w:rPr>
                <w:rFonts w:ascii="Arial CYR" w:cs="Arial CYR"/>
                <w:sz w:val="16"/>
                <w:szCs w:val="16"/>
              </w:rPr>
            </w:pPr>
            <w:r>
              <w:rPr>
                <w:rFonts w:ascii="Arial CYR" w:cs="Arial CYR" w:hint="cs"/>
                <w:sz w:val="16"/>
                <w:szCs w:val="16"/>
              </w:rPr>
              <w:t xml:space="preserve">             58,0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5B0967" w14:textId="77777777" w:rsidR="00C80E2D" w:rsidRDefault="00C80E2D">
            <w:pPr>
              <w:jc w:val="center"/>
              <w:rPr>
                <w:rFonts w:ascii="Arial CYR" w:cs="Arial CYR"/>
                <w:b/>
                <w:bCs/>
                <w:sz w:val="16"/>
                <w:szCs w:val="16"/>
              </w:rPr>
            </w:pPr>
            <w:r>
              <w:rPr>
                <w:rFonts w:ascii="Arial CYR" w:cs="Arial CYR" w:hint="cs"/>
                <w:b/>
                <w:bCs/>
                <w:sz w:val="16"/>
                <w:szCs w:val="16"/>
              </w:rPr>
              <w:t xml:space="preserve">             58,0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848605"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1619DF" w14:textId="77777777" w:rsidR="00C80E2D" w:rsidRDefault="00C80E2D">
            <w:pPr>
              <w:jc w:val="center"/>
              <w:rPr>
                <w:rFonts w:ascii="Arial CYR" w:cs="Arial CYR"/>
                <w:b/>
                <w:bCs/>
                <w:sz w:val="16"/>
                <w:szCs w:val="16"/>
              </w:rPr>
            </w:pPr>
            <w:r>
              <w:rPr>
                <w:rFonts w:ascii="Arial CYR" w:cs="Arial CYR" w:hint="cs"/>
                <w:b/>
                <w:bCs/>
                <w:sz w:val="16"/>
                <w:szCs w:val="16"/>
              </w:rPr>
              <w:t xml:space="preserve">            58,0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EB78B9" w14:textId="77777777" w:rsidR="00C80E2D" w:rsidRDefault="00C80E2D">
            <w:pPr>
              <w:jc w:val="center"/>
              <w:rPr>
                <w:rFonts w:ascii="Arial CYR" w:cs="Arial CYR"/>
                <w:sz w:val="16"/>
                <w:szCs w:val="16"/>
              </w:rPr>
            </w:pPr>
            <w:r>
              <w:rPr>
                <w:rFonts w:ascii="Arial CYR" w:cs="Arial CYR" w:hint="cs"/>
                <w:sz w:val="16"/>
                <w:szCs w:val="16"/>
              </w:rPr>
              <w:t xml:space="preserve">             58,0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31CAA"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F55DD" w14:textId="77777777" w:rsidR="00C80E2D" w:rsidRDefault="00C80E2D">
            <w:pPr>
              <w:jc w:val="center"/>
              <w:rPr>
                <w:rFonts w:ascii="Arial CYR" w:cs="Arial CYR"/>
                <w:sz w:val="16"/>
                <w:szCs w:val="16"/>
              </w:rPr>
            </w:pPr>
            <w:r>
              <w:rPr>
                <w:rFonts w:ascii="Arial CYR" w:cs="Arial CYR" w:hint="cs"/>
                <w:sz w:val="16"/>
                <w:szCs w:val="16"/>
              </w:rPr>
              <w:t xml:space="preserve">           58,0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BDCA4A" w14:textId="77777777" w:rsidR="00C80E2D" w:rsidRDefault="00C80E2D">
            <w:pPr>
              <w:jc w:val="center"/>
              <w:rPr>
                <w:rFonts w:ascii="Arial CYR" w:cs="Arial CYR"/>
                <w:sz w:val="16"/>
                <w:szCs w:val="16"/>
              </w:rPr>
            </w:pPr>
            <w:r>
              <w:rPr>
                <w:rFonts w:ascii="Arial CYR" w:cs="Arial CYR" w:hint="cs"/>
                <w:sz w:val="16"/>
                <w:szCs w:val="16"/>
              </w:rPr>
              <w:t xml:space="preserve">           58,0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064BE8" w14:textId="77777777" w:rsidR="00C80E2D" w:rsidRDefault="00C80E2D">
            <w:pPr>
              <w:jc w:val="center"/>
              <w:rPr>
                <w:rFonts w:ascii="Arial CYR" w:cs="Arial CYR"/>
                <w:sz w:val="16"/>
                <w:szCs w:val="16"/>
              </w:rPr>
            </w:pPr>
            <w:r>
              <w:rPr>
                <w:rFonts w:ascii="Arial CYR" w:cs="Arial CYR" w:hint="cs"/>
                <w:sz w:val="16"/>
                <w:szCs w:val="16"/>
              </w:rPr>
              <w:t xml:space="preserve">           58,0   </w:t>
            </w:r>
          </w:p>
        </w:tc>
      </w:tr>
      <w:tr w:rsidR="00095570" w14:paraId="3C38D368"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D7114" w14:textId="77777777" w:rsidR="00C80E2D" w:rsidRDefault="00C80E2D">
            <w:pPr>
              <w:rPr>
                <w:rFonts w:ascii="Arial CYR" w:cs="Arial CYR"/>
                <w:sz w:val="16"/>
                <w:szCs w:val="16"/>
              </w:rPr>
            </w:pPr>
            <w:r>
              <w:rPr>
                <w:rFonts w:ascii="Arial CYR" w:cs="Arial CYR" w:hint="cs"/>
                <w:sz w:val="16"/>
                <w:szCs w:val="16"/>
              </w:rPr>
              <w:t xml:space="preserve">     </w:t>
            </w:r>
            <w:r>
              <w:rPr>
                <w:rFonts w:ascii="Sylfaen" w:hAnsi="Sylfaen" w:cs="Sylfaen"/>
                <w:sz w:val="16"/>
                <w:szCs w:val="16"/>
              </w:rPr>
              <w:t>საშინაო</w:t>
            </w:r>
            <w:r>
              <w:rPr>
                <w:rFonts w:ascii="Arial CYR" w:cs="Arial CYR" w:hint="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47DEC4" w14:textId="77777777" w:rsidR="00C80E2D" w:rsidRDefault="00C80E2D">
            <w:pPr>
              <w:rPr>
                <w:rFonts w:ascii="Arial CYR" w:cs="Arial CYR"/>
                <w:sz w:val="16"/>
                <w:szCs w:val="16"/>
              </w:rPr>
            </w:pPr>
            <w:r>
              <w:rPr>
                <w:rFonts w:ascii="Arial CYR" w:cs="Arial CYR" w:hint="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39B829"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5A9DCA"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641E43"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E9A115"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D56F51"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1C5FED"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98D759"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A396A"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9674F"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8D0656" w14:textId="77777777" w:rsidR="00C80E2D" w:rsidRDefault="00C80E2D">
            <w:pPr>
              <w:jc w:val="center"/>
              <w:rPr>
                <w:rFonts w:ascii="Arial CYR" w:cs="Arial CYR"/>
                <w:sz w:val="16"/>
                <w:szCs w:val="16"/>
              </w:rPr>
            </w:pPr>
            <w:r>
              <w:rPr>
                <w:rFonts w:ascii="Arial CYR" w:cs="Arial CYR" w:hint="cs"/>
                <w:sz w:val="16"/>
                <w:szCs w:val="16"/>
              </w:rPr>
              <w:t xml:space="preserve">               -     </w:t>
            </w:r>
          </w:p>
        </w:tc>
      </w:tr>
      <w:tr w:rsidR="00095570" w14:paraId="17B9B8A1"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12FF2A" w14:textId="77777777" w:rsidR="00C80E2D" w:rsidRDefault="00C80E2D">
            <w:pPr>
              <w:rPr>
                <w:rFonts w:ascii="Arial CYR" w:cs="Arial CYR"/>
                <w:sz w:val="14"/>
                <w:szCs w:val="14"/>
              </w:rPr>
            </w:pPr>
            <w:r>
              <w:rPr>
                <w:rFonts w:ascii="Arial CYR" w:cs="Arial CYR" w:hint="cs"/>
                <w:sz w:val="14"/>
                <w:szCs w:val="14"/>
              </w:rPr>
              <w:t xml:space="preserve">           </w:t>
            </w:r>
            <w:r>
              <w:rPr>
                <w:rFonts w:ascii="Sylfaen" w:hAnsi="Sylfaen" w:cs="Sylfaen"/>
                <w:sz w:val="14"/>
                <w:szCs w:val="14"/>
              </w:rPr>
              <w:t>სესხები</w:t>
            </w:r>
            <w:r>
              <w:rPr>
                <w:rFonts w:ascii="Arial CYR" w:cs="Arial CYR" w:hint="cs"/>
                <w:sz w:val="14"/>
                <w:szCs w:val="14"/>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D3EBE9" w14:textId="77777777" w:rsidR="00C80E2D" w:rsidRDefault="00C80E2D">
            <w:pPr>
              <w:rPr>
                <w:rFonts w:ascii="Arial CYR" w:cs="Arial CYR"/>
                <w:sz w:val="14"/>
                <w:szCs w:val="14"/>
              </w:rPr>
            </w:pPr>
            <w:r>
              <w:rPr>
                <w:rFonts w:ascii="Arial CYR" w:cs="Arial CYR" w:hint="cs"/>
                <w:sz w:val="14"/>
                <w:szCs w:val="14"/>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0E3B03"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FAB51C"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02D6E7" w14:textId="77777777" w:rsidR="00C80E2D" w:rsidRDefault="00C80E2D">
            <w:pPr>
              <w:jc w:val="center"/>
              <w:rPr>
                <w:rFonts w:ascii="Arial CYR" w:cs="Arial CYR"/>
                <w:b/>
                <w:bCs/>
                <w:sz w:val="16"/>
                <w:szCs w:val="16"/>
              </w:rPr>
            </w:pPr>
            <w:r>
              <w:rPr>
                <w:rFonts w:ascii="Arial CYR" w:cs="Arial CYR" w:hint="cs"/>
                <w:b/>
                <w:b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FB2CB1"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EE54CD"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37EF6C" w14:textId="77777777" w:rsidR="00C80E2D" w:rsidRDefault="00C80E2D">
            <w:pPr>
              <w:jc w:val="center"/>
              <w:rPr>
                <w:rFonts w:ascii="Arial CYR" w:cs="Arial CYR"/>
                <w:sz w:val="16"/>
                <w:szCs w:val="16"/>
              </w:rPr>
            </w:pPr>
            <w:r>
              <w:rPr>
                <w:rFonts w:ascii="Arial CYR" w:cs="Arial CYR" w:hint="cs"/>
                <w:sz w:val="16"/>
                <w:szCs w:val="16"/>
              </w:rPr>
              <w:t>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E8EFDB"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46746F"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ED91EE" w14:textId="77777777" w:rsidR="00C80E2D" w:rsidRDefault="00C80E2D">
            <w:pPr>
              <w:jc w:val="center"/>
              <w:rPr>
                <w:rFonts w:ascii="Arial CYR" w:cs="Arial CYR"/>
                <w:sz w:val="16"/>
                <w:szCs w:val="16"/>
              </w:rPr>
            </w:pPr>
            <w:r>
              <w:rPr>
                <w:rFonts w:ascii="Arial CYR" w:cs="Arial CYR" w:hint="cs"/>
                <w:sz w:val="16"/>
                <w:szCs w:val="16"/>
              </w:rPr>
              <w:t>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041580" w14:textId="77777777" w:rsidR="00C80E2D" w:rsidRDefault="00C80E2D">
            <w:pPr>
              <w:jc w:val="center"/>
              <w:rPr>
                <w:rFonts w:ascii="Arial CYR" w:cs="Arial CYR"/>
                <w:sz w:val="16"/>
                <w:szCs w:val="16"/>
              </w:rPr>
            </w:pPr>
            <w:r>
              <w:rPr>
                <w:rFonts w:ascii="Arial CYR" w:cs="Arial CYR" w:hint="cs"/>
                <w:sz w:val="16"/>
                <w:szCs w:val="16"/>
              </w:rPr>
              <w:t> </w:t>
            </w:r>
          </w:p>
        </w:tc>
      </w:tr>
      <w:tr w:rsidR="00095570" w14:paraId="26C312A9"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ECA5E5" w14:textId="77777777" w:rsidR="00C80E2D" w:rsidRDefault="00C80E2D">
            <w:pPr>
              <w:rPr>
                <w:rFonts w:ascii="Arial CYR" w:cs="Arial CYR"/>
                <w:sz w:val="14"/>
                <w:szCs w:val="14"/>
              </w:rPr>
            </w:pPr>
            <w:r>
              <w:rPr>
                <w:rFonts w:ascii="Arial CYR" w:cs="Arial CYR" w:hint="cs"/>
                <w:sz w:val="14"/>
                <w:szCs w:val="14"/>
              </w:rPr>
              <w:t xml:space="preserve">            </w:t>
            </w:r>
            <w:r>
              <w:rPr>
                <w:rFonts w:ascii="Sylfaen" w:hAnsi="Sylfaen" w:cs="Sylfaen"/>
                <w:sz w:val="14"/>
                <w:szCs w:val="14"/>
              </w:rPr>
              <w:t>სხვა</w:t>
            </w:r>
            <w:r>
              <w:rPr>
                <w:rFonts w:ascii="Arial CYR" w:cs="Arial CYR" w:hint="cs"/>
                <w:sz w:val="14"/>
                <w:szCs w:val="14"/>
              </w:rPr>
              <w:t xml:space="preserve"> </w:t>
            </w:r>
            <w:r>
              <w:rPr>
                <w:rFonts w:ascii="Sylfaen" w:hAnsi="Sylfaen" w:cs="Sylfaen"/>
                <w:sz w:val="14"/>
                <w:szCs w:val="14"/>
              </w:rPr>
              <w:t>კრედიტორული</w:t>
            </w:r>
            <w:r>
              <w:rPr>
                <w:rFonts w:ascii="Arial CYR" w:cs="Arial CYR" w:hint="cs"/>
                <w:sz w:val="14"/>
                <w:szCs w:val="14"/>
              </w:rPr>
              <w:t xml:space="preserve"> </w:t>
            </w:r>
            <w:r>
              <w:rPr>
                <w:rFonts w:ascii="Sylfaen" w:hAnsi="Sylfaen" w:cs="Sylfaen"/>
                <w:sz w:val="14"/>
                <w:szCs w:val="14"/>
              </w:rPr>
              <w:t>დავალიანებები</w:t>
            </w:r>
            <w:r>
              <w:rPr>
                <w:rFonts w:ascii="Arial CYR" w:cs="Arial CYR" w:hint="cs"/>
                <w:sz w:val="14"/>
                <w:szCs w:val="14"/>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A51EE0" w14:textId="77777777" w:rsidR="00C80E2D" w:rsidRDefault="00C80E2D">
            <w:pPr>
              <w:rPr>
                <w:rFonts w:ascii="Arial CYR" w:cs="Arial CYR"/>
                <w:sz w:val="14"/>
                <w:szCs w:val="14"/>
              </w:rPr>
            </w:pPr>
            <w:r>
              <w:rPr>
                <w:rFonts w:ascii="Arial CYR" w:cs="Arial CYR" w:hint="cs"/>
                <w:sz w:val="14"/>
                <w:szCs w:val="14"/>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9E6BAA"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952EFF"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38EF77" w14:textId="77777777" w:rsidR="00C80E2D" w:rsidRDefault="00C80E2D">
            <w:pPr>
              <w:jc w:val="center"/>
              <w:rPr>
                <w:rFonts w:ascii="Arial CYR" w:cs="Arial CYR"/>
                <w:b/>
                <w:bCs/>
                <w:sz w:val="16"/>
                <w:szCs w:val="16"/>
              </w:rPr>
            </w:pPr>
            <w:r>
              <w:rPr>
                <w:rFonts w:ascii="Arial CYR" w:cs="Arial CYR" w:hint="cs"/>
                <w:b/>
                <w:b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476167"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70769A"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829EAE" w14:textId="77777777" w:rsidR="00C80E2D" w:rsidRDefault="00C80E2D">
            <w:pPr>
              <w:jc w:val="center"/>
              <w:rPr>
                <w:rFonts w:ascii="Arial CYR" w:cs="Arial CYR"/>
                <w:sz w:val="16"/>
                <w:szCs w:val="16"/>
              </w:rPr>
            </w:pPr>
            <w:r>
              <w:rPr>
                <w:rFonts w:ascii="Arial CYR" w:cs="Arial CYR" w:hint="cs"/>
                <w:sz w:val="16"/>
                <w:szCs w:val="16"/>
              </w:rPr>
              <w:t>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0E3D8C"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5C0783" w14:textId="77777777" w:rsidR="00C80E2D" w:rsidRDefault="00C80E2D">
            <w:pPr>
              <w:jc w:val="center"/>
              <w:rPr>
                <w:rFonts w:ascii="Arial CYR" w:cs="Arial CYR"/>
                <w:sz w:val="20"/>
                <w:szCs w:val="20"/>
              </w:rPr>
            </w:pPr>
            <w:r>
              <w:rPr>
                <w:rFonts w:ascii="Arial CYR" w:cs="Arial CYR" w:hint="cs"/>
                <w:sz w:val="20"/>
                <w:szCs w:val="20"/>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91CC3" w14:textId="77777777" w:rsidR="00C80E2D" w:rsidRDefault="00C80E2D">
            <w:pPr>
              <w:jc w:val="center"/>
              <w:rPr>
                <w:rFonts w:ascii="Arial CYR" w:cs="Arial CYR"/>
                <w:sz w:val="20"/>
                <w:szCs w:val="20"/>
              </w:rPr>
            </w:pPr>
            <w:r>
              <w:rPr>
                <w:rFonts w:ascii="Arial CYR" w:cs="Arial CYR" w:hint="cs"/>
                <w:sz w:val="20"/>
                <w:szCs w:val="20"/>
              </w:rPr>
              <w:t>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F11517" w14:textId="77777777" w:rsidR="00C80E2D" w:rsidRDefault="00C80E2D">
            <w:pPr>
              <w:jc w:val="center"/>
              <w:rPr>
                <w:rFonts w:ascii="Arial CYR" w:cs="Arial CYR"/>
                <w:sz w:val="20"/>
                <w:szCs w:val="20"/>
              </w:rPr>
            </w:pPr>
            <w:r>
              <w:rPr>
                <w:rFonts w:ascii="Arial CYR" w:cs="Arial CYR" w:hint="cs"/>
                <w:sz w:val="20"/>
                <w:szCs w:val="20"/>
              </w:rPr>
              <w:t> </w:t>
            </w:r>
          </w:p>
        </w:tc>
      </w:tr>
      <w:tr w:rsidR="00095570" w14:paraId="3E7D16D5"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AFA82D" w14:textId="77777777" w:rsidR="00C80E2D" w:rsidRDefault="00C80E2D">
            <w:pPr>
              <w:rPr>
                <w:rFonts w:ascii="Arial CYR" w:cs="Arial CYR"/>
                <w:sz w:val="16"/>
                <w:szCs w:val="16"/>
              </w:rPr>
            </w:pPr>
            <w:r>
              <w:rPr>
                <w:rFonts w:ascii="Arial CYR" w:cs="Arial CYR" w:hint="cs"/>
                <w:sz w:val="16"/>
                <w:szCs w:val="16"/>
              </w:rPr>
              <w:t xml:space="preserve">     </w:t>
            </w:r>
            <w:r>
              <w:rPr>
                <w:rFonts w:ascii="Sylfaen" w:hAnsi="Sylfaen" w:cs="Sylfaen"/>
                <w:sz w:val="16"/>
                <w:szCs w:val="16"/>
              </w:rPr>
              <w:t>საგარეო</w:t>
            </w:r>
            <w:r>
              <w:rPr>
                <w:rFonts w:ascii="Arial CYR" w:cs="Arial CYR" w:hint="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D38478" w14:textId="25D4C80D" w:rsidR="00C80E2D" w:rsidRPr="00C534E2" w:rsidRDefault="00C80E2D">
            <w:pPr>
              <w:rPr>
                <w:rFonts w:ascii="Sylfaen" w:hAnsi="Sylfaen" w:cs="Arial CYR"/>
                <w:sz w:val="16"/>
                <w:szCs w:val="16"/>
                <w:lang w:val="ka-GE"/>
              </w:rPr>
            </w:pPr>
            <w:r>
              <w:rPr>
                <w:rFonts w:ascii="Arial CYR" w:cs="Arial CYR" w:hint="cs"/>
                <w:sz w:val="16"/>
                <w:szCs w:val="16"/>
              </w:rPr>
              <w:t> </w:t>
            </w:r>
            <w:r w:rsidR="00C534E2">
              <w:rPr>
                <w:rFonts w:ascii="Sylfaen" w:hAnsi="Sylfaen" w:cs="Arial CYR"/>
                <w:sz w:val="16"/>
                <w:szCs w:val="16"/>
                <w:lang w:val="ka-GE"/>
              </w:rPr>
              <w:t>58.0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8D92F6" w14:textId="77777777" w:rsidR="00C80E2D" w:rsidRDefault="00C80E2D">
            <w:pPr>
              <w:jc w:val="center"/>
              <w:rPr>
                <w:rFonts w:ascii="Arial CYR" w:cs="Arial CYR"/>
                <w:b/>
                <w:bCs/>
                <w:sz w:val="16"/>
                <w:szCs w:val="16"/>
              </w:rPr>
            </w:pPr>
            <w:r>
              <w:rPr>
                <w:rFonts w:ascii="Arial CYR" w:cs="Arial CYR" w:hint="cs"/>
                <w:b/>
                <w:bCs/>
                <w:sz w:val="16"/>
                <w:szCs w:val="16"/>
              </w:rPr>
              <w:t xml:space="preserve">          58,0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4BB705" w14:textId="77777777" w:rsidR="00C80E2D" w:rsidRDefault="00C80E2D">
            <w:pPr>
              <w:jc w:val="center"/>
              <w:rPr>
                <w:rFonts w:ascii="Arial CYR" w:cs="Arial CYR"/>
                <w:sz w:val="16"/>
                <w:szCs w:val="16"/>
              </w:rPr>
            </w:pPr>
            <w:r>
              <w:rPr>
                <w:rFonts w:ascii="Arial CYR" w:cs="Arial CYR" w:hint="cs"/>
                <w:sz w:val="16"/>
                <w:szCs w:val="16"/>
              </w:rPr>
              <w:t xml:space="preserve">             58,0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B90885" w14:textId="77777777" w:rsidR="00C80E2D" w:rsidRDefault="00C80E2D">
            <w:pPr>
              <w:jc w:val="center"/>
              <w:rPr>
                <w:rFonts w:ascii="Arial CYR" w:cs="Arial CYR"/>
                <w:sz w:val="16"/>
                <w:szCs w:val="16"/>
              </w:rPr>
            </w:pPr>
            <w:r>
              <w:rPr>
                <w:rFonts w:ascii="Arial CYR" w:cs="Arial CYR" w:hint="cs"/>
                <w:sz w:val="16"/>
                <w:szCs w:val="16"/>
              </w:rPr>
              <w:t xml:space="preserve">             58,0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897A7"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2ECA7F" w14:textId="77777777" w:rsidR="00C80E2D" w:rsidRDefault="00C80E2D">
            <w:pPr>
              <w:jc w:val="center"/>
              <w:rPr>
                <w:rFonts w:ascii="Arial CYR" w:cs="Arial CYR"/>
                <w:sz w:val="16"/>
                <w:szCs w:val="16"/>
              </w:rPr>
            </w:pPr>
            <w:r>
              <w:rPr>
                <w:rFonts w:ascii="Arial CYR" w:cs="Arial CYR" w:hint="cs"/>
                <w:sz w:val="16"/>
                <w:szCs w:val="16"/>
              </w:rPr>
              <w:t xml:space="preserve">            58,0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1B2208" w14:textId="77777777" w:rsidR="00C80E2D" w:rsidRDefault="00C80E2D">
            <w:pPr>
              <w:jc w:val="center"/>
              <w:rPr>
                <w:rFonts w:ascii="Arial CYR" w:cs="Arial CYR"/>
                <w:sz w:val="16"/>
                <w:szCs w:val="16"/>
              </w:rPr>
            </w:pPr>
            <w:r>
              <w:rPr>
                <w:rFonts w:ascii="Arial CYR" w:cs="Arial CYR" w:hint="cs"/>
                <w:sz w:val="16"/>
                <w:szCs w:val="16"/>
              </w:rPr>
              <w:t xml:space="preserve">             58,0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F57A15"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591DB1" w14:textId="77777777" w:rsidR="00C80E2D" w:rsidRDefault="00C80E2D">
            <w:pPr>
              <w:jc w:val="center"/>
              <w:rPr>
                <w:rFonts w:ascii="Arial CYR" w:cs="Arial CYR"/>
                <w:sz w:val="16"/>
                <w:szCs w:val="16"/>
              </w:rPr>
            </w:pPr>
            <w:r>
              <w:rPr>
                <w:rFonts w:ascii="Arial CYR" w:cs="Arial CYR" w:hint="cs"/>
                <w:sz w:val="16"/>
                <w:szCs w:val="16"/>
              </w:rPr>
              <w:t xml:space="preserve">           58,0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D4F3A1" w14:textId="77777777" w:rsidR="00C80E2D" w:rsidRDefault="00C80E2D">
            <w:pPr>
              <w:jc w:val="center"/>
              <w:rPr>
                <w:rFonts w:ascii="Arial CYR" w:cs="Arial CYR"/>
                <w:sz w:val="16"/>
                <w:szCs w:val="16"/>
              </w:rPr>
            </w:pPr>
            <w:r>
              <w:rPr>
                <w:rFonts w:ascii="Arial CYR" w:cs="Arial CYR" w:hint="cs"/>
                <w:sz w:val="16"/>
                <w:szCs w:val="16"/>
              </w:rPr>
              <w:t xml:space="preserve">           58,0   </w:t>
            </w:r>
          </w:p>
        </w:tc>
        <w:tc>
          <w:tcPr>
            <w:tcW w:w="9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9349A5" w14:textId="77777777" w:rsidR="00C80E2D" w:rsidRDefault="00C80E2D">
            <w:pPr>
              <w:jc w:val="center"/>
              <w:rPr>
                <w:rFonts w:ascii="Arial CYR" w:cs="Arial CYR"/>
                <w:sz w:val="16"/>
                <w:szCs w:val="16"/>
              </w:rPr>
            </w:pPr>
            <w:r>
              <w:rPr>
                <w:rFonts w:ascii="Arial CYR" w:cs="Arial CYR" w:hint="cs"/>
                <w:sz w:val="16"/>
                <w:szCs w:val="16"/>
              </w:rPr>
              <w:t xml:space="preserve">           58,0   </w:t>
            </w:r>
          </w:p>
        </w:tc>
      </w:tr>
      <w:tr w:rsidR="00095570" w14:paraId="156E1EF9"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E1C5B0" w14:textId="77777777" w:rsidR="00C80E2D" w:rsidRDefault="00C80E2D">
            <w:pPr>
              <w:rPr>
                <w:rFonts w:ascii="Arial CYR" w:cs="Arial CYR"/>
                <w:sz w:val="14"/>
                <w:szCs w:val="14"/>
              </w:rPr>
            </w:pPr>
            <w:r>
              <w:rPr>
                <w:rFonts w:ascii="Arial CYR" w:cs="Arial CYR" w:hint="cs"/>
                <w:sz w:val="14"/>
                <w:szCs w:val="14"/>
              </w:rPr>
              <w:t xml:space="preserve">           </w:t>
            </w:r>
            <w:r>
              <w:rPr>
                <w:rFonts w:ascii="Sylfaen" w:hAnsi="Sylfaen" w:cs="Sylfaen"/>
                <w:sz w:val="14"/>
                <w:szCs w:val="14"/>
              </w:rPr>
              <w:t>სესხები</w:t>
            </w:r>
            <w:r>
              <w:rPr>
                <w:rFonts w:ascii="Arial CYR" w:cs="Arial CYR" w:hint="cs"/>
                <w:sz w:val="14"/>
                <w:szCs w:val="14"/>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69E8BF" w14:textId="2C5D76A3" w:rsidR="00C80E2D" w:rsidRPr="00C534E2" w:rsidRDefault="00C80E2D">
            <w:pPr>
              <w:rPr>
                <w:rFonts w:ascii="Sylfaen" w:hAnsi="Sylfaen" w:cs="Arial CYR"/>
                <w:sz w:val="14"/>
                <w:szCs w:val="14"/>
                <w:lang w:val="ka-GE"/>
              </w:rPr>
            </w:pPr>
            <w:r>
              <w:rPr>
                <w:rFonts w:ascii="Arial CYR" w:cs="Arial CYR" w:hint="cs"/>
                <w:sz w:val="14"/>
                <w:szCs w:val="14"/>
              </w:rPr>
              <w:t> </w:t>
            </w:r>
            <w:r w:rsidR="00C534E2">
              <w:rPr>
                <w:rFonts w:ascii="Sylfaen" w:hAnsi="Sylfaen" w:cs="Arial CYR"/>
                <w:sz w:val="14"/>
                <w:szCs w:val="14"/>
                <w:lang w:val="ka-GE"/>
              </w:rPr>
              <w:t>58.0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12D23C" w14:textId="77777777" w:rsidR="00C80E2D" w:rsidRDefault="00C80E2D">
            <w:pPr>
              <w:jc w:val="center"/>
              <w:rPr>
                <w:rFonts w:ascii="Arial CYR" w:cs="Arial CYR"/>
                <w:b/>
                <w:bCs/>
                <w:sz w:val="16"/>
                <w:szCs w:val="16"/>
              </w:rPr>
            </w:pPr>
            <w:r>
              <w:rPr>
                <w:rFonts w:ascii="Arial CYR" w:cs="Arial CYR" w:hint="cs"/>
                <w:b/>
                <w:bCs/>
                <w:sz w:val="16"/>
                <w:szCs w:val="16"/>
              </w:rPr>
              <w:t xml:space="preserve">          58,0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18228A" w14:textId="77777777" w:rsidR="00C80E2D" w:rsidRDefault="00C80E2D">
            <w:pPr>
              <w:jc w:val="center"/>
              <w:rPr>
                <w:rFonts w:ascii="Arial CYR" w:cs="Arial CYR"/>
                <w:sz w:val="16"/>
                <w:szCs w:val="16"/>
              </w:rPr>
            </w:pPr>
            <w:r>
              <w:rPr>
                <w:rFonts w:ascii="Arial CYR" w:cs="Arial CYR" w:hint="cs"/>
                <w:sz w:val="16"/>
                <w:szCs w:val="16"/>
              </w:rPr>
              <w:t xml:space="preserve">             58,0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F1BA55" w14:textId="77777777" w:rsidR="00C80E2D" w:rsidRDefault="00C80E2D">
            <w:pPr>
              <w:jc w:val="center"/>
              <w:rPr>
                <w:rFonts w:ascii="Arial CYR" w:cs="Arial CYR"/>
                <w:sz w:val="16"/>
                <w:szCs w:val="16"/>
              </w:rPr>
            </w:pPr>
            <w:r>
              <w:rPr>
                <w:rFonts w:ascii="Arial CYR" w:cs="Arial CYR" w:hint="cs"/>
                <w:sz w:val="16"/>
                <w:szCs w:val="16"/>
              </w:rPr>
              <w:t xml:space="preserve">             58,0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86438C"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D9FE37" w14:textId="77777777" w:rsidR="00C80E2D" w:rsidRDefault="00C80E2D">
            <w:pPr>
              <w:jc w:val="center"/>
              <w:rPr>
                <w:rFonts w:ascii="Arial CYR" w:cs="Arial CYR"/>
                <w:sz w:val="16"/>
                <w:szCs w:val="16"/>
              </w:rPr>
            </w:pPr>
            <w:r>
              <w:rPr>
                <w:rFonts w:ascii="Arial CYR" w:cs="Arial CYR" w:hint="cs"/>
                <w:sz w:val="16"/>
                <w:szCs w:val="16"/>
              </w:rPr>
              <w:t xml:space="preserve">            58,0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FA7234" w14:textId="77777777" w:rsidR="00C80E2D" w:rsidRDefault="00C80E2D">
            <w:pPr>
              <w:jc w:val="center"/>
              <w:rPr>
                <w:rFonts w:ascii="Arial CYR" w:cs="Arial CYR"/>
                <w:sz w:val="16"/>
                <w:szCs w:val="16"/>
              </w:rPr>
            </w:pPr>
            <w:r>
              <w:rPr>
                <w:rFonts w:ascii="Arial CYR" w:cs="Arial CYR" w:hint="cs"/>
                <w:sz w:val="16"/>
                <w:szCs w:val="16"/>
              </w:rPr>
              <w:t xml:space="preserve">             58,0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FBEFCA"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2AC304" w14:textId="77777777" w:rsidR="00C80E2D" w:rsidRDefault="00C80E2D">
            <w:pPr>
              <w:jc w:val="center"/>
              <w:rPr>
                <w:rFonts w:ascii="Arial CYR" w:cs="Arial CYR"/>
                <w:sz w:val="16"/>
                <w:szCs w:val="16"/>
              </w:rPr>
            </w:pPr>
            <w:r>
              <w:rPr>
                <w:rFonts w:ascii="Arial CYR" w:cs="Arial CYR" w:hint="cs"/>
                <w:sz w:val="16"/>
                <w:szCs w:val="16"/>
              </w:rPr>
              <w:t xml:space="preserve">           58,0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8857DB" w14:textId="77777777" w:rsidR="00C80E2D" w:rsidRDefault="00C80E2D">
            <w:pPr>
              <w:jc w:val="center"/>
              <w:rPr>
                <w:rFonts w:ascii="Arial CYR" w:cs="Arial CYR"/>
                <w:sz w:val="16"/>
                <w:szCs w:val="16"/>
              </w:rPr>
            </w:pPr>
            <w:r>
              <w:rPr>
                <w:rFonts w:ascii="Arial CYR" w:cs="Arial CYR" w:hint="cs"/>
                <w:sz w:val="16"/>
                <w:szCs w:val="16"/>
              </w:rPr>
              <w:t xml:space="preserve">           58,0   </w:t>
            </w:r>
          </w:p>
        </w:tc>
        <w:tc>
          <w:tcPr>
            <w:tcW w:w="9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F3983" w14:textId="77777777" w:rsidR="00C80E2D" w:rsidRDefault="00C80E2D">
            <w:pPr>
              <w:jc w:val="center"/>
              <w:rPr>
                <w:rFonts w:ascii="Arial CYR" w:cs="Arial CYR"/>
                <w:sz w:val="16"/>
                <w:szCs w:val="16"/>
              </w:rPr>
            </w:pPr>
            <w:r>
              <w:rPr>
                <w:rFonts w:ascii="Arial CYR" w:cs="Arial CYR" w:hint="cs"/>
                <w:sz w:val="16"/>
                <w:szCs w:val="16"/>
              </w:rPr>
              <w:t xml:space="preserve">           58,0   </w:t>
            </w:r>
          </w:p>
        </w:tc>
      </w:tr>
      <w:tr w:rsidR="00095570" w14:paraId="3061F5E1"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A6FBC4" w14:textId="77777777" w:rsidR="00C80E2D" w:rsidRDefault="00C80E2D">
            <w:pPr>
              <w:rPr>
                <w:rFonts w:ascii="Arial CYR" w:cs="Arial CYR"/>
                <w:sz w:val="14"/>
                <w:szCs w:val="14"/>
              </w:rPr>
            </w:pPr>
            <w:r>
              <w:rPr>
                <w:rFonts w:ascii="Arial CYR" w:cs="Arial CYR" w:hint="cs"/>
                <w:sz w:val="14"/>
                <w:szCs w:val="14"/>
              </w:rPr>
              <w:t xml:space="preserve">            </w:t>
            </w:r>
            <w:r>
              <w:rPr>
                <w:rFonts w:ascii="Sylfaen" w:hAnsi="Sylfaen" w:cs="Sylfaen"/>
                <w:sz w:val="14"/>
                <w:szCs w:val="14"/>
              </w:rPr>
              <w:t>სხვა</w:t>
            </w:r>
            <w:r>
              <w:rPr>
                <w:rFonts w:ascii="Arial CYR" w:cs="Arial CYR" w:hint="cs"/>
                <w:sz w:val="14"/>
                <w:szCs w:val="14"/>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1568B7" w14:textId="77777777" w:rsidR="00C80E2D" w:rsidRDefault="00C80E2D">
            <w:pPr>
              <w:rPr>
                <w:rFonts w:ascii="Arial CYR" w:cs="Arial CYR"/>
                <w:sz w:val="14"/>
                <w:szCs w:val="14"/>
              </w:rPr>
            </w:pPr>
            <w:r>
              <w:rPr>
                <w:rFonts w:ascii="Arial CYR" w:cs="Arial CYR" w:hint="cs"/>
                <w:sz w:val="14"/>
                <w:szCs w:val="14"/>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5F1E80"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22159B"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A38D83" w14:textId="77777777" w:rsidR="00C80E2D" w:rsidRDefault="00C80E2D">
            <w:pPr>
              <w:jc w:val="center"/>
              <w:rPr>
                <w:rFonts w:ascii="Arial CYR" w:cs="Arial CYR"/>
                <w:sz w:val="16"/>
                <w:szCs w:val="16"/>
              </w:rPr>
            </w:pPr>
            <w:r>
              <w:rPr>
                <w:rFonts w:ascii="Arial CYR" w:cs="Arial CYR" w:hint="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78A8E5"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F4110D" w14:textId="77777777" w:rsidR="00C80E2D" w:rsidRDefault="00C80E2D">
            <w:pPr>
              <w:jc w:val="center"/>
              <w:rPr>
                <w:rFonts w:ascii="Arial CYR" w:cs="Arial CYR"/>
                <w:sz w:val="16"/>
                <w:szCs w:val="16"/>
              </w:rPr>
            </w:pPr>
            <w:r>
              <w:rPr>
                <w:rFonts w:ascii="Arial CYR" w:cs="Arial CYR" w:hint="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3EF63A" w14:textId="77777777" w:rsidR="00C80E2D" w:rsidRDefault="00C80E2D">
            <w:pPr>
              <w:jc w:val="center"/>
              <w:rPr>
                <w:rFonts w:ascii="Arial CYR" w:cs="Arial CYR"/>
                <w:sz w:val="16"/>
                <w:szCs w:val="16"/>
              </w:rPr>
            </w:pPr>
            <w:r>
              <w:rPr>
                <w:rFonts w:ascii="Arial CYR" w:cs="Arial CYR" w:hint="cs"/>
                <w:sz w:val="16"/>
                <w:szCs w:val="16"/>
              </w:rPr>
              <w:t>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78F0BD" w14:textId="77777777" w:rsidR="00C80E2D" w:rsidRDefault="00C80E2D">
            <w:pPr>
              <w:jc w:val="center"/>
              <w:rPr>
                <w:rFonts w:ascii="Arial CYR" w:cs="Arial CYR"/>
                <w:sz w:val="16"/>
                <w:szCs w:val="16"/>
              </w:rPr>
            </w:pPr>
            <w:r>
              <w:rPr>
                <w:rFonts w:ascii="Arial CYR" w:cs="Arial CYR" w:hint="cs"/>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B866C4" w14:textId="77777777" w:rsidR="00C80E2D" w:rsidRDefault="00C80E2D">
            <w:pPr>
              <w:jc w:val="center"/>
              <w:rPr>
                <w:rFonts w:ascii="Arial CYR" w:cs="Arial CYR"/>
                <w:sz w:val="20"/>
                <w:szCs w:val="20"/>
              </w:rPr>
            </w:pPr>
            <w:r>
              <w:rPr>
                <w:rFonts w:ascii="Arial CYR" w:cs="Arial CYR" w:hint="cs"/>
                <w:sz w:val="20"/>
                <w:szCs w:val="20"/>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4B3A75" w14:textId="77777777" w:rsidR="00C80E2D" w:rsidRDefault="00C80E2D">
            <w:pPr>
              <w:jc w:val="center"/>
              <w:rPr>
                <w:rFonts w:ascii="Arial CYR" w:cs="Arial CYR"/>
                <w:sz w:val="20"/>
                <w:szCs w:val="20"/>
              </w:rPr>
            </w:pPr>
            <w:r>
              <w:rPr>
                <w:rFonts w:ascii="Arial CYR" w:cs="Arial CYR" w:hint="cs"/>
                <w:sz w:val="20"/>
                <w:szCs w:val="20"/>
              </w:rPr>
              <w:t>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0E5865" w14:textId="77777777" w:rsidR="00C80E2D" w:rsidRDefault="00C80E2D">
            <w:pPr>
              <w:jc w:val="center"/>
              <w:rPr>
                <w:rFonts w:ascii="Arial CYR" w:cs="Arial CYR"/>
                <w:sz w:val="20"/>
                <w:szCs w:val="20"/>
              </w:rPr>
            </w:pPr>
            <w:r>
              <w:rPr>
                <w:rFonts w:ascii="Arial CYR" w:cs="Arial CYR" w:hint="cs"/>
                <w:sz w:val="20"/>
                <w:szCs w:val="20"/>
              </w:rPr>
              <w:t> </w:t>
            </w:r>
          </w:p>
        </w:tc>
      </w:tr>
      <w:tr w:rsidR="00095570" w14:paraId="4AC0E11E" w14:textId="77777777" w:rsidTr="00095570">
        <w:trPr>
          <w:trHeight w:val="255"/>
        </w:trPr>
        <w:tc>
          <w:tcPr>
            <w:tcW w:w="3403"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2294C0" w14:textId="77777777" w:rsidR="00C80E2D" w:rsidRDefault="00C80E2D">
            <w:pPr>
              <w:jc w:val="center"/>
              <w:rPr>
                <w:rFonts w:ascii="Arial CYR" w:cs="Arial CYR"/>
                <w:b/>
                <w:bCs/>
                <w:sz w:val="16"/>
                <w:szCs w:val="16"/>
              </w:rPr>
            </w:pPr>
            <w:r>
              <w:rPr>
                <w:rFonts w:ascii="Arial CYR" w:cs="Arial CYR" w:hint="cs"/>
                <w:b/>
                <w:bCs/>
                <w:sz w:val="16"/>
                <w:szCs w:val="16"/>
              </w:rPr>
              <w:t xml:space="preserve"> VIII. </w:t>
            </w:r>
            <w:r>
              <w:rPr>
                <w:rFonts w:ascii="Sylfaen" w:hAnsi="Sylfaen" w:cs="Sylfaen"/>
                <w:b/>
                <w:bCs/>
                <w:sz w:val="16"/>
                <w:szCs w:val="16"/>
              </w:rPr>
              <w:t>ბალანსი</w:t>
            </w:r>
            <w:r>
              <w:rPr>
                <w:rFonts w:ascii="Arial CYR" w:cs="Arial CYR" w:hint="cs"/>
                <w:b/>
                <w:bCs/>
                <w:sz w:val="16"/>
                <w:szCs w:val="16"/>
              </w:rPr>
              <w:t xml:space="preserve">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B165AF" w14:textId="77777777" w:rsidR="00C80E2D" w:rsidRDefault="00C80E2D">
            <w:pPr>
              <w:jc w:val="center"/>
              <w:rPr>
                <w:rFonts w:ascii="Arial CYR" w:cs="Arial CYR"/>
                <w:b/>
                <w:bCs/>
                <w:sz w:val="16"/>
                <w:szCs w:val="16"/>
              </w:rPr>
            </w:pPr>
            <w:r>
              <w:rPr>
                <w:rFonts w:ascii="Arial CYR" w:cs="Arial CYR" w:hint="cs"/>
                <w:b/>
                <w:bCs/>
                <w:sz w:val="16"/>
                <w:szCs w:val="16"/>
              </w:rPr>
              <w:t>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96E5E7"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FECE86"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45AB0A" w14:textId="77777777" w:rsidR="00C80E2D" w:rsidRDefault="00C80E2D">
            <w:pPr>
              <w:jc w:val="center"/>
              <w:rPr>
                <w:rFonts w:ascii="Arial CYR" w:cs="Arial CYR"/>
                <w:b/>
                <w:bCs/>
                <w:sz w:val="16"/>
                <w:szCs w:val="16"/>
              </w:rPr>
            </w:pPr>
            <w:r>
              <w:rPr>
                <w:rFonts w:ascii="Arial CYR" w:cs="Arial CYR" w:hint="cs"/>
                <w:b/>
                <w:bCs/>
                <w:sz w:val="16"/>
                <w:szCs w:val="16"/>
              </w:rPr>
              <w:t xml:space="preserve">-              0,0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BF9FF5"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6867A0"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5C3500"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6A0C9B"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72545A"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1AC376"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C93347" w14:textId="77777777" w:rsidR="00C80E2D" w:rsidRDefault="00C80E2D">
            <w:pPr>
              <w:jc w:val="center"/>
              <w:rPr>
                <w:rFonts w:ascii="Arial CYR" w:cs="Arial CYR"/>
                <w:b/>
                <w:bCs/>
                <w:sz w:val="16"/>
                <w:szCs w:val="16"/>
              </w:rPr>
            </w:pPr>
            <w:r>
              <w:rPr>
                <w:rFonts w:ascii="Arial CYR" w:cs="Arial CYR" w:hint="cs"/>
                <w:b/>
                <w:bCs/>
                <w:sz w:val="16"/>
                <w:szCs w:val="16"/>
              </w:rPr>
              <w:t xml:space="preserve">               -     </w:t>
            </w:r>
          </w:p>
        </w:tc>
      </w:tr>
    </w:tbl>
    <w:p w14:paraId="76A97038" w14:textId="314EDEC1" w:rsidR="00C80E2D" w:rsidRDefault="00C80E2D" w:rsidP="008C1375">
      <w:pPr>
        <w:pStyle w:val="Heading2"/>
        <w:rPr>
          <w:rFonts w:ascii="Sylfaen" w:hAnsi="Sylfaen"/>
          <w:bCs/>
          <w:noProof/>
          <w:sz w:val="24"/>
          <w:szCs w:val="20"/>
          <w:lang w:val="ka-GE"/>
        </w:rPr>
      </w:pPr>
      <w:bookmarkStart w:id="8" w:name="_Toc51017857"/>
    </w:p>
    <w:p w14:paraId="6AF3DD84" w14:textId="650BD717" w:rsidR="001C69D2" w:rsidRDefault="001C69D2" w:rsidP="008C1375">
      <w:pPr>
        <w:pStyle w:val="Heading2"/>
        <w:rPr>
          <w:rFonts w:ascii="Sylfaen" w:hAnsi="Sylfaen"/>
          <w:bCs/>
          <w:noProof/>
          <w:sz w:val="24"/>
          <w:szCs w:val="20"/>
          <w:lang w:val="ka-GE"/>
        </w:rPr>
      </w:pPr>
    </w:p>
    <w:p w14:paraId="124770A3" w14:textId="4E552221" w:rsidR="001C69D2" w:rsidRDefault="001C69D2" w:rsidP="001C69D2">
      <w:pPr>
        <w:rPr>
          <w:rFonts w:ascii="Sylfaen" w:hAnsi="Sylfaen"/>
          <w:lang w:val="ka-GE"/>
        </w:rPr>
      </w:pPr>
    </w:p>
    <w:p w14:paraId="330B303E" w14:textId="77777777" w:rsidR="001C69D2" w:rsidRPr="001C69D2" w:rsidRDefault="001C69D2" w:rsidP="001C69D2">
      <w:pPr>
        <w:rPr>
          <w:rFonts w:ascii="Sylfaen" w:hAnsi="Sylfaen"/>
          <w:lang w:val="ka-GE"/>
        </w:rPr>
      </w:pPr>
    </w:p>
    <w:p w14:paraId="2F6C1C27" w14:textId="77777777" w:rsidR="001C69D2" w:rsidRDefault="001C69D2" w:rsidP="008C1375">
      <w:pPr>
        <w:pStyle w:val="Heading2"/>
        <w:rPr>
          <w:rFonts w:ascii="Sylfaen" w:hAnsi="Sylfaen"/>
          <w:bCs/>
          <w:noProof/>
          <w:sz w:val="24"/>
          <w:szCs w:val="20"/>
          <w:lang w:val="ka-GE"/>
        </w:rPr>
      </w:pPr>
    </w:p>
    <w:p w14:paraId="409B6EEE" w14:textId="77777777" w:rsidR="001C69D2" w:rsidRDefault="001C69D2" w:rsidP="008C1375">
      <w:pPr>
        <w:pStyle w:val="Heading2"/>
        <w:rPr>
          <w:rFonts w:ascii="Sylfaen" w:hAnsi="Sylfaen"/>
          <w:bCs/>
          <w:noProof/>
          <w:sz w:val="24"/>
          <w:szCs w:val="20"/>
          <w:lang w:val="ka-GE"/>
        </w:rPr>
      </w:pPr>
    </w:p>
    <w:p w14:paraId="056CB6BB" w14:textId="7C9D7B98" w:rsidR="00D81783" w:rsidRPr="000E1061" w:rsidRDefault="008C1375" w:rsidP="008C1375">
      <w:pPr>
        <w:pStyle w:val="Heading2"/>
        <w:rPr>
          <w:rFonts w:ascii="Sylfaen" w:hAnsi="Sylfaen"/>
          <w:bCs/>
          <w:noProof/>
          <w:sz w:val="24"/>
          <w:szCs w:val="20"/>
        </w:rPr>
      </w:pPr>
      <w:r w:rsidRPr="000E1061">
        <w:rPr>
          <w:rFonts w:ascii="Sylfaen" w:hAnsi="Sylfaen"/>
          <w:bCs/>
          <w:noProof/>
          <w:sz w:val="24"/>
          <w:szCs w:val="20"/>
          <w:lang w:val="ka-GE"/>
        </w:rPr>
        <w:t xml:space="preserve">1.2 </w:t>
      </w:r>
      <w:r w:rsidR="00D377C6">
        <w:rPr>
          <w:rFonts w:ascii="Sylfaen" w:hAnsi="Sylfaen"/>
          <w:bCs/>
          <w:noProof/>
          <w:sz w:val="24"/>
          <w:szCs w:val="20"/>
          <w:lang w:val="ka-GE"/>
        </w:rPr>
        <w:t>თერჯოლის</w:t>
      </w:r>
      <w:r w:rsidR="00D81783" w:rsidRPr="000E1061">
        <w:rPr>
          <w:rFonts w:ascii="Sylfaen" w:hAnsi="Sylfaen"/>
          <w:bCs/>
          <w:noProof/>
          <w:sz w:val="24"/>
          <w:szCs w:val="20"/>
          <w:lang w:val="ka-GE"/>
        </w:rPr>
        <w:t xml:space="preserve"> </w:t>
      </w:r>
      <w:r w:rsidR="00D81783" w:rsidRPr="000E1061">
        <w:rPr>
          <w:rFonts w:ascii="Sylfaen" w:hAnsi="Sylfaen"/>
          <w:bCs/>
          <w:noProof/>
          <w:sz w:val="24"/>
          <w:szCs w:val="20"/>
        </w:rPr>
        <w:t xml:space="preserve">მუნიციპალიტეტის </w:t>
      </w:r>
      <w:r w:rsidR="00D81783" w:rsidRPr="000E1061">
        <w:rPr>
          <w:rFonts w:ascii="Sylfaen" w:hAnsi="Sylfaen"/>
          <w:bCs/>
          <w:noProof/>
          <w:sz w:val="24"/>
          <w:szCs w:val="20"/>
          <w:lang w:val="ka-GE"/>
        </w:rPr>
        <w:t>ბიუჯეტის შემოსულობები, გადასახდელები და ნაშთის ცვლილება</w:t>
      </w:r>
      <w:bookmarkEnd w:id="8"/>
    </w:p>
    <w:p w14:paraId="6818C49E" w14:textId="53067E8F" w:rsidR="008C1375" w:rsidRPr="00887A83" w:rsidRDefault="00887A83" w:rsidP="00887A83">
      <w:pPr>
        <w:ind w:right="-813"/>
        <w:jc w:val="right"/>
        <w:rPr>
          <w:rFonts w:ascii="Sylfaen" w:hAnsi="Sylfaen"/>
          <w:sz w:val="14"/>
          <w:szCs w:val="14"/>
          <w:lang w:val="ka-GE"/>
        </w:rPr>
      </w:pPr>
      <w:r>
        <w:rPr>
          <w:rFonts w:ascii="Sylfaen" w:hAnsi="Sylfaen"/>
          <w:sz w:val="14"/>
          <w:szCs w:val="14"/>
          <w:lang w:val="ka-GE"/>
        </w:rPr>
        <w:t>ათას ლარში</w:t>
      </w:r>
    </w:p>
    <w:tbl>
      <w:tblPr>
        <w:tblW w:w="15480" w:type="dxa"/>
        <w:tblInd w:w="-1360" w:type="dxa"/>
        <w:tblLayout w:type="fixed"/>
        <w:tblLook w:val="04A0" w:firstRow="1" w:lastRow="0" w:firstColumn="1" w:lastColumn="0" w:noHBand="0" w:noVBand="1"/>
      </w:tblPr>
      <w:tblGrid>
        <w:gridCol w:w="1350"/>
        <w:gridCol w:w="628"/>
        <w:gridCol w:w="719"/>
        <w:gridCol w:w="630"/>
        <w:gridCol w:w="720"/>
        <w:gridCol w:w="630"/>
        <w:gridCol w:w="630"/>
        <w:gridCol w:w="720"/>
        <w:gridCol w:w="722"/>
        <w:gridCol w:w="631"/>
        <w:gridCol w:w="720"/>
        <w:gridCol w:w="630"/>
        <w:gridCol w:w="630"/>
        <w:gridCol w:w="720"/>
        <w:gridCol w:w="720"/>
        <w:gridCol w:w="630"/>
        <w:gridCol w:w="720"/>
        <w:gridCol w:w="630"/>
        <w:gridCol w:w="630"/>
        <w:gridCol w:w="720"/>
        <w:gridCol w:w="720"/>
        <w:gridCol w:w="630"/>
      </w:tblGrid>
      <w:tr w:rsidR="00222203" w:rsidRPr="00D81783" w14:paraId="7E156709" w14:textId="77777777" w:rsidTr="00B05D42">
        <w:trPr>
          <w:trHeight w:val="300"/>
        </w:trPr>
        <w:tc>
          <w:tcPr>
            <w:tcW w:w="1350" w:type="dxa"/>
            <w:vMerge w:val="restart"/>
            <w:tcBorders>
              <w:top w:val="single" w:sz="8" w:space="0" w:color="auto"/>
              <w:left w:val="single" w:sz="8" w:space="0" w:color="auto"/>
              <w:bottom w:val="single" w:sz="8" w:space="0" w:color="000000"/>
              <w:right w:val="nil"/>
            </w:tcBorders>
            <w:shd w:val="clear" w:color="000000" w:fill="FFFFFF"/>
            <w:noWrap/>
            <w:vAlign w:val="center"/>
            <w:hideMark/>
          </w:tcPr>
          <w:p w14:paraId="1CFE036C" w14:textId="77777777" w:rsidR="00D81783" w:rsidRPr="00D81783" w:rsidRDefault="00D81783" w:rsidP="00D81783">
            <w:pPr>
              <w:jc w:val="center"/>
              <w:rPr>
                <w:rFonts w:ascii="Sylfaen" w:hAnsi="Sylfaen" w:cs="Calibri"/>
                <w:b/>
                <w:bCs/>
                <w:sz w:val="12"/>
                <w:szCs w:val="12"/>
              </w:rPr>
            </w:pPr>
            <w:r w:rsidRPr="00D81783">
              <w:rPr>
                <w:rFonts w:ascii="Sylfaen" w:hAnsi="Sylfaen" w:cs="Calibri"/>
                <w:b/>
                <w:bCs/>
                <w:sz w:val="14"/>
                <w:szCs w:val="14"/>
              </w:rPr>
              <w:t xml:space="preserve">დასახელება </w:t>
            </w:r>
          </w:p>
        </w:tc>
        <w:tc>
          <w:tcPr>
            <w:tcW w:w="1977" w:type="dxa"/>
            <w:gridSpan w:val="3"/>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57D61548" w14:textId="6C76661E" w:rsidR="00D81783" w:rsidRPr="00D81783" w:rsidRDefault="00D377C6" w:rsidP="00D81783">
            <w:pPr>
              <w:jc w:val="center"/>
              <w:rPr>
                <w:rFonts w:ascii="Sylfaen" w:hAnsi="Sylfaen" w:cs="Calibri"/>
                <w:b/>
                <w:bCs/>
                <w:sz w:val="16"/>
                <w:szCs w:val="16"/>
              </w:rPr>
            </w:pPr>
            <w:r>
              <w:rPr>
                <w:rFonts w:ascii="Sylfaen" w:hAnsi="Sylfaen" w:cs="Calibri"/>
                <w:b/>
                <w:bCs/>
                <w:sz w:val="16"/>
                <w:szCs w:val="16"/>
              </w:rPr>
              <w:t xml:space="preserve"> 2020</w:t>
            </w:r>
            <w:r w:rsidR="00D81783" w:rsidRPr="00D81783">
              <w:rPr>
                <w:rFonts w:ascii="Sylfaen" w:hAnsi="Sylfaen" w:cs="Calibri"/>
                <w:b/>
                <w:bCs/>
                <w:sz w:val="16"/>
                <w:szCs w:val="16"/>
              </w:rPr>
              <w:t xml:space="preserve"> წლის ფაქტი </w:t>
            </w:r>
          </w:p>
        </w:tc>
        <w:tc>
          <w:tcPr>
            <w:tcW w:w="198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4AFB5D32" w14:textId="1357891B" w:rsidR="00D81783" w:rsidRPr="00D81783" w:rsidRDefault="00D377C6" w:rsidP="00D81783">
            <w:pPr>
              <w:jc w:val="center"/>
              <w:rPr>
                <w:rFonts w:ascii="Sylfaen" w:hAnsi="Sylfaen" w:cs="Calibri"/>
                <w:b/>
                <w:bCs/>
                <w:sz w:val="16"/>
                <w:szCs w:val="16"/>
              </w:rPr>
            </w:pPr>
            <w:r>
              <w:rPr>
                <w:rFonts w:ascii="Sylfaen" w:hAnsi="Sylfaen" w:cs="Calibri"/>
                <w:b/>
                <w:bCs/>
                <w:sz w:val="16"/>
                <w:szCs w:val="16"/>
              </w:rPr>
              <w:t xml:space="preserve"> 2021</w:t>
            </w:r>
            <w:r w:rsidR="00D81783" w:rsidRPr="00D81783">
              <w:rPr>
                <w:rFonts w:ascii="Sylfaen" w:hAnsi="Sylfaen" w:cs="Calibri"/>
                <w:b/>
                <w:bCs/>
                <w:sz w:val="16"/>
                <w:szCs w:val="16"/>
              </w:rPr>
              <w:t xml:space="preserve"> წლის ფაქტი </w:t>
            </w:r>
          </w:p>
        </w:tc>
        <w:tc>
          <w:tcPr>
            <w:tcW w:w="2073"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2833328A" w14:textId="28F04697" w:rsidR="00D81783" w:rsidRPr="00D81783" w:rsidRDefault="00D377C6" w:rsidP="00D81783">
            <w:pPr>
              <w:jc w:val="center"/>
              <w:rPr>
                <w:rFonts w:ascii="Sylfaen" w:hAnsi="Sylfaen" w:cs="Calibri"/>
                <w:b/>
                <w:bCs/>
                <w:sz w:val="16"/>
                <w:szCs w:val="16"/>
              </w:rPr>
            </w:pPr>
            <w:r>
              <w:rPr>
                <w:rFonts w:ascii="Sylfaen" w:hAnsi="Sylfaen" w:cs="Calibri"/>
                <w:b/>
                <w:bCs/>
                <w:sz w:val="16"/>
                <w:szCs w:val="16"/>
              </w:rPr>
              <w:t xml:space="preserve"> 2022</w:t>
            </w:r>
            <w:r w:rsidR="00D81783" w:rsidRPr="00D81783">
              <w:rPr>
                <w:rFonts w:ascii="Sylfaen" w:hAnsi="Sylfaen" w:cs="Calibri"/>
                <w:b/>
                <w:bCs/>
                <w:sz w:val="16"/>
                <w:szCs w:val="16"/>
              </w:rPr>
              <w:t xml:space="preserve"> წლის გეგმა </w:t>
            </w:r>
          </w:p>
        </w:tc>
        <w:tc>
          <w:tcPr>
            <w:tcW w:w="198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4F2696C6" w14:textId="59A5DBD8" w:rsidR="00D81783" w:rsidRPr="00D81783" w:rsidRDefault="00D377C6" w:rsidP="00D81783">
            <w:pPr>
              <w:jc w:val="center"/>
              <w:rPr>
                <w:rFonts w:ascii="Sylfaen" w:hAnsi="Sylfaen" w:cs="Calibri"/>
                <w:b/>
                <w:bCs/>
                <w:sz w:val="16"/>
                <w:szCs w:val="16"/>
              </w:rPr>
            </w:pPr>
            <w:r>
              <w:rPr>
                <w:rFonts w:ascii="Sylfaen" w:hAnsi="Sylfaen" w:cs="Calibri"/>
                <w:b/>
                <w:bCs/>
                <w:sz w:val="16"/>
                <w:szCs w:val="16"/>
              </w:rPr>
              <w:t xml:space="preserve"> 2023</w:t>
            </w:r>
            <w:r w:rsidR="00D81783" w:rsidRPr="00D81783">
              <w:rPr>
                <w:rFonts w:ascii="Sylfaen" w:hAnsi="Sylfaen" w:cs="Calibri"/>
                <w:b/>
                <w:bCs/>
                <w:sz w:val="16"/>
                <w:szCs w:val="16"/>
              </w:rPr>
              <w:t xml:space="preserve"> წლის პროექტი </w:t>
            </w:r>
          </w:p>
        </w:tc>
        <w:tc>
          <w:tcPr>
            <w:tcW w:w="207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1672FE14" w14:textId="0C2C40E5" w:rsidR="00D81783" w:rsidRPr="00D81783" w:rsidRDefault="00D377C6" w:rsidP="00D81783">
            <w:pPr>
              <w:jc w:val="center"/>
              <w:rPr>
                <w:rFonts w:ascii="Sylfaen" w:hAnsi="Sylfaen" w:cs="Calibri"/>
                <w:b/>
                <w:bCs/>
                <w:sz w:val="16"/>
                <w:szCs w:val="16"/>
              </w:rPr>
            </w:pPr>
            <w:r>
              <w:rPr>
                <w:rFonts w:ascii="Sylfaen" w:hAnsi="Sylfaen" w:cs="Calibri"/>
                <w:b/>
                <w:bCs/>
                <w:sz w:val="16"/>
                <w:szCs w:val="16"/>
              </w:rPr>
              <w:t xml:space="preserve"> 2024</w:t>
            </w:r>
            <w:r w:rsidR="00D81783" w:rsidRPr="00D81783">
              <w:rPr>
                <w:rFonts w:ascii="Sylfaen" w:hAnsi="Sylfaen" w:cs="Calibri"/>
                <w:b/>
                <w:bCs/>
                <w:sz w:val="16"/>
                <w:szCs w:val="16"/>
              </w:rPr>
              <w:t xml:space="preserve"> წლის პროგნოზი </w:t>
            </w:r>
          </w:p>
        </w:tc>
        <w:tc>
          <w:tcPr>
            <w:tcW w:w="198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5489F811" w14:textId="03F9993D" w:rsidR="00D81783" w:rsidRPr="00D81783" w:rsidRDefault="00D377C6" w:rsidP="00D81783">
            <w:pPr>
              <w:jc w:val="center"/>
              <w:rPr>
                <w:rFonts w:ascii="Sylfaen" w:hAnsi="Sylfaen" w:cs="Calibri"/>
                <w:b/>
                <w:bCs/>
                <w:sz w:val="16"/>
                <w:szCs w:val="16"/>
              </w:rPr>
            </w:pPr>
            <w:r>
              <w:rPr>
                <w:rFonts w:ascii="Sylfaen" w:hAnsi="Sylfaen" w:cs="Calibri"/>
                <w:b/>
                <w:bCs/>
                <w:sz w:val="16"/>
                <w:szCs w:val="16"/>
              </w:rPr>
              <w:t xml:space="preserve"> 2025</w:t>
            </w:r>
            <w:r w:rsidR="00D81783" w:rsidRPr="00D81783">
              <w:rPr>
                <w:rFonts w:ascii="Sylfaen" w:hAnsi="Sylfaen" w:cs="Calibri"/>
                <w:b/>
                <w:bCs/>
                <w:sz w:val="16"/>
                <w:szCs w:val="16"/>
              </w:rPr>
              <w:t xml:space="preserve"> წლის პროგნოზი </w:t>
            </w:r>
          </w:p>
        </w:tc>
        <w:tc>
          <w:tcPr>
            <w:tcW w:w="207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4BFE83DC" w14:textId="67D8DD55" w:rsidR="00D81783" w:rsidRPr="00D81783" w:rsidRDefault="00D377C6" w:rsidP="00D81783">
            <w:pPr>
              <w:jc w:val="center"/>
              <w:rPr>
                <w:rFonts w:ascii="Sylfaen" w:hAnsi="Sylfaen" w:cs="Calibri"/>
                <w:b/>
                <w:bCs/>
                <w:sz w:val="16"/>
                <w:szCs w:val="16"/>
              </w:rPr>
            </w:pPr>
            <w:r>
              <w:rPr>
                <w:rFonts w:ascii="Sylfaen" w:hAnsi="Sylfaen" w:cs="Calibri"/>
                <w:b/>
                <w:bCs/>
                <w:sz w:val="16"/>
                <w:szCs w:val="16"/>
              </w:rPr>
              <w:t xml:space="preserve"> 2026</w:t>
            </w:r>
            <w:r w:rsidR="00D81783" w:rsidRPr="00D81783">
              <w:rPr>
                <w:rFonts w:ascii="Sylfaen" w:hAnsi="Sylfaen" w:cs="Calibri"/>
                <w:b/>
                <w:bCs/>
                <w:sz w:val="16"/>
                <w:szCs w:val="16"/>
              </w:rPr>
              <w:t xml:space="preserve"> წლის პროგნოზი </w:t>
            </w:r>
          </w:p>
        </w:tc>
      </w:tr>
      <w:tr w:rsidR="00887A83" w:rsidRPr="00D81783" w14:paraId="7DE6838A" w14:textId="77777777" w:rsidTr="00B05D42">
        <w:trPr>
          <w:trHeight w:val="300"/>
        </w:trPr>
        <w:tc>
          <w:tcPr>
            <w:tcW w:w="1350" w:type="dxa"/>
            <w:vMerge/>
            <w:tcBorders>
              <w:top w:val="single" w:sz="8" w:space="0" w:color="auto"/>
              <w:left w:val="single" w:sz="8" w:space="0" w:color="auto"/>
              <w:bottom w:val="single" w:sz="8" w:space="0" w:color="000000"/>
              <w:right w:val="nil"/>
            </w:tcBorders>
            <w:vAlign w:val="center"/>
            <w:hideMark/>
          </w:tcPr>
          <w:p w14:paraId="161EB57D" w14:textId="77777777" w:rsidR="00887A83" w:rsidRPr="00D81783" w:rsidRDefault="00887A83" w:rsidP="00887A83">
            <w:pPr>
              <w:rPr>
                <w:rFonts w:ascii="Sylfaen" w:hAnsi="Sylfaen" w:cs="Calibri"/>
                <w:b/>
                <w:bCs/>
                <w:sz w:val="12"/>
                <w:szCs w:val="12"/>
              </w:rPr>
            </w:pPr>
          </w:p>
        </w:tc>
        <w:tc>
          <w:tcPr>
            <w:tcW w:w="62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33254192" w14:textId="13FC3A2E" w:rsidR="00887A83" w:rsidRPr="00D81783" w:rsidRDefault="00887A83" w:rsidP="00887A83">
            <w:pPr>
              <w:jc w:val="center"/>
              <w:rPr>
                <w:rFonts w:ascii="Sylfaen" w:hAnsi="Sylfaen" w:cs="Calibri"/>
                <w:b/>
                <w:bCs/>
                <w:sz w:val="12"/>
                <w:szCs w:val="12"/>
              </w:rPr>
            </w:pPr>
            <w:r w:rsidRPr="00D46553">
              <w:rPr>
                <w:rFonts w:ascii="Sylfaen" w:hAnsi="Sylfaen" w:cs="Calibri"/>
                <w:b/>
                <w:bCs/>
                <w:sz w:val="12"/>
                <w:szCs w:val="12"/>
              </w:rPr>
              <w:t>სულ</w:t>
            </w:r>
          </w:p>
        </w:tc>
        <w:tc>
          <w:tcPr>
            <w:tcW w:w="134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7514A9E" w14:textId="07056BF8" w:rsidR="00887A83" w:rsidRPr="00D81783" w:rsidRDefault="00887A83" w:rsidP="00887A83">
            <w:pPr>
              <w:jc w:val="center"/>
              <w:rPr>
                <w:rFonts w:ascii="Sylfaen" w:hAnsi="Sylfaen" w:cs="Calibri"/>
                <w:sz w:val="8"/>
                <w:szCs w:val="8"/>
              </w:rPr>
            </w:pPr>
            <w:r w:rsidRPr="00887A83">
              <w:rPr>
                <w:rFonts w:ascii="Sylfaen" w:hAnsi="Sylfaen" w:cs="Calibri"/>
                <w:b/>
                <w:bCs/>
                <w:sz w:val="11"/>
                <w:szCs w:val="11"/>
              </w:rPr>
              <w:t>მათ შორის</w:t>
            </w:r>
          </w:p>
        </w:tc>
        <w:tc>
          <w:tcPr>
            <w:tcW w:w="720" w:type="dxa"/>
            <w:vMerge w:val="restart"/>
            <w:tcBorders>
              <w:top w:val="nil"/>
              <w:left w:val="single" w:sz="8" w:space="0" w:color="auto"/>
              <w:right w:val="single" w:sz="4" w:space="0" w:color="auto"/>
            </w:tcBorders>
            <w:shd w:val="clear" w:color="000000" w:fill="FFFFFF"/>
            <w:vAlign w:val="center"/>
            <w:hideMark/>
          </w:tcPr>
          <w:p w14:paraId="44A85B4D" w14:textId="397973CB" w:rsidR="00887A83" w:rsidRPr="00D81783" w:rsidRDefault="00887A83" w:rsidP="00887A83">
            <w:pPr>
              <w:jc w:val="center"/>
              <w:rPr>
                <w:rFonts w:ascii="Sylfaen" w:hAnsi="Sylfaen" w:cs="Calibri"/>
                <w:b/>
                <w:bCs/>
                <w:sz w:val="8"/>
                <w:szCs w:val="8"/>
              </w:rPr>
            </w:pPr>
            <w:r w:rsidRPr="006A6CD8">
              <w:rPr>
                <w:rFonts w:ascii="Sylfaen" w:hAnsi="Sylfaen" w:cs="Calibri"/>
                <w:b/>
                <w:bCs/>
                <w:sz w:val="12"/>
                <w:szCs w:val="12"/>
              </w:rPr>
              <w:t>სულ</w:t>
            </w:r>
          </w:p>
        </w:tc>
        <w:tc>
          <w:tcPr>
            <w:tcW w:w="1260"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09C372E4" w14:textId="7A7BC945" w:rsidR="00887A83" w:rsidRPr="00D81783" w:rsidRDefault="00887A83" w:rsidP="00887A83">
            <w:pPr>
              <w:jc w:val="center"/>
              <w:rPr>
                <w:rFonts w:ascii="Sylfaen" w:hAnsi="Sylfaen" w:cs="Calibri"/>
                <w:sz w:val="8"/>
                <w:szCs w:val="8"/>
              </w:rPr>
            </w:pPr>
            <w:r w:rsidRPr="00887A83">
              <w:rPr>
                <w:rFonts w:ascii="Sylfaen" w:hAnsi="Sylfaen" w:cs="Calibri"/>
                <w:b/>
                <w:bCs/>
                <w:sz w:val="11"/>
                <w:szCs w:val="11"/>
              </w:rPr>
              <w:t>მათ შორის</w:t>
            </w:r>
          </w:p>
        </w:tc>
        <w:tc>
          <w:tcPr>
            <w:tcW w:w="720" w:type="dxa"/>
            <w:vMerge w:val="restart"/>
            <w:tcBorders>
              <w:top w:val="nil"/>
              <w:left w:val="single" w:sz="8" w:space="0" w:color="auto"/>
              <w:right w:val="single" w:sz="4" w:space="0" w:color="auto"/>
            </w:tcBorders>
            <w:shd w:val="clear" w:color="000000" w:fill="FFFFFF"/>
            <w:vAlign w:val="center"/>
            <w:hideMark/>
          </w:tcPr>
          <w:p w14:paraId="2A1B471B" w14:textId="6C2076B2" w:rsidR="00887A83" w:rsidRPr="00D81783" w:rsidRDefault="00887A83" w:rsidP="00887A83">
            <w:pPr>
              <w:jc w:val="center"/>
              <w:rPr>
                <w:rFonts w:ascii="Sylfaen" w:hAnsi="Sylfaen" w:cs="Calibri"/>
                <w:sz w:val="8"/>
                <w:szCs w:val="8"/>
              </w:rPr>
            </w:pPr>
            <w:r w:rsidRPr="006A6CD8">
              <w:rPr>
                <w:rFonts w:ascii="Sylfaen" w:hAnsi="Sylfaen" w:cs="Calibri"/>
                <w:b/>
                <w:bCs/>
                <w:sz w:val="12"/>
                <w:szCs w:val="12"/>
              </w:rPr>
              <w:t>სულ</w:t>
            </w:r>
          </w:p>
        </w:tc>
        <w:tc>
          <w:tcPr>
            <w:tcW w:w="1353"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7383AC13" w14:textId="3ECC25A9" w:rsidR="00887A83" w:rsidRPr="00D81783" w:rsidRDefault="00887A83" w:rsidP="00887A83">
            <w:pPr>
              <w:jc w:val="center"/>
              <w:rPr>
                <w:rFonts w:ascii="Sylfaen" w:hAnsi="Sylfaen" w:cs="Calibri"/>
                <w:sz w:val="8"/>
                <w:szCs w:val="8"/>
              </w:rPr>
            </w:pPr>
            <w:r w:rsidRPr="00887A83">
              <w:rPr>
                <w:rFonts w:ascii="Sylfaen" w:hAnsi="Sylfaen" w:cs="Calibri"/>
                <w:b/>
                <w:bCs/>
                <w:sz w:val="11"/>
                <w:szCs w:val="11"/>
              </w:rPr>
              <w:t>მათ შორის</w:t>
            </w:r>
          </w:p>
        </w:tc>
        <w:tc>
          <w:tcPr>
            <w:tcW w:w="720" w:type="dxa"/>
            <w:vMerge w:val="restart"/>
            <w:tcBorders>
              <w:top w:val="nil"/>
              <w:left w:val="single" w:sz="8" w:space="0" w:color="auto"/>
              <w:right w:val="single" w:sz="4" w:space="0" w:color="auto"/>
            </w:tcBorders>
            <w:shd w:val="clear" w:color="000000" w:fill="FFFFFF"/>
            <w:vAlign w:val="center"/>
            <w:hideMark/>
          </w:tcPr>
          <w:p w14:paraId="1FEBE19E" w14:textId="77777777" w:rsidR="00887A83" w:rsidRPr="00D81783" w:rsidRDefault="00887A83" w:rsidP="00887A83">
            <w:pPr>
              <w:jc w:val="center"/>
              <w:rPr>
                <w:rFonts w:ascii="Sylfaen" w:hAnsi="Sylfaen" w:cs="Calibri"/>
                <w:sz w:val="8"/>
                <w:szCs w:val="8"/>
              </w:rPr>
            </w:pPr>
            <w:r w:rsidRPr="006A6CD8">
              <w:rPr>
                <w:rFonts w:ascii="Sylfaen" w:hAnsi="Sylfaen" w:cs="Calibri"/>
                <w:b/>
                <w:bCs/>
                <w:sz w:val="12"/>
                <w:szCs w:val="12"/>
              </w:rPr>
              <w:t>სულ</w:t>
            </w:r>
          </w:p>
          <w:p w14:paraId="1D6D49DE" w14:textId="4B1A93BF" w:rsidR="00887A83" w:rsidRPr="00D81783" w:rsidRDefault="00887A83" w:rsidP="00887A83">
            <w:pPr>
              <w:jc w:val="center"/>
              <w:rPr>
                <w:rFonts w:ascii="Sylfaen" w:hAnsi="Sylfaen" w:cs="Calibri"/>
                <w:sz w:val="8"/>
                <w:szCs w:val="8"/>
              </w:rPr>
            </w:pPr>
          </w:p>
        </w:tc>
        <w:tc>
          <w:tcPr>
            <w:tcW w:w="1260"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04B791F5" w14:textId="48CAEAA5" w:rsidR="00887A83" w:rsidRPr="00D81783" w:rsidRDefault="00887A83" w:rsidP="00887A83">
            <w:pPr>
              <w:jc w:val="center"/>
              <w:rPr>
                <w:rFonts w:ascii="Sylfaen" w:hAnsi="Sylfaen" w:cs="Calibri"/>
                <w:sz w:val="8"/>
                <w:szCs w:val="8"/>
              </w:rPr>
            </w:pPr>
            <w:r w:rsidRPr="00887A83">
              <w:rPr>
                <w:rFonts w:ascii="Sylfaen" w:hAnsi="Sylfaen" w:cs="Calibri"/>
                <w:b/>
                <w:bCs/>
                <w:sz w:val="11"/>
                <w:szCs w:val="11"/>
              </w:rPr>
              <w:t>მათ შორის</w:t>
            </w:r>
          </w:p>
        </w:tc>
        <w:tc>
          <w:tcPr>
            <w:tcW w:w="720" w:type="dxa"/>
            <w:vMerge w:val="restart"/>
            <w:tcBorders>
              <w:top w:val="nil"/>
              <w:left w:val="single" w:sz="8" w:space="0" w:color="auto"/>
              <w:right w:val="single" w:sz="4" w:space="0" w:color="auto"/>
            </w:tcBorders>
            <w:shd w:val="clear" w:color="000000" w:fill="FFFFFF"/>
            <w:vAlign w:val="center"/>
            <w:hideMark/>
          </w:tcPr>
          <w:p w14:paraId="52C2A633" w14:textId="77777777" w:rsidR="00887A83" w:rsidRPr="00D81783" w:rsidRDefault="00887A83" w:rsidP="00887A83">
            <w:pPr>
              <w:jc w:val="center"/>
              <w:rPr>
                <w:rFonts w:ascii="Sylfaen" w:hAnsi="Sylfaen" w:cs="Calibri"/>
                <w:b/>
                <w:bCs/>
                <w:sz w:val="12"/>
                <w:szCs w:val="12"/>
              </w:rPr>
            </w:pPr>
            <w:r w:rsidRPr="00051751">
              <w:rPr>
                <w:rFonts w:ascii="Sylfaen" w:hAnsi="Sylfaen" w:cs="Calibri"/>
                <w:b/>
                <w:bCs/>
                <w:sz w:val="12"/>
                <w:szCs w:val="12"/>
              </w:rPr>
              <w:t>სულ</w:t>
            </w:r>
          </w:p>
          <w:p w14:paraId="11672259" w14:textId="5B363EF8" w:rsidR="00887A83" w:rsidRPr="00D81783" w:rsidRDefault="00887A83" w:rsidP="00887A83">
            <w:pPr>
              <w:jc w:val="center"/>
              <w:rPr>
                <w:rFonts w:ascii="Sylfaen" w:hAnsi="Sylfaen" w:cs="Calibri"/>
                <w:b/>
                <w:bCs/>
                <w:sz w:val="12"/>
                <w:szCs w:val="12"/>
              </w:rPr>
            </w:pPr>
          </w:p>
        </w:tc>
        <w:tc>
          <w:tcPr>
            <w:tcW w:w="1350"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C9D689B" w14:textId="2591BD31" w:rsidR="00887A83" w:rsidRPr="00D81783" w:rsidRDefault="00887A83" w:rsidP="00887A83">
            <w:pPr>
              <w:jc w:val="center"/>
              <w:rPr>
                <w:rFonts w:ascii="Sylfaen" w:hAnsi="Sylfaen" w:cs="Calibri"/>
                <w:sz w:val="8"/>
                <w:szCs w:val="8"/>
              </w:rPr>
            </w:pPr>
            <w:r w:rsidRPr="00887A83">
              <w:rPr>
                <w:rFonts w:ascii="Sylfaen" w:hAnsi="Sylfaen" w:cs="Calibri"/>
                <w:b/>
                <w:bCs/>
                <w:sz w:val="11"/>
                <w:szCs w:val="11"/>
              </w:rPr>
              <w:t>მათ შორის</w:t>
            </w:r>
          </w:p>
        </w:tc>
        <w:tc>
          <w:tcPr>
            <w:tcW w:w="720" w:type="dxa"/>
            <w:vMerge w:val="restart"/>
            <w:tcBorders>
              <w:top w:val="nil"/>
              <w:left w:val="single" w:sz="8" w:space="0" w:color="auto"/>
              <w:right w:val="single" w:sz="4" w:space="0" w:color="auto"/>
            </w:tcBorders>
            <w:shd w:val="clear" w:color="000000" w:fill="FFFFFF"/>
            <w:vAlign w:val="center"/>
            <w:hideMark/>
          </w:tcPr>
          <w:p w14:paraId="709C3682" w14:textId="77777777" w:rsidR="00887A83" w:rsidRPr="00D81783" w:rsidRDefault="00887A83" w:rsidP="00887A83">
            <w:pPr>
              <w:jc w:val="center"/>
              <w:rPr>
                <w:rFonts w:ascii="Sylfaen" w:hAnsi="Sylfaen" w:cs="Calibri"/>
                <w:b/>
                <w:bCs/>
                <w:sz w:val="12"/>
                <w:szCs w:val="12"/>
              </w:rPr>
            </w:pPr>
            <w:r w:rsidRPr="00051751">
              <w:rPr>
                <w:rFonts w:ascii="Sylfaen" w:hAnsi="Sylfaen" w:cs="Calibri"/>
                <w:b/>
                <w:bCs/>
                <w:sz w:val="12"/>
                <w:szCs w:val="12"/>
              </w:rPr>
              <w:t>სულ</w:t>
            </w:r>
          </w:p>
          <w:p w14:paraId="7DC2C597" w14:textId="303E25A0" w:rsidR="00887A83" w:rsidRPr="00D81783" w:rsidRDefault="00887A83" w:rsidP="00887A83">
            <w:pPr>
              <w:jc w:val="center"/>
              <w:rPr>
                <w:rFonts w:ascii="Sylfaen" w:hAnsi="Sylfaen" w:cs="Calibri"/>
                <w:b/>
                <w:bCs/>
                <w:sz w:val="12"/>
                <w:szCs w:val="12"/>
              </w:rPr>
            </w:pPr>
          </w:p>
        </w:tc>
        <w:tc>
          <w:tcPr>
            <w:tcW w:w="1260"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4233668" w14:textId="14C10054" w:rsidR="00887A83" w:rsidRPr="00D81783" w:rsidRDefault="00887A83" w:rsidP="00887A83">
            <w:pPr>
              <w:jc w:val="center"/>
              <w:rPr>
                <w:rFonts w:ascii="Sylfaen" w:hAnsi="Sylfaen" w:cs="Calibri"/>
                <w:sz w:val="10"/>
                <w:szCs w:val="10"/>
              </w:rPr>
            </w:pPr>
            <w:r w:rsidRPr="00887A83">
              <w:rPr>
                <w:rFonts w:ascii="Sylfaen" w:hAnsi="Sylfaen" w:cs="Calibri"/>
                <w:b/>
                <w:bCs/>
                <w:sz w:val="11"/>
                <w:szCs w:val="11"/>
              </w:rPr>
              <w:t>მათ შორის</w:t>
            </w:r>
          </w:p>
        </w:tc>
        <w:tc>
          <w:tcPr>
            <w:tcW w:w="720" w:type="dxa"/>
            <w:vMerge w:val="restart"/>
            <w:tcBorders>
              <w:top w:val="nil"/>
              <w:left w:val="single" w:sz="8" w:space="0" w:color="auto"/>
              <w:right w:val="single" w:sz="4" w:space="0" w:color="auto"/>
            </w:tcBorders>
            <w:shd w:val="clear" w:color="000000" w:fill="FFFFFF"/>
            <w:vAlign w:val="center"/>
            <w:hideMark/>
          </w:tcPr>
          <w:p w14:paraId="45EAF3B2" w14:textId="7BBEB295" w:rsidR="00887A83" w:rsidRPr="00D81783" w:rsidRDefault="00887A83" w:rsidP="00887A83">
            <w:pPr>
              <w:jc w:val="center"/>
              <w:rPr>
                <w:rFonts w:ascii="Sylfaen" w:hAnsi="Sylfaen" w:cs="Calibri"/>
                <w:b/>
                <w:bCs/>
                <w:sz w:val="12"/>
                <w:szCs w:val="12"/>
              </w:rPr>
            </w:pPr>
            <w:r w:rsidRPr="00D46553">
              <w:rPr>
                <w:rFonts w:ascii="Sylfaen" w:hAnsi="Sylfaen" w:cs="Calibri"/>
                <w:b/>
                <w:bCs/>
                <w:sz w:val="12"/>
                <w:szCs w:val="12"/>
              </w:rPr>
              <w:t>სულ</w:t>
            </w:r>
          </w:p>
        </w:tc>
        <w:tc>
          <w:tcPr>
            <w:tcW w:w="1350"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6193CB2E" w14:textId="7390EB62" w:rsidR="00887A83" w:rsidRPr="00D81783" w:rsidRDefault="00887A83" w:rsidP="00887A83">
            <w:pPr>
              <w:jc w:val="center"/>
              <w:rPr>
                <w:rFonts w:ascii="Sylfaen" w:hAnsi="Sylfaen" w:cs="Calibri"/>
                <w:sz w:val="10"/>
                <w:szCs w:val="10"/>
              </w:rPr>
            </w:pPr>
            <w:r w:rsidRPr="00887A83">
              <w:rPr>
                <w:rFonts w:ascii="Sylfaen" w:hAnsi="Sylfaen" w:cs="Calibri"/>
                <w:b/>
                <w:bCs/>
                <w:sz w:val="11"/>
                <w:szCs w:val="11"/>
              </w:rPr>
              <w:t>მათ შორის</w:t>
            </w:r>
          </w:p>
        </w:tc>
      </w:tr>
      <w:tr w:rsidR="00887A83" w:rsidRPr="00D81783" w14:paraId="4F2EAD92" w14:textId="77777777" w:rsidTr="00B05D42">
        <w:trPr>
          <w:trHeight w:val="510"/>
        </w:trPr>
        <w:tc>
          <w:tcPr>
            <w:tcW w:w="1350" w:type="dxa"/>
            <w:vMerge/>
            <w:tcBorders>
              <w:top w:val="single" w:sz="8" w:space="0" w:color="auto"/>
              <w:left w:val="single" w:sz="8" w:space="0" w:color="auto"/>
              <w:bottom w:val="single" w:sz="8" w:space="0" w:color="000000"/>
              <w:right w:val="nil"/>
            </w:tcBorders>
            <w:vAlign w:val="center"/>
            <w:hideMark/>
          </w:tcPr>
          <w:p w14:paraId="0F51518D" w14:textId="77777777" w:rsidR="00887A83" w:rsidRPr="00D81783" w:rsidRDefault="00887A83" w:rsidP="00887A83">
            <w:pPr>
              <w:rPr>
                <w:rFonts w:ascii="Sylfaen" w:hAnsi="Sylfaen" w:cs="Calibri"/>
                <w:b/>
                <w:bCs/>
                <w:sz w:val="12"/>
                <w:szCs w:val="12"/>
              </w:rPr>
            </w:pPr>
          </w:p>
        </w:tc>
        <w:tc>
          <w:tcPr>
            <w:tcW w:w="628" w:type="dxa"/>
            <w:vMerge/>
            <w:tcBorders>
              <w:top w:val="nil"/>
              <w:left w:val="single" w:sz="8" w:space="0" w:color="auto"/>
              <w:bottom w:val="single" w:sz="8" w:space="0" w:color="000000"/>
              <w:right w:val="single" w:sz="4" w:space="0" w:color="auto"/>
            </w:tcBorders>
            <w:vAlign w:val="center"/>
            <w:hideMark/>
          </w:tcPr>
          <w:p w14:paraId="3DB250FC" w14:textId="77777777" w:rsidR="00887A83" w:rsidRPr="00D81783" w:rsidRDefault="00887A83" w:rsidP="00887A83">
            <w:pPr>
              <w:rPr>
                <w:rFonts w:ascii="Sylfaen" w:hAnsi="Sylfaen" w:cs="Calibri"/>
                <w:b/>
                <w:bCs/>
                <w:sz w:val="12"/>
                <w:szCs w:val="12"/>
              </w:rPr>
            </w:pPr>
          </w:p>
        </w:tc>
        <w:tc>
          <w:tcPr>
            <w:tcW w:w="719" w:type="dxa"/>
            <w:tcBorders>
              <w:top w:val="nil"/>
              <w:left w:val="nil"/>
              <w:bottom w:val="single" w:sz="8" w:space="0" w:color="auto"/>
              <w:right w:val="single" w:sz="4" w:space="0" w:color="auto"/>
            </w:tcBorders>
            <w:shd w:val="clear" w:color="000000" w:fill="FFFFFF"/>
            <w:vAlign w:val="center"/>
            <w:hideMark/>
          </w:tcPr>
          <w:p w14:paraId="7CD9A750" w14:textId="2C4C762D" w:rsidR="00887A83" w:rsidRPr="00D81783" w:rsidRDefault="00887A83" w:rsidP="00887A83">
            <w:pPr>
              <w:jc w:val="center"/>
              <w:rPr>
                <w:rFonts w:ascii="Sylfaen" w:hAnsi="Sylfaen" w:cs="Calibri"/>
                <w:sz w:val="9"/>
                <w:szCs w:val="9"/>
              </w:rPr>
            </w:pPr>
            <w:r w:rsidRPr="00887A83">
              <w:rPr>
                <w:rFonts w:ascii="Sylfaen" w:hAnsi="Sylfaen" w:cs="Calibri"/>
                <w:sz w:val="11"/>
                <w:szCs w:val="11"/>
                <w:lang w:val="ka-GE"/>
              </w:rPr>
              <w:t>საკუთარი სახსრები</w:t>
            </w:r>
          </w:p>
        </w:tc>
        <w:tc>
          <w:tcPr>
            <w:tcW w:w="630" w:type="dxa"/>
            <w:tcBorders>
              <w:top w:val="nil"/>
              <w:left w:val="nil"/>
              <w:bottom w:val="single" w:sz="8" w:space="0" w:color="auto"/>
              <w:right w:val="single" w:sz="8" w:space="0" w:color="auto"/>
            </w:tcBorders>
            <w:shd w:val="clear" w:color="000000" w:fill="FFFFFF"/>
            <w:vAlign w:val="center"/>
            <w:hideMark/>
          </w:tcPr>
          <w:p w14:paraId="44F4AB1D" w14:textId="1EC662AA" w:rsidR="00887A83" w:rsidRPr="00D81783" w:rsidRDefault="00887A83" w:rsidP="00887A83">
            <w:pPr>
              <w:jc w:val="center"/>
              <w:rPr>
                <w:rFonts w:ascii="Sylfaen" w:hAnsi="Sylfaen" w:cs="Calibri"/>
                <w:sz w:val="9"/>
                <w:szCs w:val="9"/>
              </w:rPr>
            </w:pPr>
            <w:r w:rsidRPr="00887A83">
              <w:rPr>
                <w:rFonts w:ascii="Sylfaen" w:hAnsi="Sylfaen" w:cs="Calibri"/>
                <w:sz w:val="11"/>
                <w:szCs w:val="11"/>
                <w:lang w:val="ka-GE"/>
              </w:rPr>
              <w:t>არასაკუთარი სახსრები</w:t>
            </w:r>
          </w:p>
        </w:tc>
        <w:tc>
          <w:tcPr>
            <w:tcW w:w="720" w:type="dxa"/>
            <w:vMerge/>
            <w:tcBorders>
              <w:left w:val="single" w:sz="8" w:space="0" w:color="auto"/>
              <w:bottom w:val="single" w:sz="8" w:space="0" w:color="000000"/>
              <w:right w:val="single" w:sz="4" w:space="0" w:color="auto"/>
            </w:tcBorders>
            <w:vAlign w:val="center"/>
            <w:hideMark/>
          </w:tcPr>
          <w:p w14:paraId="79554588" w14:textId="77777777" w:rsidR="00887A83" w:rsidRPr="00D81783" w:rsidRDefault="00887A83" w:rsidP="00887A83">
            <w:pPr>
              <w:rPr>
                <w:rFonts w:ascii="Sylfaen" w:hAnsi="Sylfaen" w:cs="Calibri"/>
                <w:sz w:val="8"/>
                <w:szCs w:val="8"/>
              </w:rPr>
            </w:pPr>
          </w:p>
        </w:tc>
        <w:tc>
          <w:tcPr>
            <w:tcW w:w="630" w:type="dxa"/>
            <w:tcBorders>
              <w:top w:val="nil"/>
              <w:left w:val="nil"/>
              <w:bottom w:val="single" w:sz="8" w:space="0" w:color="auto"/>
              <w:right w:val="single" w:sz="4" w:space="0" w:color="auto"/>
            </w:tcBorders>
            <w:shd w:val="clear" w:color="000000" w:fill="FFFFFF"/>
            <w:vAlign w:val="center"/>
            <w:hideMark/>
          </w:tcPr>
          <w:p w14:paraId="575975FB" w14:textId="6257481A" w:rsidR="00887A83" w:rsidRPr="00D81783" w:rsidRDefault="00887A83" w:rsidP="00887A83">
            <w:pPr>
              <w:jc w:val="center"/>
              <w:rPr>
                <w:rFonts w:ascii="Sylfaen" w:hAnsi="Sylfaen" w:cs="Calibri"/>
                <w:sz w:val="9"/>
                <w:szCs w:val="9"/>
              </w:rPr>
            </w:pPr>
            <w:r w:rsidRPr="00887A83">
              <w:rPr>
                <w:rFonts w:ascii="Sylfaen" w:hAnsi="Sylfaen" w:cs="Calibri"/>
                <w:sz w:val="11"/>
                <w:szCs w:val="11"/>
                <w:lang w:val="ka-GE"/>
              </w:rPr>
              <w:t>საკუთარი სახსრები</w:t>
            </w:r>
          </w:p>
        </w:tc>
        <w:tc>
          <w:tcPr>
            <w:tcW w:w="630" w:type="dxa"/>
            <w:tcBorders>
              <w:top w:val="nil"/>
              <w:left w:val="nil"/>
              <w:bottom w:val="single" w:sz="8" w:space="0" w:color="auto"/>
              <w:right w:val="single" w:sz="8" w:space="0" w:color="auto"/>
            </w:tcBorders>
            <w:shd w:val="clear" w:color="000000" w:fill="FFFFFF"/>
            <w:vAlign w:val="center"/>
            <w:hideMark/>
          </w:tcPr>
          <w:p w14:paraId="1E0FF687" w14:textId="4F6F7C90" w:rsidR="00887A83" w:rsidRPr="00D81783" w:rsidRDefault="00887A83" w:rsidP="00887A83">
            <w:pPr>
              <w:jc w:val="center"/>
              <w:rPr>
                <w:rFonts w:ascii="Sylfaen" w:hAnsi="Sylfaen" w:cs="Calibri"/>
                <w:sz w:val="9"/>
                <w:szCs w:val="9"/>
              </w:rPr>
            </w:pPr>
            <w:r w:rsidRPr="00887A83">
              <w:rPr>
                <w:rFonts w:ascii="Sylfaen" w:hAnsi="Sylfaen" w:cs="Calibri"/>
                <w:sz w:val="11"/>
                <w:szCs w:val="11"/>
                <w:lang w:val="ka-GE"/>
              </w:rPr>
              <w:t>არასაკუთარი სახსრები</w:t>
            </w:r>
          </w:p>
        </w:tc>
        <w:tc>
          <w:tcPr>
            <w:tcW w:w="720" w:type="dxa"/>
            <w:vMerge/>
            <w:tcBorders>
              <w:left w:val="single" w:sz="8" w:space="0" w:color="auto"/>
              <w:bottom w:val="single" w:sz="8" w:space="0" w:color="000000"/>
              <w:right w:val="single" w:sz="4" w:space="0" w:color="auto"/>
            </w:tcBorders>
            <w:vAlign w:val="center"/>
            <w:hideMark/>
          </w:tcPr>
          <w:p w14:paraId="65715270" w14:textId="77777777" w:rsidR="00887A83" w:rsidRPr="00D81783" w:rsidRDefault="00887A83" w:rsidP="00887A83">
            <w:pPr>
              <w:rPr>
                <w:rFonts w:ascii="Sylfaen" w:hAnsi="Sylfaen" w:cs="Calibri"/>
                <w:sz w:val="8"/>
                <w:szCs w:val="8"/>
              </w:rPr>
            </w:pPr>
          </w:p>
        </w:tc>
        <w:tc>
          <w:tcPr>
            <w:tcW w:w="722" w:type="dxa"/>
            <w:tcBorders>
              <w:top w:val="nil"/>
              <w:left w:val="nil"/>
              <w:bottom w:val="single" w:sz="8" w:space="0" w:color="auto"/>
              <w:right w:val="single" w:sz="4" w:space="0" w:color="auto"/>
            </w:tcBorders>
            <w:shd w:val="clear" w:color="000000" w:fill="FFFFFF"/>
            <w:vAlign w:val="center"/>
            <w:hideMark/>
          </w:tcPr>
          <w:p w14:paraId="477471C5" w14:textId="476C9444" w:rsidR="00887A83" w:rsidRPr="00D81783" w:rsidRDefault="00887A83" w:rsidP="00887A83">
            <w:pPr>
              <w:jc w:val="center"/>
              <w:rPr>
                <w:rFonts w:ascii="Sylfaen" w:hAnsi="Sylfaen" w:cs="Calibri"/>
                <w:sz w:val="9"/>
                <w:szCs w:val="9"/>
              </w:rPr>
            </w:pPr>
            <w:r w:rsidRPr="00887A83">
              <w:rPr>
                <w:rFonts w:ascii="Sylfaen" w:hAnsi="Sylfaen" w:cs="Calibri"/>
                <w:sz w:val="11"/>
                <w:szCs w:val="11"/>
                <w:lang w:val="ka-GE"/>
              </w:rPr>
              <w:t>საკუთარი სახსრები</w:t>
            </w:r>
          </w:p>
        </w:tc>
        <w:tc>
          <w:tcPr>
            <w:tcW w:w="631" w:type="dxa"/>
            <w:tcBorders>
              <w:top w:val="nil"/>
              <w:left w:val="nil"/>
              <w:bottom w:val="single" w:sz="8" w:space="0" w:color="auto"/>
              <w:right w:val="single" w:sz="8" w:space="0" w:color="auto"/>
            </w:tcBorders>
            <w:shd w:val="clear" w:color="000000" w:fill="FFFFFF"/>
            <w:vAlign w:val="center"/>
            <w:hideMark/>
          </w:tcPr>
          <w:p w14:paraId="593D7FA9" w14:textId="082D0B6A" w:rsidR="00887A83" w:rsidRPr="00D81783" w:rsidRDefault="00887A83" w:rsidP="00887A83">
            <w:pPr>
              <w:jc w:val="center"/>
              <w:rPr>
                <w:rFonts w:ascii="Sylfaen" w:hAnsi="Sylfaen" w:cs="Calibri"/>
                <w:sz w:val="9"/>
                <w:szCs w:val="9"/>
              </w:rPr>
            </w:pPr>
            <w:r w:rsidRPr="00887A83">
              <w:rPr>
                <w:rFonts w:ascii="Sylfaen" w:hAnsi="Sylfaen" w:cs="Calibri"/>
                <w:sz w:val="11"/>
                <w:szCs w:val="11"/>
                <w:lang w:val="ka-GE"/>
              </w:rPr>
              <w:t>არასაკუთარი სახსრები</w:t>
            </w:r>
          </w:p>
        </w:tc>
        <w:tc>
          <w:tcPr>
            <w:tcW w:w="720" w:type="dxa"/>
            <w:vMerge/>
            <w:tcBorders>
              <w:left w:val="single" w:sz="8" w:space="0" w:color="auto"/>
              <w:bottom w:val="single" w:sz="8" w:space="0" w:color="000000"/>
              <w:right w:val="single" w:sz="4" w:space="0" w:color="auto"/>
            </w:tcBorders>
            <w:vAlign w:val="center"/>
            <w:hideMark/>
          </w:tcPr>
          <w:p w14:paraId="27576238" w14:textId="77777777" w:rsidR="00887A83" w:rsidRPr="00D81783" w:rsidRDefault="00887A83" w:rsidP="00887A83">
            <w:pPr>
              <w:rPr>
                <w:rFonts w:ascii="Sylfaen" w:hAnsi="Sylfaen" w:cs="Calibri"/>
                <w:sz w:val="8"/>
                <w:szCs w:val="8"/>
              </w:rPr>
            </w:pPr>
          </w:p>
        </w:tc>
        <w:tc>
          <w:tcPr>
            <w:tcW w:w="630" w:type="dxa"/>
            <w:tcBorders>
              <w:top w:val="nil"/>
              <w:left w:val="nil"/>
              <w:bottom w:val="single" w:sz="8" w:space="0" w:color="auto"/>
              <w:right w:val="single" w:sz="4" w:space="0" w:color="auto"/>
            </w:tcBorders>
            <w:shd w:val="clear" w:color="000000" w:fill="FFFFFF"/>
            <w:vAlign w:val="center"/>
            <w:hideMark/>
          </w:tcPr>
          <w:p w14:paraId="5E5FC06E" w14:textId="29A246AC" w:rsidR="00887A83" w:rsidRPr="00D81783" w:rsidRDefault="00887A83" w:rsidP="00887A83">
            <w:pPr>
              <w:jc w:val="center"/>
              <w:rPr>
                <w:rFonts w:ascii="Sylfaen" w:hAnsi="Sylfaen" w:cs="Calibri"/>
                <w:sz w:val="9"/>
                <w:szCs w:val="9"/>
              </w:rPr>
            </w:pPr>
            <w:r w:rsidRPr="00887A83">
              <w:rPr>
                <w:rFonts w:ascii="Sylfaen" w:hAnsi="Sylfaen" w:cs="Calibri"/>
                <w:sz w:val="11"/>
                <w:szCs w:val="11"/>
                <w:lang w:val="ka-GE"/>
              </w:rPr>
              <w:t>საკუთარი სახსრები</w:t>
            </w:r>
          </w:p>
        </w:tc>
        <w:tc>
          <w:tcPr>
            <w:tcW w:w="630" w:type="dxa"/>
            <w:tcBorders>
              <w:top w:val="nil"/>
              <w:left w:val="nil"/>
              <w:bottom w:val="single" w:sz="8" w:space="0" w:color="auto"/>
              <w:right w:val="single" w:sz="8" w:space="0" w:color="auto"/>
            </w:tcBorders>
            <w:shd w:val="clear" w:color="000000" w:fill="FFFFFF"/>
            <w:vAlign w:val="center"/>
            <w:hideMark/>
          </w:tcPr>
          <w:p w14:paraId="1A661DBF" w14:textId="66E51247" w:rsidR="00887A83" w:rsidRPr="00D81783" w:rsidRDefault="00887A83" w:rsidP="00887A83">
            <w:pPr>
              <w:jc w:val="center"/>
              <w:rPr>
                <w:rFonts w:ascii="Sylfaen" w:hAnsi="Sylfaen" w:cs="Calibri"/>
                <w:sz w:val="9"/>
                <w:szCs w:val="9"/>
              </w:rPr>
            </w:pPr>
            <w:r w:rsidRPr="00887A83">
              <w:rPr>
                <w:rFonts w:ascii="Sylfaen" w:hAnsi="Sylfaen" w:cs="Calibri"/>
                <w:sz w:val="11"/>
                <w:szCs w:val="11"/>
                <w:lang w:val="ka-GE"/>
              </w:rPr>
              <w:t>არასაკუთარი სახსრები</w:t>
            </w:r>
          </w:p>
        </w:tc>
        <w:tc>
          <w:tcPr>
            <w:tcW w:w="720" w:type="dxa"/>
            <w:vMerge/>
            <w:tcBorders>
              <w:left w:val="single" w:sz="8" w:space="0" w:color="auto"/>
              <w:bottom w:val="single" w:sz="8" w:space="0" w:color="000000"/>
              <w:right w:val="single" w:sz="4" w:space="0" w:color="auto"/>
            </w:tcBorders>
            <w:vAlign w:val="center"/>
            <w:hideMark/>
          </w:tcPr>
          <w:p w14:paraId="5A8FDD6F" w14:textId="77777777" w:rsidR="00887A83" w:rsidRPr="00D81783" w:rsidRDefault="00887A83" w:rsidP="00887A83">
            <w:pPr>
              <w:rPr>
                <w:rFonts w:ascii="Sylfaen" w:hAnsi="Sylfaen" w:cs="Calibri"/>
                <w:sz w:val="8"/>
                <w:szCs w:val="8"/>
              </w:rPr>
            </w:pPr>
          </w:p>
        </w:tc>
        <w:tc>
          <w:tcPr>
            <w:tcW w:w="720" w:type="dxa"/>
            <w:tcBorders>
              <w:top w:val="nil"/>
              <w:left w:val="nil"/>
              <w:bottom w:val="single" w:sz="8" w:space="0" w:color="auto"/>
              <w:right w:val="single" w:sz="4" w:space="0" w:color="auto"/>
            </w:tcBorders>
            <w:shd w:val="clear" w:color="000000" w:fill="FFFFFF"/>
            <w:vAlign w:val="center"/>
            <w:hideMark/>
          </w:tcPr>
          <w:p w14:paraId="5C2EDC3D" w14:textId="32B6176D" w:rsidR="00887A83" w:rsidRPr="00D81783" w:rsidRDefault="00887A83" w:rsidP="00887A83">
            <w:pPr>
              <w:jc w:val="center"/>
              <w:rPr>
                <w:rFonts w:ascii="Sylfaen" w:hAnsi="Sylfaen" w:cs="Calibri"/>
                <w:sz w:val="9"/>
                <w:szCs w:val="9"/>
              </w:rPr>
            </w:pPr>
            <w:r w:rsidRPr="00887A83">
              <w:rPr>
                <w:rFonts w:ascii="Sylfaen" w:hAnsi="Sylfaen" w:cs="Calibri"/>
                <w:sz w:val="11"/>
                <w:szCs w:val="11"/>
                <w:lang w:val="ka-GE"/>
              </w:rPr>
              <w:t>საკუთარი სახსრები</w:t>
            </w:r>
          </w:p>
        </w:tc>
        <w:tc>
          <w:tcPr>
            <w:tcW w:w="630" w:type="dxa"/>
            <w:tcBorders>
              <w:top w:val="nil"/>
              <w:left w:val="nil"/>
              <w:bottom w:val="single" w:sz="8" w:space="0" w:color="auto"/>
              <w:right w:val="single" w:sz="8" w:space="0" w:color="auto"/>
            </w:tcBorders>
            <w:shd w:val="clear" w:color="000000" w:fill="FFFFFF"/>
            <w:vAlign w:val="center"/>
            <w:hideMark/>
          </w:tcPr>
          <w:p w14:paraId="0CC4061A" w14:textId="2F6058FF" w:rsidR="00887A83" w:rsidRPr="00D81783" w:rsidRDefault="00887A83" w:rsidP="00887A83">
            <w:pPr>
              <w:jc w:val="center"/>
              <w:rPr>
                <w:rFonts w:ascii="Sylfaen" w:hAnsi="Sylfaen" w:cs="Calibri"/>
                <w:sz w:val="9"/>
                <w:szCs w:val="9"/>
              </w:rPr>
            </w:pPr>
            <w:r w:rsidRPr="00887A83">
              <w:rPr>
                <w:rFonts w:ascii="Sylfaen" w:hAnsi="Sylfaen" w:cs="Calibri"/>
                <w:sz w:val="11"/>
                <w:szCs w:val="11"/>
                <w:lang w:val="ka-GE"/>
              </w:rPr>
              <w:t>არასაკუთარი სახსრები</w:t>
            </w:r>
          </w:p>
        </w:tc>
        <w:tc>
          <w:tcPr>
            <w:tcW w:w="720" w:type="dxa"/>
            <w:vMerge/>
            <w:tcBorders>
              <w:left w:val="single" w:sz="8" w:space="0" w:color="auto"/>
              <w:bottom w:val="single" w:sz="8" w:space="0" w:color="000000"/>
              <w:right w:val="single" w:sz="4" w:space="0" w:color="auto"/>
            </w:tcBorders>
            <w:vAlign w:val="center"/>
            <w:hideMark/>
          </w:tcPr>
          <w:p w14:paraId="572AC32C" w14:textId="77777777" w:rsidR="00887A83" w:rsidRPr="00D81783" w:rsidRDefault="00887A83" w:rsidP="00887A83">
            <w:pPr>
              <w:rPr>
                <w:rFonts w:ascii="Sylfaen" w:hAnsi="Sylfaen" w:cs="Calibri"/>
                <w:sz w:val="8"/>
                <w:szCs w:val="8"/>
              </w:rPr>
            </w:pPr>
          </w:p>
        </w:tc>
        <w:tc>
          <w:tcPr>
            <w:tcW w:w="630" w:type="dxa"/>
            <w:tcBorders>
              <w:top w:val="nil"/>
              <w:left w:val="nil"/>
              <w:bottom w:val="single" w:sz="8" w:space="0" w:color="auto"/>
              <w:right w:val="single" w:sz="4" w:space="0" w:color="auto"/>
            </w:tcBorders>
            <w:shd w:val="clear" w:color="000000" w:fill="FFFFFF"/>
            <w:vAlign w:val="center"/>
            <w:hideMark/>
          </w:tcPr>
          <w:p w14:paraId="1E8E63E0" w14:textId="0AF5F764" w:rsidR="00887A83" w:rsidRPr="00D81783" w:rsidRDefault="00887A83" w:rsidP="00887A83">
            <w:pPr>
              <w:jc w:val="center"/>
              <w:rPr>
                <w:rFonts w:ascii="Sylfaen" w:hAnsi="Sylfaen" w:cs="Calibri"/>
                <w:sz w:val="9"/>
                <w:szCs w:val="9"/>
              </w:rPr>
            </w:pPr>
            <w:r w:rsidRPr="00887A83">
              <w:rPr>
                <w:rFonts w:ascii="Sylfaen" w:hAnsi="Sylfaen" w:cs="Calibri"/>
                <w:sz w:val="11"/>
                <w:szCs w:val="11"/>
                <w:lang w:val="ka-GE"/>
              </w:rPr>
              <w:t>საკუთარი სახსრები</w:t>
            </w:r>
          </w:p>
        </w:tc>
        <w:tc>
          <w:tcPr>
            <w:tcW w:w="630" w:type="dxa"/>
            <w:tcBorders>
              <w:top w:val="nil"/>
              <w:left w:val="nil"/>
              <w:bottom w:val="single" w:sz="8" w:space="0" w:color="auto"/>
              <w:right w:val="single" w:sz="8" w:space="0" w:color="auto"/>
            </w:tcBorders>
            <w:shd w:val="clear" w:color="000000" w:fill="FFFFFF"/>
            <w:vAlign w:val="center"/>
            <w:hideMark/>
          </w:tcPr>
          <w:p w14:paraId="579A49A3" w14:textId="0E6B92F5" w:rsidR="00887A83" w:rsidRPr="00D81783" w:rsidRDefault="00887A83" w:rsidP="00887A83">
            <w:pPr>
              <w:jc w:val="center"/>
              <w:rPr>
                <w:rFonts w:ascii="Sylfaen" w:hAnsi="Sylfaen" w:cs="Calibri"/>
                <w:sz w:val="9"/>
                <w:szCs w:val="9"/>
              </w:rPr>
            </w:pPr>
            <w:r w:rsidRPr="00887A83">
              <w:rPr>
                <w:rFonts w:ascii="Sylfaen" w:hAnsi="Sylfaen" w:cs="Calibri"/>
                <w:sz w:val="11"/>
                <w:szCs w:val="11"/>
                <w:lang w:val="ka-GE"/>
              </w:rPr>
              <w:t>არასაკუთარი სახსრები</w:t>
            </w:r>
          </w:p>
        </w:tc>
        <w:tc>
          <w:tcPr>
            <w:tcW w:w="720" w:type="dxa"/>
            <w:vMerge/>
            <w:tcBorders>
              <w:left w:val="single" w:sz="8" w:space="0" w:color="auto"/>
              <w:bottom w:val="single" w:sz="8" w:space="0" w:color="000000"/>
              <w:right w:val="single" w:sz="4" w:space="0" w:color="auto"/>
            </w:tcBorders>
            <w:vAlign w:val="center"/>
            <w:hideMark/>
          </w:tcPr>
          <w:p w14:paraId="5507D412" w14:textId="77777777" w:rsidR="00887A83" w:rsidRPr="00D81783" w:rsidRDefault="00887A83" w:rsidP="00887A83">
            <w:pPr>
              <w:rPr>
                <w:rFonts w:ascii="Sylfaen" w:hAnsi="Sylfaen" w:cs="Calibri"/>
                <w:sz w:val="8"/>
                <w:szCs w:val="8"/>
              </w:rPr>
            </w:pPr>
          </w:p>
        </w:tc>
        <w:tc>
          <w:tcPr>
            <w:tcW w:w="720" w:type="dxa"/>
            <w:tcBorders>
              <w:top w:val="nil"/>
              <w:left w:val="nil"/>
              <w:bottom w:val="single" w:sz="8" w:space="0" w:color="auto"/>
              <w:right w:val="single" w:sz="4" w:space="0" w:color="auto"/>
            </w:tcBorders>
            <w:shd w:val="clear" w:color="000000" w:fill="FFFFFF"/>
            <w:vAlign w:val="center"/>
            <w:hideMark/>
          </w:tcPr>
          <w:p w14:paraId="285F98EC" w14:textId="48C5BD6F" w:rsidR="00887A83" w:rsidRPr="00D81783" w:rsidRDefault="00887A83" w:rsidP="00887A83">
            <w:pPr>
              <w:jc w:val="center"/>
              <w:rPr>
                <w:rFonts w:ascii="Sylfaen" w:hAnsi="Sylfaen" w:cs="Calibri"/>
                <w:sz w:val="8"/>
                <w:szCs w:val="8"/>
              </w:rPr>
            </w:pPr>
            <w:r w:rsidRPr="00887A83">
              <w:rPr>
                <w:rFonts w:ascii="Sylfaen" w:hAnsi="Sylfaen" w:cs="Calibri"/>
                <w:sz w:val="11"/>
                <w:szCs w:val="11"/>
                <w:lang w:val="ka-GE"/>
              </w:rPr>
              <w:t>საკუთარი სახსრები</w:t>
            </w:r>
          </w:p>
        </w:tc>
        <w:tc>
          <w:tcPr>
            <w:tcW w:w="630" w:type="dxa"/>
            <w:tcBorders>
              <w:top w:val="nil"/>
              <w:left w:val="nil"/>
              <w:bottom w:val="single" w:sz="8" w:space="0" w:color="auto"/>
              <w:right w:val="single" w:sz="8" w:space="0" w:color="auto"/>
            </w:tcBorders>
            <w:shd w:val="clear" w:color="000000" w:fill="FFFFFF"/>
            <w:vAlign w:val="center"/>
            <w:hideMark/>
          </w:tcPr>
          <w:p w14:paraId="767A5C2A" w14:textId="75D96680" w:rsidR="00887A83" w:rsidRPr="00D81783" w:rsidRDefault="00887A83" w:rsidP="00887A83">
            <w:pPr>
              <w:jc w:val="center"/>
              <w:rPr>
                <w:rFonts w:ascii="Sylfaen" w:hAnsi="Sylfaen" w:cs="Calibri"/>
                <w:sz w:val="12"/>
                <w:szCs w:val="12"/>
              </w:rPr>
            </w:pPr>
            <w:r w:rsidRPr="00887A83">
              <w:rPr>
                <w:rFonts w:ascii="Sylfaen" w:hAnsi="Sylfaen" w:cs="Calibri"/>
                <w:sz w:val="11"/>
                <w:szCs w:val="11"/>
                <w:lang w:val="ka-GE"/>
              </w:rPr>
              <w:t>არასაკუთარი სახსრები</w:t>
            </w:r>
          </w:p>
        </w:tc>
      </w:tr>
      <w:tr w:rsidR="008C1375" w:rsidRPr="00D81783" w14:paraId="43E6229F" w14:textId="77777777" w:rsidTr="00A63574">
        <w:trPr>
          <w:trHeight w:val="540"/>
        </w:trPr>
        <w:tc>
          <w:tcPr>
            <w:tcW w:w="1350" w:type="dxa"/>
            <w:tcBorders>
              <w:top w:val="nil"/>
              <w:left w:val="single" w:sz="8" w:space="0" w:color="auto"/>
              <w:bottom w:val="single" w:sz="4" w:space="0" w:color="auto"/>
              <w:right w:val="nil"/>
            </w:tcBorders>
            <w:shd w:val="clear" w:color="000000" w:fill="FFFFFF"/>
            <w:noWrap/>
            <w:vAlign w:val="center"/>
            <w:hideMark/>
          </w:tcPr>
          <w:p w14:paraId="4CC58CAF" w14:textId="77777777" w:rsidR="00D81783" w:rsidRPr="00D81783" w:rsidRDefault="00D81783" w:rsidP="00D81783">
            <w:pPr>
              <w:jc w:val="center"/>
              <w:rPr>
                <w:rFonts w:ascii="Sylfaen" w:hAnsi="Sylfaen" w:cs="Calibri"/>
                <w:b/>
                <w:bCs/>
                <w:sz w:val="12"/>
                <w:szCs w:val="12"/>
              </w:rPr>
            </w:pPr>
            <w:r w:rsidRPr="00D81783">
              <w:rPr>
                <w:rFonts w:ascii="Sylfaen" w:hAnsi="Sylfaen" w:cs="Calibri"/>
                <w:b/>
                <w:bCs/>
                <w:sz w:val="14"/>
                <w:szCs w:val="14"/>
              </w:rPr>
              <w:t xml:space="preserve"> შემოსულობები </w:t>
            </w:r>
          </w:p>
        </w:tc>
        <w:tc>
          <w:tcPr>
            <w:tcW w:w="628" w:type="dxa"/>
            <w:tcBorders>
              <w:top w:val="nil"/>
              <w:left w:val="single" w:sz="8" w:space="0" w:color="auto"/>
              <w:bottom w:val="single" w:sz="4" w:space="0" w:color="auto"/>
              <w:right w:val="single" w:sz="4" w:space="0" w:color="auto"/>
            </w:tcBorders>
            <w:shd w:val="clear" w:color="000000" w:fill="FFFFFF"/>
            <w:noWrap/>
            <w:vAlign w:val="center"/>
          </w:tcPr>
          <w:p w14:paraId="51B2FCD3" w14:textId="69D1FF40" w:rsidR="00D81783" w:rsidRPr="00E92D1D" w:rsidRDefault="00E92D1D" w:rsidP="00D81783">
            <w:pPr>
              <w:jc w:val="center"/>
              <w:rPr>
                <w:rFonts w:ascii="Sylfaen" w:hAnsi="Sylfaen" w:cs="Arial"/>
                <w:b/>
                <w:bCs/>
                <w:sz w:val="12"/>
                <w:szCs w:val="12"/>
                <w:lang w:val="ka-GE"/>
              </w:rPr>
            </w:pPr>
            <w:r>
              <w:rPr>
                <w:rFonts w:ascii="Sylfaen" w:hAnsi="Sylfaen" w:cs="Arial"/>
                <w:b/>
                <w:bCs/>
                <w:sz w:val="12"/>
                <w:szCs w:val="12"/>
                <w:lang w:val="ka-GE"/>
              </w:rPr>
              <w:t>18 454.7</w:t>
            </w:r>
          </w:p>
        </w:tc>
        <w:tc>
          <w:tcPr>
            <w:tcW w:w="719" w:type="dxa"/>
            <w:tcBorders>
              <w:top w:val="nil"/>
              <w:left w:val="nil"/>
              <w:bottom w:val="single" w:sz="4" w:space="0" w:color="auto"/>
              <w:right w:val="single" w:sz="4" w:space="0" w:color="auto"/>
            </w:tcBorders>
            <w:shd w:val="clear" w:color="000000" w:fill="FFFFFF"/>
            <w:noWrap/>
            <w:vAlign w:val="center"/>
          </w:tcPr>
          <w:p w14:paraId="5A9A1007" w14:textId="57FB997A" w:rsidR="00D81783" w:rsidRPr="00E42A82" w:rsidRDefault="00E42A82" w:rsidP="00D81783">
            <w:pPr>
              <w:jc w:val="center"/>
              <w:rPr>
                <w:rFonts w:ascii="Sylfaen" w:hAnsi="Sylfaen" w:cs="Arial"/>
                <w:b/>
                <w:bCs/>
                <w:sz w:val="12"/>
                <w:szCs w:val="12"/>
                <w:lang w:val="ka-GE"/>
              </w:rPr>
            </w:pPr>
            <w:r>
              <w:rPr>
                <w:rFonts w:ascii="Sylfaen" w:hAnsi="Sylfaen" w:cs="Arial"/>
                <w:b/>
                <w:bCs/>
                <w:sz w:val="12"/>
                <w:szCs w:val="12"/>
                <w:lang w:val="ka-GE"/>
              </w:rPr>
              <w:t>11 039.4</w:t>
            </w:r>
          </w:p>
        </w:tc>
        <w:tc>
          <w:tcPr>
            <w:tcW w:w="630" w:type="dxa"/>
            <w:tcBorders>
              <w:top w:val="nil"/>
              <w:left w:val="nil"/>
              <w:bottom w:val="single" w:sz="4" w:space="0" w:color="auto"/>
              <w:right w:val="single" w:sz="8" w:space="0" w:color="auto"/>
            </w:tcBorders>
            <w:shd w:val="clear" w:color="000000" w:fill="FFFFFF"/>
            <w:noWrap/>
            <w:vAlign w:val="center"/>
          </w:tcPr>
          <w:p w14:paraId="6365D387" w14:textId="54ABF0F4" w:rsidR="00D81783" w:rsidRPr="00E42A82" w:rsidRDefault="00E42A82" w:rsidP="00D81783">
            <w:pPr>
              <w:jc w:val="center"/>
              <w:rPr>
                <w:rFonts w:ascii="Sylfaen" w:hAnsi="Sylfaen" w:cs="Arial"/>
                <w:b/>
                <w:bCs/>
                <w:sz w:val="12"/>
                <w:szCs w:val="12"/>
                <w:lang w:val="ka-GE"/>
              </w:rPr>
            </w:pPr>
            <w:r>
              <w:rPr>
                <w:rFonts w:ascii="Sylfaen" w:hAnsi="Sylfaen" w:cs="Arial"/>
                <w:b/>
                <w:bCs/>
                <w:sz w:val="12"/>
                <w:szCs w:val="12"/>
                <w:lang w:val="ka-GE"/>
              </w:rPr>
              <w:t>7 415.4</w:t>
            </w:r>
          </w:p>
        </w:tc>
        <w:tc>
          <w:tcPr>
            <w:tcW w:w="720" w:type="dxa"/>
            <w:tcBorders>
              <w:top w:val="nil"/>
              <w:left w:val="nil"/>
              <w:bottom w:val="single" w:sz="4" w:space="0" w:color="auto"/>
              <w:right w:val="single" w:sz="4" w:space="0" w:color="auto"/>
            </w:tcBorders>
            <w:shd w:val="clear" w:color="000000" w:fill="FFFFFF"/>
            <w:noWrap/>
            <w:vAlign w:val="center"/>
            <w:hideMark/>
          </w:tcPr>
          <w:p w14:paraId="5470CCF7" w14:textId="537E9022" w:rsidR="00D81783" w:rsidRPr="00D81783" w:rsidRDefault="009820BA" w:rsidP="00D81783">
            <w:pPr>
              <w:jc w:val="center"/>
              <w:rPr>
                <w:rFonts w:ascii="Arial" w:hAnsi="Arial" w:cs="Arial"/>
                <w:b/>
                <w:bCs/>
                <w:sz w:val="12"/>
                <w:szCs w:val="12"/>
              </w:rPr>
            </w:pPr>
            <w:r>
              <w:rPr>
                <w:rFonts w:ascii="Arial" w:hAnsi="Arial" w:cs="Arial"/>
                <w:b/>
                <w:bCs/>
                <w:sz w:val="12"/>
                <w:szCs w:val="12"/>
              </w:rPr>
              <w:t xml:space="preserve">     19 930.0</w:t>
            </w:r>
            <w:r w:rsidR="00D81783" w:rsidRPr="00D81783">
              <w:rPr>
                <w:rFonts w:ascii="Arial" w:hAnsi="Arial" w:cs="Arial"/>
                <w:b/>
                <w:bCs/>
                <w:sz w:val="12"/>
                <w:szCs w:val="12"/>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14:paraId="0674014A" w14:textId="68AE5ED3" w:rsidR="00D81783" w:rsidRPr="00D81783" w:rsidRDefault="00F86C01" w:rsidP="00D81783">
            <w:pPr>
              <w:jc w:val="center"/>
              <w:rPr>
                <w:rFonts w:ascii="Arial" w:hAnsi="Arial" w:cs="Arial"/>
                <w:b/>
                <w:bCs/>
                <w:sz w:val="12"/>
                <w:szCs w:val="12"/>
              </w:rPr>
            </w:pPr>
            <w:r>
              <w:rPr>
                <w:rFonts w:ascii="Arial" w:hAnsi="Arial" w:cs="Arial"/>
                <w:b/>
                <w:bCs/>
                <w:sz w:val="12"/>
                <w:szCs w:val="12"/>
              </w:rPr>
              <w:t xml:space="preserve">       12 908.1</w:t>
            </w:r>
            <w:r w:rsidR="00D81783" w:rsidRPr="00D81783">
              <w:rPr>
                <w:rFonts w:ascii="Arial" w:hAnsi="Arial" w:cs="Arial"/>
                <w:b/>
                <w:bCs/>
                <w:sz w:val="12"/>
                <w:szCs w:val="12"/>
              </w:rPr>
              <w:t xml:space="preserve">   </w:t>
            </w:r>
          </w:p>
        </w:tc>
        <w:tc>
          <w:tcPr>
            <w:tcW w:w="630" w:type="dxa"/>
            <w:tcBorders>
              <w:top w:val="nil"/>
              <w:left w:val="nil"/>
              <w:bottom w:val="single" w:sz="4" w:space="0" w:color="auto"/>
              <w:right w:val="single" w:sz="8" w:space="0" w:color="auto"/>
            </w:tcBorders>
            <w:shd w:val="clear" w:color="000000" w:fill="FFFFFF"/>
            <w:noWrap/>
            <w:vAlign w:val="center"/>
            <w:hideMark/>
          </w:tcPr>
          <w:p w14:paraId="2B623A64" w14:textId="15C46BA7" w:rsidR="00D81783" w:rsidRPr="00D81783" w:rsidRDefault="00F86C01" w:rsidP="00D81783">
            <w:pPr>
              <w:jc w:val="center"/>
              <w:rPr>
                <w:rFonts w:ascii="Arial" w:hAnsi="Arial" w:cs="Arial"/>
                <w:b/>
                <w:bCs/>
                <w:sz w:val="12"/>
                <w:szCs w:val="12"/>
              </w:rPr>
            </w:pPr>
            <w:r>
              <w:rPr>
                <w:rFonts w:ascii="Arial" w:hAnsi="Arial" w:cs="Arial"/>
                <w:b/>
                <w:bCs/>
                <w:sz w:val="12"/>
                <w:szCs w:val="12"/>
              </w:rPr>
              <w:t xml:space="preserve">       6</w:t>
            </w:r>
            <w:r w:rsidR="00D81783" w:rsidRPr="00D81783">
              <w:rPr>
                <w:rFonts w:ascii="Arial" w:hAnsi="Arial" w:cs="Arial"/>
                <w:b/>
                <w:bCs/>
                <w:sz w:val="12"/>
                <w:szCs w:val="12"/>
              </w:rPr>
              <w:t xml:space="preserve">,389.9   </w:t>
            </w:r>
          </w:p>
        </w:tc>
        <w:tc>
          <w:tcPr>
            <w:tcW w:w="720" w:type="dxa"/>
            <w:tcBorders>
              <w:top w:val="nil"/>
              <w:left w:val="nil"/>
              <w:bottom w:val="single" w:sz="4" w:space="0" w:color="auto"/>
              <w:right w:val="single" w:sz="4" w:space="0" w:color="auto"/>
            </w:tcBorders>
            <w:shd w:val="clear" w:color="000000" w:fill="FFFFFF"/>
            <w:noWrap/>
            <w:vAlign w:val="center"/>
            <w:hideMark/>
          </w:tcPr>
          <w:p w14:paraId="7266E53E" w14:textId="0D1FAE1E" w:rsidR="00D81783" w:rsidRPr="00D81783" w:rsidRDefault="009820BA" w:rsidP="00D81783">
            <w:pPr>
              <w:jc w:val="center"/>
              <w:rPr>
                <w:rFonts w:ascii="Arial" w:hAnsi="Arial" w:cs="Arial"/>
                <w:b/>
                <w:bCs/>
                <w:sz w:val="12"/>
                <w:szCs w:val="12"/>
              </w:rPr>
            </w:pPr>
            <w:r>
              <w:rPr>
                <w:rFonts w:ascii="Arial" w:hAnsi="Arial" w:cs="Arial"/>
                <w:b/>
                <w:bCs/>
                <w:sz w:val="12"/>
                <w:szCs w:val="12"/>
              </w:rPr>
              <w:t xml:space="preserve">       28</w:t>
            </w:r>
            <w:r>
              <w:rPr>
                <w:rFonts w:ascii="Sylfaen" w:hAnsi="Sylfaen" w:cs="Arial"/>
                <w:b/>
                <w:bCs/>
                <w:sz w:val="12"/>
                <w:szCs w:val="12"/>
                <w:lang w:val="ka-GE"/>
              </w:rPr>
              <w:t>658.0</w:t>
            </w:r>
            <w:r w:rsidR="00D81783" w:rsidRPr="00D81783">
              <w:rPr>
                <w:rFonts w:ascii="Arial" w:hAnsi="Arial" w:cs="Arial"/>
                <w:b/>
                <w:bCs/>
                <w:sz w:val="12"/>
                <w:szCs w:val="12"/>
              </w:rPr>
              <w:t xml:space="preserve">   </w:t>
            </w:r>
          </w:p>
        </w:tc>
        <w:tc>
          <w:tcPr>
            <w:tcW w:w="722" w:type="dxa"/>
            <w:tcBorders>
              <w:top w:val="nil"/>
              <w:left w:val="nil"/>
              <w:bottom w:val="single" w:sz="4" w:space="0" w:color="auto"/>
              <w:right w:val="single" w:sz="4" w:space="0" w:color="auto"/>
            </w:tcBorders>
            <w:shd w:val="clear" w:color="000000" w:fill="FFFFFF"/>
            <w:noWrap/>
            <w:vAlign w:val="center"/>
            <w:hideMark/>
          </w:tcPr>
          <w:p w14:paraId="70757056" w14:textId="2D276914" w:rsidR="00D81783" w:rsidRPr="00D81783" w:rsidRDefault="009820BA" w:rsidP="00D81783">
            <w:pPr>
              <w:jc w:val="center"/>
              <w:rPr>
                <w:rFonts w:ascii="Arial" w:hAnsi="Arial" w:cs="Arial"/>
                <w:b/>
                <w:bCs/>
                <w:sz w:val="12"/>
                <w:szCs w:val="12"/>
              </w:rPr>
            </w:pPr>
            <w:r>
              <w:rPr>
                <w:rFonts w:ascii="Arial" w:hAnsi="Arial" w:cs="Arial"/>
                <w:b/>
                <w:bCs/>
                <w:sz w:val="12"/>
                <w:szCs w:val="12"/>
              </w:rPr>
              <w:t xml:space="preserve">       15 672.0</w:t>
            </w:r>
            <w:r w:rsidR="00D81783" w:rsidRPr="00D81783">
              <w:rPr>
                <w:rFonts w:ascii="Arial" w:hAnsi="Arial" w:cs="Arial"/>
                <w:b/>
                <w:bCs/>
                <w:sz w:val="12"/>
                <w:szCs w:val="12"/>
              </w:rPr>
              <w:t xml:space="preserve">  </w:t>
            </w:r>
          </w:p>
        </w:tc>
        <w:tc>
          <w:tcPr>
            <w:tcW w:w="631" w:type="dxa"/>
            <w:tcBorders>
              <w:top w:val="nil"/>
              <w:left w:val="nil"/>
              <w:bottom w:val="single" w:sz="4" w:space="0" w:color="auto"/>
              <w:right w:val="single" w:sz="8" w:space="0" w:color="auto"/>
            </w:tcBorders>
            <w:shd w:val="clear" w:color="000000" w:fill="FFFFFF"/>
            <w:noWrap/>
            <w:vAlign w:val="center"/>
            <w:hideMark/>
          </w:tcPr>
          <w:p w14:paraId="646373F9" w14:textId="6C097C4B" w:rsidR="00D81783" w:rsidRPr="00D81783" w:rsidRDefault="009820BA" w:rsidP="00D81783">
            <w:pPr>
              <w:jc w:val="center"/>
              <w:rPr>
                <w:rFonts w:ascii="Arial" w:hAnsi="Arial" w:cs="Arial"/>
                <w:b/>
                <w:bCs/>
                <w:sz w:val="12"/>
                <w:szCs w:val="12"/>
              </w:rPr>
            </w:pPr>
            <w:r>
              <w:rPr>
                <w:rFonts w:ascii="Arial" w:hAnsi="Arial" w:cs="Arial"/>
                <w:b/>
                <w:bCs/>
                <w:sz w:val="12"/>
                <w:szCs w:val="12"/>
              </w:rPr>
              <w:t xml:space="preserve">       12 986.0</w:t>
            </w:r>
            <w:r w:rsidR="00D81783" w:rsidRPr="00D81783">
              <w:rPr>
                <w:rFonts w:ascii="Arial" w:hAnsi="Arial" w:cs="Arial"/>
                <w:b/>
                <w:bCs/>
                <w:sz w:val="12"/>
                <w:szCs w:val="1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5665047A" w14:textId="2A49358D" w:rsidR="00D81783" w:rsidRPr="00D81783" w:rsidRDefault="009820BA" w:rsidP="00D81783">
            <w:pPr>
              <w:jc w:val="center"/>
              <w:rPr>
                <w:rFonts w:ascii="Arial" w:hAnsi="Arial" w:cs="Arial"/>
                <w:b/>
                <w:bCs/>
                <w:sz w:val="12"/>
                <w:szCs w:val="12"/>
              </w:rPr>
            </w:pPr>
            <w:r>
              <w:rPr>
                <w:rFonts w:ascii="Arial" w:hAnsi="Arial" w:cs="Arial"/>
                <w:b/>
                <w:bCs/>
                <w:sz w:val="12"/>
                <w:szCs w:val="12"/>
              </w:rPr>
              <w:t xml:space="preserve">       16 500.0</w:t>
            </w:r>
            <w:r w:rsidR="00D81783" w:rsidRPr="00D81783">
              <w:rPr>
                <w:rFonts w:ascii="Arial" w:hAnsi="Arial" w:cs="Arial"/>
                <w:b/>
                <w:bCs/>
                <w:sz w:val="12"/>
                <w:szCs w:val="12"/>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14:paraId="7C69A12C" w14:textId="349148D2" w:rsidR="00D81783" w:rsidRPr="00D81783" w:rsidRDefault="009820BA" w:rsidP="00D81783">
            <w:pPr>
              <w:jc w:val="center"/>
              <w:rPr>
                <w:rFonts w:ascii="Arial" w:hAnsi="Arial" w:cs="Arial"/>
                <w:b/>
                <w:bCs/>
                <w:sz w:val="12"/>
                <w:szCs w:val="12"/>
              </w:rPr>
            </w:pPr>
            <w:r>
              <w:rPr>
                <w:rFonts w:ascii="Arial" w:hAnsi="Arial" w:cs="Arial"/>
                <w:b/>
                <w:bCs/>
                <w:sz w:val="12"/>
                <w:szCs w:val="12"/>
              </w:rPr>
              <w:t xml:space="preserve">       16 140.0</w:t>
            </w:r>
            <w:r w:rsidR="00D81783" w:rsidRPr="00D81783">
              <w:rPr>
                <w:rFonts w:ascii="Arial" w:hAnsi="Arial" w:cs="Arial"/>
                <w:b/>
                <w:bCs/>
                <w:sz w:val="12"/>
                <w:szCs w:val="12"/>
              </w:rPr>
              <w:t xml:space="preserve">  </w:t>
            </w:r>
          </w:p>
        </w:tc>
        <w:tc>
          <w:tcPr>
            <w:tcW w:w="630" w:type="dxa"/>
            <w:tcBorders>
              <w:top w:val="nil"/>
              <w:left w:val="nil"/>
              <w:bottom w:val="single" w:sz="4" w:space="0" w:color="auto"/>
              <w:right w:val="single" w:sz="8" w:space="0" w:color="auto"/>
            </w:tcBorders>
            <w:shd w:val="clear" w:color="000000" w:fill="FFFFFF"/>
            <w:noWrap/>
            <w:vAlign w:val="center"/>
            <w:hideMark/>
          </w:tcPr>
          <w:p w14:paraId="7B59018D" w14:textId="0E221FAF" w:rsidR="00D81783" w:rsidRPr="00D81783" w:rsidRDefault="009820BA" w:rsidP="00D81783">
            <w:pPr>
              <w:jc w:val="center"/>
              <w:rPr>
                <w:rFonts w:ascii="Arial" w:hAnsi="Arial" w:cs="Arial"/>
                <w:b/>
                <w:bCs/>
                <w:sz w:val="12"/>
                <w:szCs w:val="12"/>
              </w:rPr>
            </w:pPr>
            <w:r>
              <w:rPr>
                <w:rFonts w:ascii="Arial" w:hAnsi="Arial" w:cs="Arial"/>
                <w:b/>
                <w:bCs/>
                <w:sz w:val="12"/>
                <w:szCs w:val="12"/>
              </w:rPr>
              <w:t xml:space="preserve">       360.0</w:t>
            </w:r>
            <w:r w:rsidR="00D81783" w:rsidRPr="00D81783">
              <w:rPr>
                <w:rFonts w:ascii="Arial" w:hAnsi="Arial" w:cs="Arial"/>
                <w:b/>
                <w:bCs/>
                <w:sz w:val="12"/>
                <w:szCs w:val="1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209D8612" w14:textId="2C40F1B5" w:rsidR="00D81783" w:rsidRPr="00D81783" w:rsidRDefault="009820BA" w:rsidP="00D81783">
            <w:pPr>
              <w:jc w:val="center"/>
              <w:rPr>
                <w:rFonts w:ascii="Arial" w:hAnsi="Arial" w:cs="Arial"/>
                <w:b/>
                <w:bCs/>
                <w:sz w:val="12"/>
                <w:szCs w:val="12"/>
              </w:rPr>
            </w:pPr>
            <w:r>
              <w:rPr>
                <w:rFonts w:ascii="Arial" w:hAnsi="Arial" w:cs="Arial"/>
                <w:b/>
                <w:bCs/>
                <w:sz w:val="12"/>
                <w:szCs w:val="12"/>
              </w:rPr>
              <w:t xml:space="preserve">       17 461.0</w:t>
            </w:r>
            <w:r w:rsidR="00D81783" w:rsidRPr="00D81783">
              <w:rPr>
                <w:rFonts w:ascii="Arial" w:hAnsi="Arial" w:cs="Arial"/>
                <w:b/>
                <w:bCs/>
                <w:sz w:val="12"/>
                <w:szCs w:val="1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562D2027" w14:textId="564457E0" w:rsidR="00D81783" w:rsidRPr="00D81783" w:rsidRDefault="00DF78F4" w:rsidP="00DF78F4">
            <w:r>
              <w:t xml:space="preserve">       15,</w:t>
            </w:r>
            <w:r w:rsidRPr="00DF78F4">
              <w:rPr>
                <w:rFonts w:ascii="Sylfaen" w:hAnsi="Sylfaen"/>
                <w:sz w:val="16"/>
                <w:szCs w:val="16"/>
                <w:lang w:val="ka-GE"/>
              </w:rPr>
              <w:t>900</w:t>
            </w:r>
            <w:r w:rsidR="00D81783" w:rsidRPr="00D81783">
              <w:t xml:space="preserve">   </w:t>
            </w:r>
          </w:p>
        </w:tc>
        <w:tc>
          <w:tcPr>
            <w:tcW w:w="630" w:type="dxa"/>
            <w:tcBorders>
              <w:top w:val="nil"/>
              <w:left w:val="nil"/>
              <w:bottom w:val="single" w:sz="4" w:space="0" w:color="auto"/>
              <w:right w:val="single" w:sz="8" w:space="0" w:color="auto"/>
            </w:tcBorders>
            <w:shd w:val="clear" w:color="000000" w:fill="FFFFFF"/>
            <w:noWrap/>
            <w:vAlign w:val="center"/>
            <w:hideMark/>
          </w:tcPr>
          <w:p w14:paraId="1C375A2D" w14:textId="1A772BE7" w:rsidR="00D81783" w:rsidRPr="00D81783" w:rsidRDefault="00DF78F4" w:rsidP="00D81783">
            <w:pPr>
              <w:jc w:val="center"/>
              <w:rPr>
                <w:rFonts w:ascii="Arial" w:hAnsi="Arial" w:cs="Arial"/>
                <w:b/>
                <w:bCs/>
                <w:sz w:val="12"/>
                <w:szCs w:val="12"/>
              </w:rPr>
            </w:pPr>
            <w:r>
              <w:rPr>
                <w:rFonts w:ascii="Arial" w:hAnsi="Arial" w:cs="Arial"/>
                <w:b/>
                <w:bCs/>
                <w:sz w:val="12"/>
                <w:szCs w:val="12"/>
              </w:rPr>
              <w:t xml:space="preserve">       1 561.0</w:t>
            </w:r>
            <w:r w:rsidR="00D81783" w:rsidRPr="00D81783">
              <w:rPr>
                <w:rFonts w:ascii="Arial" w:hAnsi="Arial" w:cs="Arial"/>
                <w:b/>
                <w:bCs/>
                <w:sz w:val="12"/>
                <w:szCs w:val="1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128B3A4E" w14:textId="7562D633" w:rsidR="00D81783" w:rsidRPr="00D81783" w:rsidRDefault="009820BA" w:rsidP="00D81783">
            <w:pPr>
              <w:jc w:val="center"/>
              <w:rPr>
                <w:rFonts w:ascii="Arial" w:hAnsi="Arial" w:cs="Arial"/>
                <w:b/>
                <w:bCs/>
                <w:sz w:val="12"/>
                <w:szCs w:val="12"/>
              </w:rPr>
            </w:pPr>
            <w:r>
              <w:rPr>
                <w:rFonts w:ascii="Arial" w:hAnsi="Arial" w:cs="Arial"/>
                <w:b/>
                <w:bCs/>
                <w:sz w:val="12"/>
                <w:szCs w:val="12"/>
              </w:rPr>
              <w:t xml:space="preserve">       18 613.0</w:t>
            </w:r>
            <w:r w:rsidR="00D81783" w:rsidRPr="00D81783">
              <w:rPr>
                <w:rFonts w:ascii="Arial" w:hAnsi="Arial" w:cs="Arial"/>
                <w:b/>
                <w:bCs/>
                <w:sz w:val="12"/>
                <w:szCs w:val="12"/>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14:paraId="02488088" w14:textId="737EFB48" w:rsidR="00D81783" w:rsidRPr="00D81783" w:rsidRDefault="00DF78F4" w:rsidP="00D81783">
            <w:pPr>
              <w:jc w:val="center"/>
              <w:rPr>
                <w:rFonts w:ascii="Arial" w:hAnsi="Arial" w:cs="Arial"/>
                <w:b/>
                <w:bCs/>
                <w:sz w:val="12"/>
                <w:szCs w:val="12"/>
              </w:rPr>
            </w:pPr>
            <w:r>
              <w:rPr>
                <w:rFonts w:ascii="Arial" w:hAnsi="Arial" w:cs="Arial"/>
                <w:b/>
                <w:bCs/>
                <w:sz w:val="12"/>
                <w:szCs w:val="12"/>
              </w:rPr>
              <w:t xml:space="preserve">      15 613.0</w:t>
            </w:r>
            <w:r w:rsidR="00D81783" w:rsidRPr="00D81783">
              <w:rPr>
                <w:rFonts w:ascii="Arial" w:hAnsi="Arial" w:cs="Arial"/>
                <w:b/>
                <w:bCs/>
                <w:sz w:val="12"/>
                <w:szCs w:val="12"/>
              </w:rPr>
              <w:t xml:space="preserve">   </w:t>
            </w:r>
          </w:p>
        </w:tc>
        <w:tc>
          <w:tcPr>
            <w:tcW w:w="630" w:type="dxa"/>
            <w:tcBorders>
              <w:top w:val="nil"/>
              <w:left w:val="nil"/>
              <w:bottom w:val="single" w:sz="4" w:space="0" w:color="auto"/>
              <w:right w:val="single" w:sz="8" w:space="0" w:color="auto"/>
            </w:tcBorders>
            <w:shd w:val="clear" w:color="000000" w:fill="FFFFFF"/>
            <w:noWrap/>
            <w:vAlign w:val="center"/>
            <w:hideMark/>
          </w:tcPr>
          <w:p w14:paraId="32778BBE" w14:textId="476718E2" w:rsidR="00D81783" w:rsidRPr="00D81783" w:rsidRDefault="00DF78F4" w:rsidP="00D81783">
            <w:pPr>
              <w:jc w:val="center"/>
              <w:rPr>
                <w:rFonts w:ascii="Arial" w:hAnsi="Arial" w:cs="Arial"/>
                <w:b/>
                <w:bCs/>
                <w:sz w:val="12"/>
                <w:szCs w:val="12"/>
              </w:rPr>
            </w:pPr>
            <w:r>
              <w:rPr>
                <w:rFonts w:ascii="Arial" w:hAnsi="Arial" w:cs="Arial"/>
                <w:b/>
                <w:bCs/>
                <w:sz w:val="12"/>
                <w:szCs w:val="12"/>
              </w:rPr>
              <w:t xml:space="preserve">       3 000.0</w:t>
            </w:r>
            <w:r w:rsidR="00D81783" w:rsidRPr="00D81783">
              <w:rPr>
                <w:rFonts w:ascii="Arial" w:hAnsi="Arial" w:cs="Arial"/>
                <w:b/>
                <w:bCs/>
                <w:sz w:val="12"/>
                <w:szCs w:val="1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2F38C38E" w14:textId="2ECAA1B5" w:rsidR="00D81783" w:rsidRPr="00D81783" w:rsidRDefault="009820BA" w:rsidP="00D81783">
            <w:pPr>
              <w:jc w:val="center"/>
              <w:rPr>
                <w:rFonts w:ascii="Arial" w:hAnsi="Arial" w:cs="Arial"/>
                <w:b/>
                <w:bCs/>
                <w:sz w:val="12"/>
                <w:szCs w:val="12"/>
              </w:rPr>
            </w:pPr>
            <w:r>
              <w:rPr>
                <w:rFonts w:ascii="Arial" w:hAnsi="Arial" w:cs="Arial"/>
                <w:b/>
                <w:bCs/>
                <w:sz w:val="12"/>
                <w:szCs w:val="12"/>
              </w:rPr>
              <w:t xml:space="preserve">       19 831.0</w:t>
            </w:r>
            <w:r w:rsidR="00D81783" w:rsidRPr="00D81783">
              <w:rPr>
                <w:rFonts w:ascii="Arial" w:hAnsi="Arial" w:cs="Arial"/>
                <w:b/>
                <w:bCs/>
                <w:sz w:val="12"/>
                <w:szCs w:val="1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2FB2ECAA" w14:textId="15341ABE" w:rsidR="00D81783" w:rsidRPr="00D81783" w:rsidRDefault="00DF78F4" w:rsidP="00D81783">
            <w:pPr>
              <w:jc w:val="center"/>
              <w:rPr>
                <w:rFonts w:ascii="Arial" w:hAnsi="Arial" w:cs="Arial"/>
                <w:b/>
                <w:bCs/>
                <w:sz w:val="12"/>
                <w:szCs w:val="12"/>
              </w:rPr>
            </w:pPr>
            <w:r>
              <w:rPr>
                <w:rFonts w:ascii="Arial" w:hAnsi="Arial" w:cs="Arial"/>
                <w:b/>
                <w:bCs/>
                <w:sz w:val="12"/>
                <w:szCs w:val="12"/>
              </w:rPr>
              <w:t xml:space="preserve">       16,642.0</w:t>
            </w:r>
            <w:r w:rsidR="00D81783" w:rsidRPr="00D81783">
              <w:rPr>
                <w:rFonts w:ascii="Arial" w:hAnsi="Arial" w:cs="Arial"/>
                <w:b/>
                <w:bCs/>
                <w:sz w:val="12"/>
                <w:szCs w:val="12"/>
              </w:rPr>
              <w:t xml:space="preserve">   </w:t>
            </w:r>
          </w:p>
        </w:tc>
        <w:tc>
          <w:tcPr>
            <w:tcW w:w="630" w:type="dxa"/>
            <w:tcBorders>
              <w:top w:val="nil"/>
              <w:left w:val="nil"/>
              <w:bottom w:val="single" w:sz="4" w:space="0" w:color="auto"/>
              <w:right w:val="single" w:sz="8" w:space="0" w:color="auto"/>
            </w:tcBorders>
            <w:shd w:val="clear" w:color="000000" w:fill="FFFFFF"/>
            <w:noWrap/>
            <w:vAlign w:val="center"/>
            <w:hideMark/>
          </w:tcPr>
          <w:p w14:paraId="7E2DF392" w14:textId="1D863BBD" w:rsidR="00D81783" w:rsidRPr="00D81783" w:rsidRDefault="00DF78F4" w:rsidP="00D81783">
            <w:pPr>
              <w:jc w:val="center"/>
              <w:rPr>
                <w:rFonts w:ascii="Arial" w:hAnsi="Arial" w:cs="Arial"/>
                <w:b/>
                <w:bCs/>
                <w:sz w:val="12"/>
                <w:szCs w:val="12"/>
              </w:rPr>
            </w:pPr>
            <w:r>
              <w:rPr>
                <w:rFonts w:ascii="Arial" w:hAnsi="Arial" w:cs="Arial"/>
                <w:b/>
                <w:bCs/>
                <w:sz w:val="12"/>
                <w:szCs w:val="12"/>
              </w:rPr>
              <w:t xml:space="preserve">       3 171.0</w:t>
            </w:r>
            <w:r w:rsidR="00D81783" w:rsidRPr="00D81783">
              <w:rPr>
                <w:rFonts w:ascii="Arial" w:hAnsi="Arial" w:cs="Arial"/>
                <w:b/>
                <w:bCs/>
                <w:sz w:val="12"/>
                <w:szCs w:val="12"/>
              </w:rPr>
              <w:t xml:space="preserve">  </w:t>
            </w:r>
          </w:p>
        </w:tc>
      </w:tr>
      <w:tr w:rsidR="008C1375" w:rsidRPr="00D81783" w14:paraId="1D9A5D37" w14:textId="77777777" w:rsidTr="00A63574">
        <w:trPr>
          <w:trHeight w:val="433"/>
        </w:trPr>
        <w:tc>
          <w:tcPr>
            <w:tcW w:w="1350" w:type="dxa"/>
            <w:tcBorders>
              <w:top w:val="nil"/>
              <w:left w:val="single" w:sz="8" w:space="0" w:color="auto"/>
              <w:bottom w:val="single" w:sz="4" w:space="0" w:color="auto"/>
              <w:right w:val="nil"/>
            </w:tcBorders>
            <w:shd w:val="clear" w:color="000000" w:fill="FFFFFF"/>
            <w:noWrap/>
            <w:vAlign w:val="center"/>
            <w:hideMark/>
          </w:tcPr>
          <w:p w14:paraId="6ECB0DE4" w14:textId="77777777" w:rsidR="00D81783" w:rsidRPr="00D81783" w:rsidRDefault="00D81783" w:rsidP="00D81783">
            <w:pPr>
              <w:rPr>
                <w:rFonts w:ascii="Sylfaen" w:hAnsi="Sylfaen" w:cs="Calibri"/>
                <w:sz w:val="12"/>
                <w:szCs w:val="12"/>
              </w:rPr>
            </w:pPr>
            <w:r w:rsidRPr="00D81783">
              <w:rPr>
                <w:rFonts w:ascii="Sylfaen" w:hAnsi="Sylfaen" w:cs="Calibri"/>
                <w:sz w:val="12"/>
                <w:szCs w:val="12"/>
              </w:rPr>
              <w:t xml:space="preserve"> შემოსავლები </w:t>
            </w:r>
          </w:p>
        </w:tc>
        <w:tc>
          <w:tcPr>
            <w:tcW w:w="628" w:type="dxa"/>
            <w:tcBorders>
              <w:top w:val="nil"/>
              <w:left w:val="single" w:sz="8" w:space="0" w:color="auto"/>
              <w:bottom w:val="single" w:sz="4" w:space="0" w:color="auto"/>
              <w:right w:val="single" w:sz="4" w:space="0" w:color="auto"/>
            </w:tcBorders>
            <w:shd w:val="clear" w:color="000000" w:fill="FFFFFF"/>
            <w:noWrap/>
            <w:vAlign w:val="center"/>
          </w:tcPr>
          <w:p w14:paraId="7EE0E5C0" w14:textId="05D21BB8" w:rsidR="00D81783" w:rsidRPr="00E92D1D" w:rsidRDefault="00E92D1D" w:rsidP="00D81783">
            <w:pPr>
              <w:jc w:val="center"/>
              <w:rPr>
                <w:rFonts w:ascii="Sylfaen" w:hAnsi="Sylfaen" w:cs="Arial"/>
                <w:b/>
                <w:bCs/>
                <w:sz w:val="12"/>
                <w:szCs w:val="12"/>
                <w:lang w:val="ka-GE"/>
              </w:rPr>
            </w:pPr>
            <w:r>
              <w:rPr>
                <w:rFonts w:ascii="Sylfaen" w:hAnsi="Sylfaen" w:cs="Arial"/>
                <w:b/>
                <w:bCs/>
                <w:sz w:val="12"/>
                <w:szCs w:val="12"/>
                <w:lang w:val="ka-GE"/>
              </w:rPr>
              <w:t>18261.2</w:t>
            </w:r>
          </w:p>
        </w:tc>
        <w:tc>
          <w:tcPr>
            <w:tcW w:w="719" w:type="dxa"/>
            <w:tcBorders>
              <w:top w:val="nil"/>
              <w:left w:val="nil"/>
              <w:bottom w:val="single" w:sz="4" w:space="0" w:color="auto"/>
              <w:right w:val="single" w:sz="4" w:space="0" w:color="auto"/>
            </w:tcBorders>
            <w:shd w:val="clear" w:color="000000" w:fill="FFFFFF"/>
            <w:noWrap/>
            <w:vAlign w:val="center"/>
          </w:tcPr>
          <w:p w14:paraId="14DAF5C2" w14:textId="41666403" w:rsidR="00D81783" w:rsidRPr="00E42A82" w:rsidRDefault="00E42A82" w:rsidP="00D81783">
            <w:pPr>
              <w:jc w:val="center"/>
              <w:rPr>
                <w:rFonts w:ascii="Sylfaen" w:hAnsi="Sylfaen" w:cs="Arial"/>
                <w:sz w:val="12"/>
                <w:szCs w:val="12"/>
                <w:lang w:val="ka-GE"/>
              </w:rPr>
            </w:pPr>
            <w:r>
              <w:rPr>
                <w:rFonts w:ascii="Sylfaen" w:hAnsi="Sylfaen" w:cs="Arial"/>
                <w:sz w:val="12"/>
                <w:szCs w:val="12"/>
                <w:lang w:val="ka-GE"/>
              </w:rPr>
              <w:t>10 845.9</w:t>
            </w:r>
          </w:p>
        </w:tc>
        <w:tc>
          <w:tcPr>
            <w:tcW w:w="630" w:type="dxa"/>
            <w:tcBorders>
              <w:top w:val="nil"/>
              <w:left w:val="nil"/>
              <w:bottom w:val="single" w:sz="4" w:space="0" w:color="auto"/>
              <w:right w:val="single" w:sz="8" w:space="0" w:color="auto"/>
            </w:tcBorders>
            <w:shd w:val="clear" w:color="000000" w:fill="FFFFFF"/>
            <w:noWrap/>
            <w:vAlign w:val="center"/>
          </w:tcPr>
          <w:p w14:paraId="2F12C275" w14:textId="70D43D7A" w:rsidR="00D81783" w:rsidRPr="00E42A82" w:rsidRDefault="00E42A82" w:rsidP="00D81783">
            <w:pPr>
              <w:jc w:val="center"/>
              <w:rPr>
                <w:rFonts w:ascii="Sylfaen" w:hAnsi="Sylfaen" w:cs="Arial"/>
                <w:sz w:val="12"/>
                <w:szCs w:val="12"/>
                <w:lang w:val="ka-GE"/>
              </w:rPr>
            </w:pPr>
            <w:r>
              <w:rPr>
                <w:rFonts w:ascii="Sylfaen" w:hAnsi="Sylfaen" w:cs="Arial"/>
                <w:sz w:val="12"/>
                <w:szCs w:val="12"/>
                <w:lang w:val="ka-GE"/>
              </w:rPr>
              <w:t>7 415.3</w:t>
            </w:r>
          </w:p>
        </w:tc>
        <w:tc>
          <w:tcPr>
            <w:tcW w:w="720" w:type="dxa"/>
            <w:tcBorders>
              <w:top w:val="nil"/>
              <w:left w:val="nil"/>
              <w:bottom w:val="single" w:sz="4" w:space="0" w:color="auto"/>
              <w:right w:val="single" w:sz="4" w:space="0" w:color="auto"/>
            </w:tcBorders>
            <w:shd w:val="clear" w:color="000000" w:fill="FFFFFF"/>
            <w:noWrap/>
            <w:vAlign w:val="center"/>
            <w:hideMark/>
          </w:tcPr>
          <w:p w14:paraId="7DBAD812" w14:textId="042A5403" w:rsidR="00D81783" w:rsidRPr="00D81783" w:rsidRDefault="00DF78F4" w:rsidP="00D81783">
            <w:pPr>
              <w:jc w:val="center"/>
              <w:rPr>
                <w:rFonts w:ascii="Arial" w:hAnsi="Arial" w:cs="Arial"/>
                <w:b/>
                <w:bCs/>
                <w:sz w:val="12"/>
                <w:szCs w:val="12"/>
              </w:rPr>
            </w:pPr>
            <w:r>
              <w:rPr>
                <w:rFonts w:ascii="Arial" w:hAnsi="Arial" w:cs="Arial"/>
                <w:b/>
                <w:bCs/>
                <w:sz w:val="12"/>
                <w:szCs w:val="12"/>
              </w:rPr>
              <w:t xml:space="preserve">       19 548.9</w:t>
            </w:r>
            <w:r w:rsidR="00D81783" w:rsidRPr="00D81783">
              <w:rPr>
                <w:rFonts w:ascii="Arial" w:hAnsi="Arial" w:cs="Arial"/>
                <w:b/>
                <w:bCs/>
                <w:sz w:val="12"/>
                <w:szCs w:val="12"/>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14:paraId="04001504" w14:textId="4D12D37C" w:rsidR="00D81783" w:rsidRPr="00D81783" w:rsidRDefault="00A63574" w:rsidP="00D81783">
            <w:pPr>
              <w:jc w:val="center"/>
              <w:rPr>
                <w:rFonts w:ascii="Arial" w:hAnsi="Arial" w:cs="Arial"/>
                <w:sz w:val="12"/>
                <w:szCs w:val="12"/>
              </w:rPr>
            </w:pPr>
            <w:r>
              <w:rPr>
                <w:rFonts w:ascii="Arial" w:hAnsi="Arial" w:cs="Arial"/>
                <w:sz w:val="12"/>
                <w:szCs w:val="12"/>
              </w:rPr>
              <w:t xml:space="preserve">       13 340.0</w:t>
            </w:r>
            <w:r w:rsidR="00D81783" w:rsidRPr="00D81783">
              <w:rPr>
                <w:rFonts w:ascii="Arial" w:hAnsi="Arial" w:cs="Arial"/>
                <w:sz w:val="12"/>
                <w:szCs w:val="12"/>
              </w:rPr>
              <w:t xml:space="preserve">   </w:t>
            </w:r>
          </w:p>
        </w:tc>
        <w:tc>
          <w:tcPr>
            <w:tcW w:w="630" w:type="dxa"/>
            <w:tcBorders>
              <w:top w:val="nil"/>
              <w:left w:val="nil"/>
              <w:bottom w:val="single" w:sz="4" w:space="0" w:color="auto"/>
              <w:right w:val="single" w:sz="8" w:space="0" w:color="auto"/>
            </w:tcBorders>
            <w:shd w:val="clear" w:color="000000" w:fill="FFFFFF"/>
            <w:noWrap/>
            <w:vAlign w:val="center"/>
            <w:hideMark/>
          </w:tcPr>
          <w:p w14:paraId="1232F247" w14:textId="03BB87DC" w:rsidR="00D81783" w:rsidRPr="00D81783" w:rsidRDefault="00A63574" w:rsidP="00D81783">
            <w:pPr>
              <w:jc w:val="center"/>
              <w:rPr>
                <w:rFonts w:ascii="Arial" w:hAnsi="Arial" w:cs="Arial"/>
                <w:sz w:val="12"/>
                <w:szCs w:val="12"/>
              </w:rPr>
            </w:pPr>
            <w:r>
              <w:rPr>
                <w:rFonts w:ascii="Arial" w:hAnsi="Arial" w:cs="Arial"/>
                <w:sz w:val="12"/>
                <w:szCs w:val="12"/>
              </w:rPr>
              <w:t xml:space="preserve">       6 208.9</w:t>
            </w:r>
            <w:r w:rsidR="00D81783" w:rsidRPr="00D81783">
              <w:rPr>
                <w:rFonts w:ascii="Arial" w:hAnsi="Arial" w:cs="Arial"/>
                <w:sz w:val="12"/>
                <w:szCs w:val="1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47854DA2" w14:textId="2A706194" w:rsidR="00D81783" w:rsidRPr="00D81783" w:rsidRDefault="00A63574" w:rsidP="00D81783">
            <w:pPr>
              <w:jc w:val="center"/>
              <w:rPr>
                <w:rFonts w:ascii="Arial" w:hAnsi="Arial" w:cs="Arial"/>
                <w:b/>
                <w:bCs/>
                <w:sz w:val="12"/>
                <w:szCs w:val="12"/>
              </w:rPr>
            </w:pPr>
            <w:r>
              <w:rPr>
                <w:rFonts w:ascii="Arial" w:hAnsi="Arial" w:cs="Arial"/>
                <w:b/>
                <w:bCs/>
                <w:sz w:val="12"/>
                <w:szCs w:val="12"/>
              </w:rPr>
              <w:t xml:space="preserve">       28 108.0</w:t>
            </w:r>
            <w:r w:rsidR="00D81783" w:rsidRPr="00D81783">
              <w:rPr>
                <w:rFonts w:ascii="Arial" w:hAnsi="Arial" w:cs="Arial"/>
                <w:b/>
                <w:bCs/>
                <w:sz w:val="12"/>
                <w:szCs w:val="12"/>
              </w:rPr>
              <w:t xml:space="preserve">   </w:t>
            </w:r>
          </w:p>
        </w:tc>
        <w:tc>
          <w:tcPr>
            <w:tcW w:w="722" w:type="dxa"/>
            <w:tcBorders>
              <w:top w:val="nil"/>
              <w:left w:val="nil"/>
              <w:bottom w:val="single" w:sz="4" w:space="0" w:color="auto"/>
              <w:right w:val="single" w:sz="4" w:space="0" w:color="auto"/>
            </w:tcBorders>
            <w:shd w:val="clear" w:color="000000" w:fill="FFFFFF"/>
            <w:noWrap/>
            <w:vAlign w:val="center"/>
            <w:hideMark/>
          </w:tcPr>
          <w:p w14:paraId="60001066" w14:textId="7ED79662" w:rsidR="00D81783" w:rsidRPr="00D81783" w:rsidRDefault="0009220E" w:rsidP="00D81783">
            <w:pPr>
              <w:jc w:val="center"/>
              <w:rPr>
                <w:rFonts w:ascii="Arial" w:hAnsi="Arial" w:cs="Arial"/>
                <w:sz w:val="12"/>
                <w:szCs w:val="12"/>
              </w:rPr>
            </w:pPr>
            <w:r>
              <w:rPr>
                <w:rFonts w:ascii="Arial" w:hAnsi="Arial" w:cs="Arial"/>
                <w:sz w:val="12"/>
                <w:szCs w:val="12"/>
              </w:rPr>
              <w:t xml:space="preserve">       15 122.0</w:t>
            </w:r>
            <w:r w:rsidR="00D81783" w:rsidRPr="00D81783">
              <w:rPr>
                <w:rFonts w:ascii="Arial" w:hAnsi="Arial" w:cs="Arial"/>
                <w:sz w:val="12"/>
                <w:szCs w:val="12"/>
              </w:rPr>
              <w:t xml:space="preserve">  </w:t>
            </w:r>
          </w:p>
        </w:tc>
        <w:tc>
          <w:tcPr>
            <w:tcW w:w="631" w:type="dxa"/>
            <w:tcBorders>
              <w:top w:val="nil"/>
              <w:left w:val="nil"/>
              <w:bottom w:val="single" w:sz="4" w:space="0" w:color="auto"/>
              <w:right w:val="single" w:sz="8" w:space="0" w:color="auto"/>
            </w:tcBorders>
            <w:shd w:val="clear" w:color="000000" w:fill="FFFFFF"/>
            <w:noWrap/>
            <w:vAlign w:val="center"/>
            <w:hideMark/>
          </w:tcPr>
          <w:p w14:paraId="7D81FD01" w14:textId="3E908669" w:rsidR="00D81783" w:rsidRPr="00D81783" w:rsidRDefault="0009220E" w:rsidP="00D81783">
            <w:pPr>
              <w:jc w:val="center"/>
              <w:rPr>
                <w:rFonts w:ascii="Arial" w:hAnsi="Arial" w:cs="Arial"/>
                <w:sz w:val="12"/>
                <w:szCs w:val="12"/>
              </w:rPr>
            </w:pPr>
            <w:r>
              <w:rPr>
                <w:rFonts w:ascii="Arial" w:hAnsi="Arial" w:cs="Arial"/>
                <w:sz w:val="12"/>
                <w:szCs w:val="12"/>
              </w:rPr>
              <w:t xml:space="preserve">       12 986 0</w:t>
            </w:r>
            <w:r w:rsidR="00D81783" w:rsidRPr="00D81783">
              <w:rPr>
                <w:rFonts w:ascii="Arial" w:hAnsi="Arial" w:cs="Arial"/>
                <w:sz w:val="12"/>
                <w:szCs w:val="1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7ED41B67" w14:textId="0D669674" w:rsidR="00D81783" w:rsidRPr="00D81783" w:rsidRDefault="0009220E" w:rsidP="00D81783">
            <w:pPr>
              <w:jc w:val="center"/>
              <w:rPr>
                <w:rFonts w:ascii="Arial" w:hAnsi="Arial" w:cs="Arial"/>
                <w:b/>
                <w:bCs/>
                <w:sz w:val="12"/>
                <w:szCs w:val="12"/>
              </w:rPr>
            </w:pPr>
            <w:r>
              <w:rPr>
                <w:rFonts w:ascii="Arial" w:hAnsi="Arial" w:cs="Arial"/>
                <w:b/>
                <w:bCs/>
                <w:sz w:val="12"/>
                <w:szCs w:val="12"/>
              </w:rPr>
              <w:t xml:space="preserve">       16 200.0</w:t>
            </w:r>
            <w:r w:rsidR="00D81783" w:rsidRPr="00D81783">
              <w:rPr>
                <w:rFonts w:ascii="Arial" w:hAnsi="Arial" w:cs="Arial"/>
                <w:b/>
                <w:bCs/>
                <w:sz w:val="12"/>
                <w:szCs w:val="12"/>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14:paraId="2A2C2AFE" w14:textId="08877D3B" w:rsidR="00D81783" w:rsidRPr="00D81783" w:rsidRDefault="0009220E" w:rsidP="00D81783">
            <w:pPr>
              <w:jc w:val="center"/>
              <w:rPr>
                <w:rFonts w:ascii="Arial" w:hAnsi="Arial" w:cs="Arial"/>
                <w:sz w:val="12"/>
                <w:szCs w:val="12"/>
              </w:rPr>
            </w:pPr>
            <w:r>
              <w:rPr>
                <w:rFonts w:ascii="Arial" w:hAnsi="Arial" w:cs="Arial"/>
                <w:sz w:val="12"/>
                <w:szCs w:val="12"/>
              </w:rPr>
              <w:t xml:space="preserve">       15 840.0</w:t>
            </w:r>
            <w:r w:rsidR="00D81783" w:rsidRPr="00D81783">
              <w:rPr>
                <w:rFonts w:ascii="Arial" w:hAnsi="Arial" w:cs="Arial"/>
                <w:sz w:val="12"/>
                <w:szCs w:val="12"/>
              </w:rPr>
              <w:t xml:space="preserve">   </w:t>
            </w:r>
          </w:p>
        </w:tc>
        <w:tc>
          <w:tcPr>
            <w:tcW w:w="630" w:type="dxa"/>
            <w:tcBorders>
              <w:top w:val="nil"/>
              <w:left w:val="nil"/>
              <w:bottom w:val="single" w:sz="4" w:space="0" w:color="auto"/>
              <w:right w:val="single" w:sz="8" w:space="0" w:color="auto"/>
            </w:tcBorders>
            <w:shd w:val="clear" w:color="000000" w:fill="FFFFFF"/>
            <w:noWrap/>
            <w:vAlign w:val="center"/>
            <w:hideMark/>
          </w:tcPr>
          <w:p w14:paraId="7B7A0D63" w14:textId="33EE121C" w:rsidR="00D81783" w:rsidRPr="00D81783" w:rsidRDefault="0009220E" w:rsidP="00D81783">
            <w:pPr>
              <w:jc w:val="center"/>
              <w:rPr>
                <w:rFonts w:ascii="Arial" w:hAnsi="Arial" w:cs="Arial"/>
                <w:sz w:val="12"/>
                <w:szCs w:val="12"/>
              </w:rPr>
            </w:pPr>
            <w:r>
              <w:rPr>
                <w:rFonts w:ascii="Arial" w:hAnsi="Arial" w:cs="Arial"/>
                <w:sz w:val="12"/>
                <w:szCs w:val="12"/>
              </w:rPr>
              <w:t xml:space="preserve">       360.0</w:t>
            </w:r>
            <w:r w:rsidR="00D81783" w:rsidRPr="00D81783">
              <w:rPr>
                <w:rFonts w:ascii="Arial" w:hAnsi="Arial" w:cs="Arial"/>
                <w:sz w:val="12"/>
                <w:szCs w:val="1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14609B3C" w14:textId="67A3B98F" w:rsidR="00D81783" w:rsidRPr="00D81783" w:rsidRDefault="0009220E" w:rsidP="00D81783">
            <w:pPr>
              <w:jc w:val="center"/>
              <w:rPr>
                <w:rFonts w:ascii="Arial" w:hAnsi="Arial" w:cs="Arial"/>
                <w:b/>
                <w:bCs/>
                <w:sz w:val="12"/>
                <w:szCs w:val="12"/>
              </w:rPr>
            </w:pPr>
            <w:r>
              <w:rPr>
                <w:rFonts w:ascii="Arial" w:hAnsi="Arial" w:cs="Arial"/>
                <w:b/>
                <w:bCs/>
                <w:sz w:val="12"/>
                <w:szCs w:val="12"/>
              </w:rPr>
              <w:t xml:space="preserve">       17 261.9</w:t>
            </w:r>
            <w:r w:rsidR="00D81783" w:rsidRPr="00D81783">
              <w:rPr>
                <w:rFonts w:ascii="Arial" w:hAnsi="Arial" w:cs="Arial"/>
                <w:b/>
                <w:bCs/>
                <w:sz w:val="12"/>
                <w:szCs w:val="1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59300178" w14:textId="7E31ED93" w:rsidR="00D81783" w:rsidRPr="00D81783" w:rsidRDefault="00D81783" w:rsidP="00D81783">
            <w:pPr>
              <w:jc w:val="center"/>
              <w:rPr>
                <w:rFonts w:ascii="Arial" w:hAnsi="Arial" w:cs="Arial"/>
                <w:sz w:val="12"/>
                <w:szCs w:val="12"/>
              </w:rPr>
            </w:pPr>
            <w:r w:rsidRPr="00D81783">
              <w:rPr>
                <w:rFonts w:ascii="Arial" w:hAnsi="Arial" w:cs="Arial"/>
                <w:sz w:val="12"/>
                <w:szCs w:val="12"/>
              </w:rPr>
              <w:t xml:space="preserve">    </w:t>
            </w:r>
            <w:r w:rsidR="0009220E">
              <w:rPr>
                <w:rFonts w:ascii="Arial" w:hAnsi="Arial" w:cs="Arial"/>
                <w:sz w:val="12"/>
                <w:szCs w:val="12"/>
              </w:rPr>
              <w:t xml:space="preserve">   16 900.9</w:t>
            </w:r>
            <w:r w:rsidRPr="00D81783">
              <w:rPr>
                <w:rFonts w:ascii="Arial" w:hAnsi="Arial" w:cs="Arial"/>
                <w:sz w:val="12"/>
                <w:szCs w:val="12"/>
              </w:rPr>
              <w:t xml:space="preserve">   </w:t>
            </w:r>
          </w:p>
        </w:tc>
        <w:tc>
          <w:tcPr>
            <w:tcW w:w="630" w:type="dxa"/>
            <w:tcBorders>
              <w:top w:val="nil"/>
              <w:left w:val="nil"/>
              <w:bottom w:val="single" w:sz="4" w:space="0" w:color="auto"/>
              <w:right w:val="single" w:sz="8" w:space="0" w:color="auto"/>
            </w:tcBorders>
            <w:shd w:val="clear" w:color="000000" w:fill="FFFFFF"/>
            <w:noWrap/>
            <w:vAlign w:val="center"/>
            <w:hideMark/>
          </w:tcPr>
          <w:p w14:paraId="21B54D09" w14:textId="3E9F15B4" w:rsidR="00D81783" w:rsidRPr="00D81783" w:rsidRDefault="0009220E" w:rsidP="00D81783">
            <w:pPr>
              <w:jc w:val="center"/>
              <w:rPr>
                <w:rFonts w:ascii="Arial" w:hAnsi="Arial" w:cs="Arial"/>
                <w:sz w:val="12"/>
                <w:szCs w:val="12"/>
              </w:rPr>
            </w:pPr>
            <w:r>
              <w:rPr>
                <w:rFonts w:ascii="Arial" w:hAnsi="Arial" w:cs="Arial"/>
                <w:sz w:val="12"/>
                <w:szCs w:val="12"/>
              </w:rPr>
              <w:t xml:space="preserve">       360.0</w:t>
            </w:r>
            <w:r w:rsidR="00D81783" w:rsidRPr="00D81783">
              <w:rPr>
                <w:rFonts w:ascii="Arial" w:hAnsi="Arial" w:cs="Arial"/>
                <w:sz w:val="12"/>
                <w:szCs w:val="1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43591016" w14:textId="5E2302FC" w:rsidR="00D81783" w:rsidRPr="00D81783" w:rsidRDefault="0009220E" w:rsidP="00D81783">
            <w:pPr>
              <w:jc w:val="center"/>
              <w:rPr>
                <w:rFonts w:ascii="Arial" w:hAnsi="Arial" w:cs="Arial"/>
                <w:b/>
                <w:bCs/>
                <w:sz w:val="12"/>
                <w:szCs w:val="12"/>
              </w:rPr>
            </w:pPr>
            <w:r>
              <w:rPr>
                <w:rFonts w:ascii="Arial" w:hAnsi="Arial" w:cs="Arial"/>
                <w:b/>
                <w:bCs/>
                <w:sz w:val="12"/>
                <w:szCs w:val="12"/>
              </w:rPr>
              <w:t xml:space="preserve">       18 413.0</w:t>
            </w:r>
            <w:r w:rsidR="00D81783" w:rsidRPr="00D81783">
              <w:rPr>
                <w:rFonts w:ascii="Arial" w:hAnsi="Arial" w:cs="Arial"/>
                <w:b/>
                <w:bCs/>
                <w:sz w:val="12"/>
                <w:szCs w:val="12"/>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14:paraId="4ACAF036" w14:textId="4230705F" w:rsidR="00D81783" w:rsidRPr="00D81783" w:rsidRDefault="0009220E" w:rsidP="00D81783">
            <w:pPr>
              <w:jc w:val="center"/>
              <w:rPr>
                <w:rFonts w:ascii="Arial" w:hAnsi="Arial" w:cs="Arial"/>
                <w:sz w:val="12"/>
                <w:szCs w:val="12"/>
              </w:rPr>
            </w:pPr>
            <w:r>
              <w:rPr>
                <w:rFonts w:ascii="Sylfaen" w:hAnsi="Sylfaen" w:cs="Arial"/>
                <w:sz w:val="12"/>
                <w:szCs w:val="12"/>
                <w:lang w:val="ka-GE"/>
              </w:rPr>
              <w:t>18 050.0</w:t>
            </w:r>
            <w:r>
              <w:rPr>
                <w:rFonts w:ascii="Arial" w:hAnsi="Arial" w:cs="Arial"/>
                <w:sz w:val="12"/>
                <w:szCs w:val="12"/>
              </w:rPr>
              <w:t xml:space="preserve">       </w:t>
            </w:r>
            <w:r w:rsidR="00D81783" w:rsidRPr="00D81783">
              <w:rPr>
                <w:rFonts w:ascii="Arial" w:hAnsi="Arial" w:cs="Arial"/>
                <w:sz w:val="12"/>
                <w:szCs w:val="12"/>
              </w:rPr>
              <w:t xml:space="preserve">   </w:t>
            </w:r>
          </w:p>
        </w:tc>
        <w:tc>
          <w:tcPr>
            <w:tcW w:w="630" w:type="dxa"/>
            <w:tcBorders>
              <w:top w:val="nil"/>
              <w:left w:val="nil"/>
              <w:bottom w:val="single" w:sz="4" w:space="0" w:color="auto"/>
              <w:right w:val="single" w:sz="8" w:space="0" w:color="auto"/>
            </w:tcBorders>
            <w:shd w:val="clear" w:color="000000" w:fill="FFFFFF"/>
            <w:noWrap/>
            <w:vAlign w:val="center"/>
            <w:hideMark/>
          </w:tcPr>
          <w:p w14:paraId="666E27C0" w14:textId="1B09741F" w:rsidR="00D81783" w:rsidRPr="00D81783" w:rsidRDefault="0009220E" w:rsidP="00D81783">
            <w:pPr>
              <w:jc w:val="center"/>
              <w:rPr>
                <w:rFonts w:ascii="Arial" w:hAnsi="Arial" w:cs="Arial"/>
                <w:sz w:val="12"/>
                <w:szCs w:val="12"/>
              </w:rPr>
            </w:pPr>
            <w:r>
              <w:rPr>
                <w:rFonts w:ascii="Arial" w:hAnsi="Arial" w:cs="Arial"/>
                <w:sz w:val="12"/>
                <w:szCs w:val="12"/>
              </w:rPr>
              <w:t xml:space="preserve">       360.0</w:t>
            </w:r>
            <w:r w:rsidR="00D81783" w:rsidRPr="00D81783">
              <w:rPr>
                <w:rFonts w:ascii="Arial" w:hAnsi="Arial" w:cs="Arial"/>
                <w:sz w:val="12"/>
                <w:szCs w:val="1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2AF7CC50" w14:textId="47EB7280" w:rsidR="00D81783" w:rsidRPr="00D81783" w:rsidRDefault="0009220E" w:rsidP="00D81783">
            <w:pPr>
              <w:jc w:val="center"/>
              <w:rPr>
                <w:rFonts w:ascii="Arial" w:hAnsi="Arial" w:cs="Arial"/>
                <w:b/>
                <w:bCs/>
                <w:sz w:val="12"/>
                <w:szCs w:val="12"/>
              </w:rPr>
            </w:pPr>
            <w:r>
              <w:rPr>
                <w:rFonts w:ascii="Arial" w:hAnsi="Arial" w:cs="Arial"/>
                <w:b/>
                <w:bCs/>
                <w:sz w:val="12"/>
                <w:szCs w:val="12"/>
              </w:rPr>
              <w:t xml:space="preserve">       19 631.0</w:t>
            </w:r>
            <w:r w:rsidR="00D81783" w:rsidRPr="00D81783">
              <w:rPr>
                <w:rFonts w:ascii="Arial" w:hAnsi="Arial" w:cs="Arial"/>
                <w:b/>
                <w:bCs/>
                <w:sz w:val="12"/>
                <w:szCs w:val="1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7F65F18D" w14:textId="742704D7" w:rsidR="00D81783" w:rsidRPr="00D81783" w:rsidRDefault="0009220E" w:rsidP="00D81783">
            <w:pPr>
              <w:jc w:val="center"/>
              <w:rPr>
                <w:rFonts w:ascii="Arial" w:hAnsi="Arial" w:cs="Arial"/>
                <w:sz w:val="12"/>
                <w:szCs w:val="12"/>
              </w:rPr>
            </w:pPr>
            <w:r>
              <w:rPr>
                <w:rFonts w:ascii="Arial" w:hAnsi="Arial" w:cs="Arial"/>
                <w:sz w:val="12"/>
                <w:szCs w:val="12"/>
              </w:rPr>
              <w:t xml:space="preserve">       19 271.0</w:t>
            </w:r>
            <w:r w:rsidR="00D81783" w:rsidRPr="00D81783">
              <w:rPr>
                <w:rFonts w:ascii="Arial" w:hAnsi="Arial" w:cs="Arial"/>
                <w:sz w:val="12"/>
                <w:szCs w:val="12"/>
              </w:rPr>
              <w:t xml:space="preserve">  </w:t>
            </w:r>
          </w:p>
        </w:tc>
        <w:tc>
          <w:tcPr>
            <w:tcW w:w="630" w:type="dxa"/>
            <w:tcBorders>
              <w:top w:val="nil"/>
              <w:left w:val="nil"/>
              <w:bottom w:val="single" w:sz="4" w:space="0" w:color="auto"/>
              <w:right w:val="single" w:sz="8" w:space="0" w:color="auto"/>
            </w:tcBorders>
            <w:shd w:val="clear" w:color="000000" w:fill="FFFFFF"/>
            <w:noWrap/>
            <w:vAlign w:val="center"/>
            <w:hideMark/>
          </w:tcPr>
          <w:p w14:paraId="04F09BEC" w14:textId="46D37F3F" w:rsidR="00D81783" w:rsidRPr="00D81783" w:rsidRDefault="0009220E" w:rsidP="00D81783">
            <w:pPr>
              <w:jc w:val="center"/>
              <w:rPr>
                <w:rFonts w:ascii="Arial" w:hAnsi="Arial" w:cs="Arial"/>
                <w:sz w:val="12"/>
                <w:szCs w:val="12"/>
              </w:rPr>
            </w:pPr>
            <w:r>
              <w:rPr>
                <w:rFonts w:ascii="Arial" w:hAnsi="Arial" w:cs="Arial"/>
                <w:sz w:val="12"/>
                <w:szCs w:val="12"/>
              </w:rPr>
              <w:t xml:space="preserve">       360.0</w:t>
            </w:r>
            <w:r w:rsidR="00D81783" w:rsidRPr="00D81783">
              <w:rPr>
                <w:rFonts w:ascii="Arial" w:hAnsi="Arial" w:cs="Arial"/>
                <w:sz w:val="12"/>
                <w:szCs w:val="12"/>
              </w:rPr>
              <w:t xml:space="preserve">   </w:t>
            </w:r>
          </w:p>
        </w:tc>
      </w:tr>
      <w:tr w:rsidR="008C1375" w:rsidRPr="00D81783" w14:paraId="21658ED6" w14:textId="77777777" w:rsidTr="00A63574">
        <w:trPr>
          <w:trHeight w:val="424"/>
        </w:trPr>
        <w:tc>
          <w:tcPr>
            <w:tcW w:w="1350" w:type="dxa"/>
            <w:tcBorders>
              <w:top w:val="nil"/>
              <w:left w:val="single" w:sz="8" w:space="0" w:color="auto"/>
              <w:bottom w:val="single" w:sz="8" w:space="0" w:color="auto"/>
              <w:right w:val="nil"/>
            </w:tcBorders>
            <w:shd w:val="clear" w:color="000000" w:fill="FFFFFF"/>
            <w:noWrap/>
            <w:vAlign w:val="center"/>
            <w:hideMark/>
          </w:tcPr>
          <w:p w14:paraId="45F6CE76" w14:textId="77777777" w:rsidR="00D81783" w:rsidRPr="00D81783" w:rsidRDefault="00D81783" w:rsidP="00D81783">
            <w:pPr>
              <w:rPr>
                <w:rFonts w:ascii="Sylfaen" w:hAnsi="Sylfaen" w:cs="Calibri"/>
                <w:sz w:val="12"/>
                <w:szCs w:val="12"/>
              </w:rPr>
            </w:pPr>
            <w:r w:rsidRPr="00D81783">
              <w:rPr>
                <w:rFonts w:ascii="Sylfaen" w:hAnsi="Sylfaen" w:cs="Calibri"/>
                <w:sz w:val="12"/>
                <w:szCs w:val="12"/>
              </w:rPr>
              <w:t xml:space="preserve"> არაფინანსური აქტივების კლება </w:t>
            </w:r>
          </w:p>
        </w:tc>
        <w:tc>
          <w:tcPr>
            <w:tcW w:w="628" w:type="dxa"/>
            <w:tcBorders>
              <w:top w:val="nil"/>
              <w:left w:val="single" w:sz="8" w:space="0" w:color="auto"/>
              <w:bottom w:val="single" w:sz="8" w:space="0" w:color="auto"/>
              <w:right w:val="single" w:sz="4" w:space="0" w:color="auto"/>
            </w:tcBorders>
            <w:shd w:val="clear" w:color="000000" w:fill="FFFFFF"/>
            <w:noWrap/>
            <w:vAlign w:val="center"/>
          </w:tcPr>
          <w:p w14:paraId="285B69A6" w14:textId="2932534F" w:rsidR="00D81783" w:rsidRPr="00F86C01" w:rsidRDefault="00F86C01" w:rsidP="00E92D1D">
            <w:pPr>
              <w:rPr>
                <w:rFonts w:ascii="Sylfaen" w:hAnsi="Sylfaen"/>
                <w:sz w:val="12"/>
                <w:szCs w:val="12"/>
                <w:lang w:val="ka-GE"/>
              </w:rPr>
            </w:pPr>
            <w:r>
              <w:rPr>
                <w:rFonts w:ascii="Sylfaen" w:hAnsi="Sylfaen"/>
                <w:sz w:val="12"/>
                <w:szCs w:val="12"/>
                <w:lang w:val="ka-GE"/>
              </w:rPr>
              <w:t>193.5</w:t>
            </w:r>
          </w:p>
        </w:tc>
        <w:tc>
          <w:tcPr>
            <w:tcW w:w="719" w:type="dxa"/>
            <w:tcBorders>
              <w:top w:val="nil"/>
              <w:left w:val="nil"/>
              <w:bottom w:val="single" w:sz="8" w:space="0" w:color="auto"/>
              <w:right w:val="single" w:sz="4" w:space="0" w:color="auto"/>
            </w:tcBorders>
            <w:shd w:val="clear" w:color="000000" w:fill="FFFFFF"/>
            <w:noWrap/>
            <w:vAlign w:val="center"/>
          </w:tcPr>
          <w:p w14:paraId="55F0C48B" w14:textId="12C24CC1" w:rsidR="00D81783" w:rsidRPr="00E42A82" w:rsidRDefault="00E42A82" w:rsidP="00D81783">
            <w:pPr>
              <w:jc w:val="center"/>
              <w:rPr>
                <w:rFonts w:ascii="Sylfaen" w:hAnsi="Sylfaen" w:cs="Arial"/>
                <w:sz w:val="12"/>
                <w:szCs w:val="12"/>
                <w:lang w:val="ka-GE"/>
              </w:rPr>
            </w:pPr>
            <w:r>
              <w:rPr>
                <w:rFonts w:ascii="Sylfaen" w:hAnsi="Sylfaen" w:cs="Arial"/>
                <w:sz w:val="12"/>
                <w:szCs w:val="12"/>
                <w:lang w:val="ka-GE"/>
              </w:rPr>
              <w:t>193.5</w:t>
            </w:r>
          </w:p>
        </w:tc>
        <w:tc>
          <w:tcPr>
            <w:tcW w:w="630" w:type="dxa"/>
            <w:tcBorders>
              <w:top w:val="nil"/>
              <w:left w:val="nil"/>
              <w:bottom w:val="single" w:sz="8" w:space="0" w:color="auto"/>
              <w:right w:val="single" w:sz="8" w:space="0" w:color="auto"/>
            </w:tcBorders>
            <w:shd w:val="clear" w:color="000000" w:fill="FFFFFF"/>
            <w:noWrap/>
            <w:vAlign w:val="center"/>
          </w:tcPr>
          <w:p w14:paraId="10B0EE07" w14:textId="16AE3D5A" w:rsidR="00D81783" w:rsidRPr="00D81783" w:rsidRDefault="00D81783" w:rsidP="00D81783">
            <w:pPr>
              <w:jc w:val="center"/>
              <w:rPr>
                <w:rFonts w:ascii="Arial" w:hAnsi="Arial" w:cs="Arial"/>
                <w:sz w:val="12"/>
                <w:szCs w:val="12"/>
              </w:rPr>
            </w:pPr>
          </w:p>
        </w:tc>
        <w:tc>
          <w:tcPr>
            <w:tcW w:w="720" w:type="dxa"/>
            <w:tcBorders>
              <w:top w:val="nil"/>
              <w:left w:val="nil"/>
              <w:bottom w:val="single" w:sz="8" w:space="0" w:color="auto"/>
              <w:right w:val="single" w:sz="4" w:space="0" w:color="auto"/>
            </w:tcBorders>
            <w:shd w:val="clear" w:color="000000" w:fill="FFFFFF"/>
            <w:noWrap/>
            <w:vAlign w:val="center"/>
            <w:hideMark/>
          </w:tcPr>
          <w:p w14:paraId="6EA83ABD" w14:textId="3BF3CF41" w:rsidR="00D81783" w:rsidRPr="00D81783" w:rsidRDefault="00A63574" w:rsidP="00D81783">
            <w:pPr>
              <w:jc w:val="center"/>
              <w:rPr>
                <w:rFonts w:ascii="Arial" w:hAnsi="Arial" w:cs="Arial"/>
                <w:b/>
                <w:bCs/>
                <w:sz w:val="12"/>
                <w:szCs w:val="12"/>
              </w:rPr>
            </w:pPr>
            <w:r>
              <w:rPr>
                <w:rFonts w:ascii="Arial" w:hAnsi="Arial" w:cs="Arial"/>
                <w:b/>
                <w:bCs/>
                <w:sz w:val="12"/>
                <w:szCs w:val="12"/>
              </w:rPr>
              <w:t xml:space="preserve">              390.5</w:t>
            </w:r>
            <w:r w:rsidR="00D81783" w:rsidRPr="00D81783">
              <w:rPr>
                <w:rFonts w:ascii="Arial" w:hAnsi="Arial" w:cs="Arial"/>
                <w:b/>
                <w:bCs/>
                <w:sz w:val="12"/>
                <w:szCs w:val="12"/>
              </w:rPr>
              <w:t xml:space="preserve">   </w:t>
            </w:r>
          </w:p>
        </w:tc>
        <w:tc>
          <w:tcPr>
            <w:tcW w:w="630" w:type="dxa"/>
            <w:tcBorders>
              <w:top w:val="nil"/>
              <w:left w:val="nil"/>
              <w:bottom w:val="single" w:sz="8" w:space="0" w:color="auto"/>
              <w:right w:val="single" w:sz="4" w:space="0" w:color="auto"/>
            </w:tcBorders>
            <w:shd w:val="clear" w:color="000000" w:fill="FFFFFF"/>
            <w:noWrap/>
            <w:vAlign w:val="center"/>
            <w:hideMark/>
          </w:tcPr>
          <w:p w14:paraId="46E24757" w14:textId="2AB363E3" w:rsidR="00D81783" w:rsidRPr="00D81783" w:rsidRDefault="00D81783" w:rsidP="00D81783">
            <w:pPr>
              <w:jc w:val="center"/>
              <w:rPr>
                <w:rFonts w:ascii="Arial" w:hAnsi="Arial" w:cs="Arial"/>
                <w:sz w:val="12"/>
                <w:szCs w:val="12"/>
              </w:rPr>
            </w:pPr>
            <w:r w:rsidRPr="00D81783">
              <w:rPr>
                <w:rFonts w:ascii="Arial" w:hAnsi="Arial" w:cs="Arial"/>
                <w:sz w:val="12"/>
                <w:szCs w:val="12"/>
              </w:rPr>
              <w:t xml:space="preserve">   </w:t>
            </w:r>
            <w:r w:rsidR="00A63574">
              <w:rPr>
                <w:rFonts w:ascii="Arial" w:hAnsi="Arial" w:cs="Arial"/>
                <w:sz w:val="12"/>
                <w:szCs w:val="12"/>
              </w:rPr>
              <w:t xml:space="preserve">         390.5</w:t>
            </w:r>
            <w:r w:rsidRPr="00D81783">
              <w:rPr>
                <w:rFonts w:ascii="Arial" w:hAnsi="Arial" w:cs="Arial"/>
                <w:sz w:val="12"/>
                <w:szCs w:val="12"/>
              </w:rPr>
              <w:t xml:space="preserve">   </w:t>
            </w:r>
          </w:p>
        </w:tc>
        <w:tc>
          <w:tcPr>
            <w:tcW w:w="630" w:type="dxa"/>
            <w:tcBorders>
              <w:top w:val="nil"/>
              <w:left w:val="nil"/>
              <w:bottom w:val="single" w:sz="8" w:space="0" w:color="auto"/>
              <w:right w:val="single" w:sz="8" w:space="0" w:color="auto"/>
            </w:tcBorders>
            <w:shd w:val="clear" w:color="000000" w:fill="FFFFFF"/>
            <w:noWrap/>
            <w:vAlign w:val="center"/>
            <w:hideMark/>
          </w:tcPr>
          <w:p w14:paraId="71D7B6FC" w14:textId="6DF8E279" w:rsidR="00D81783" w:rsidRPr="00D81783" w:rsidRDefault="00D81783" w:rsidP="00D81783">
            <w:pPr>
              <w:jc w:val="center"/>
              <w:rPr>
                <w:rFonts w:ascii="Arial" w:hAnsi="Arial" w:cs="Arial"/>
                <w:sz w:val="12"/>
                <w:szCs w:val="12"/>
              </w:rPr>
            </w:pPr>
            <w:r w:rsidRPr="00D81783">
              <w:rPr>
                <w:rFonts w:ascii="Arial" w:hAnsi="Arial" w:cs="Arial"/>
                <w:sz w:val="12"/>
                <w:szCs w:val="12"/>
              </w:rPr>
              <w:t xml:space="preserve">                   </w:t>
            </w:r>
          </w:p>
        </w:tc>
        <w:tc>
          <w:tcPr>
            <w:tcW w:w="720" w:type="dxa"/>
            <w:tcBorders>
              <w:top w:val="nil"/>
              <w:left w:val="nil"/>
              <w:bottom w:val="single" w:sz="8" w:space="0" w:color="auto"/>
              <w:right w:val="single" w:sz="4" w:space="0" w:color="auto"/>
            </w:tcBorders>
            <w:shd w:val="clear" w:color="000000" w:fill="FFFFFF"/>
            <w:noWrap/>
            <w:vAlign w:val="center"/>
          </w:tcPr>
          <w:p w14:paraId="7B93CE57" w14:textId="4236B2B5" w:rsidR="00D81783" w:rsidRPr="00A63574" w:rsidRDefault="00A63574" w:rsidP="00D81783">
            <w:pPr>
              <w:jc w:val="center"/>
              <w:rPr>
                <w:rFonts w:ascii="Sylfaen" w:hAnsi="Sylfaen" w:cs="Arial"/>
                <w:b/>
                <w:bCs/>
                <w:sz w:val="12"/>
                <w:szCs w:val="12"/>
                <w:lang w:val="ka-GE"/>
              </w:rPr>
            </w:pPr>
            <w:r>
              <w:rPr>
                <w:rFonts w:ascii="Sylfaen" w:hAnsi="Sylfaen" w:cs="Arial"/>
                <w:b/>
                <w:bCs/>
                <w:sz w:val="12"/>
                <w:szCs w:val="12"/>
                <w:lang w:val="ka-GE"/>
              </w:rPr>
              <w:t>550.0</w:t>
            </w:r>
          </w:p>
        </w:tc>
        <w:tc>
          <w:tcPr>
            <w:tcW w:w="722" w:type="dxa"/>
            <w:tcBorders>
              <w:top w:val="nil"/>
              <w:left w:val="nil"/>
              <w:bottom w:val="single" w:sz="8" w:space="0" w:color="auto"/>
              <w:right w:val="single" w:sz="4" w:space="0" w:color="auto"/>
            </w:tcBorders>
            <w:shd w:val="clear" w:color="000000" w:fill="FFFFFF"/>
            <w:noWrap/>
            <w:vAlign w:val="center"/>
          </w:tcPr>
          <w:p w14:paraId="705FD5EA" w14:textId="27D38A87" w:rsidR="00D81783" w:rsidRPr="00A63574" w:rsidRDefault="00A63574" w:rsidP="00D81783">
            <w:pPr>
              <w:jc w:val="center"/>
              <w:rPr>
                <w:rFonts w:ascii="Sylfaen" w:hAnsi="Sylfaen" w:cs="Arial"/>
                <w:sz w:val="12"/>
                <w:szCs w:val="12"/>
                <w:lang w:val="ka-GE"/>
              </w:rPr>
            </w:pPr>
            <w:r>
              <w:rPr>
                <w:rFonts w:ascii="Sylfaen" w:hAnsi="Sylfaen" w:cs="Arial"/>
                <w:sz w:val="12"/>
                <w:szCs w:val="12"/>
                <w:lang w:val="ka-GE"/>
              </w:rPr>
              <w:t>550.0</w:t>
            </w:r>
          </w:p>
        </w:tc>
        <w:tc>
          <w:tcPr>
            <w:tcW w:w="631" w:type="dxa"/>
            <w:tcBorders>
              <w:top w:val="nil"/>
              <w:left w:val="nil"/>
              <w:bottom w:val="single" w:sz="8" w:space="0" w:color="auto"/>
              <w:right w:val="single" w:sz="8" w:space="0" w:color="auto"/>
            </w:tcBorders>
            <w:shd w:val="clear" w:color="000000" w:fill="FFFFFF"/>
            <w:noWrap/>
            <w:vAlign w:val="center"/>
          </w:tcPr>
          <w:p w14:paraId="279E6B05" w14:textId="2F05EEC3" w:rsidR="00D81783" w:rsidRPr="00D81783" w:rsidRDefault="00D81783" w:rsidP="00D81783">
            <w:pPr>
              <w:jc w:val="center"/>
              <w:rPr>
                <w:rFonts w:ascii="Arial" w:hAnsi="Arial" w:cs="Arial"/>
                <w:sz w:val="12"/>
                <w:szCs w:val="12"/>
              </w:rPr>
            </w:pPr>
          </w:p>
        </w:tc>
        <w:tc>
          <w:tcPr>
            <w:tcW w:w="720" w:type="dxa"/>
            <w:tcBorders>
              <w:top w:val="nil"/>
              <w:left w:val="nil"/>
              <w:bottom w:val="single" w:sz="8" w:space="0" w:color="auto"/>
              <w:right w:val="single" w:sz="4" w:space="0" w:color="auto"/>
            </w:tcBorders>
            <w:shd w:val="clear" w:color="000000" w:fill="FFFFFF"/>
            <w:noWrap/>
            <w:vAlign w:val="center"/>
          </w:tcPr>
          <w:p w14:paraId="037C5FC9" w14:textId="1E002D69" w:rsidR="00D81783" w:rsidRPr="00A63574" w:rsidRDefault="00A63574" w:rsidP="00D81783">
            <w:pPr>
              <w:jc w:val="center"/>
              <w:rPr>
                <w:rFonts w:ascii="Sylfaen" w:hAnsi="Sylfaen" w:cs="Arial"/>
                <w:b/>
                <w:bCs/>
                <w:sz w:val="12"/>
                <w:szCs w:val="12"/>
                <w:lang w:val="ka-GE"/>
              </w:rPr>
            </w:pPr>
            <w:r>
              <w:rPr>
                <w:rFonts w:ascii="Sylfaen" w:hAnsi="Sylfaen" w:cs="Arial"/>
                <w:b/>
                <w:bCs/>
                <w:sz w:val="12"/>
                <w:szCs w:val="12"/>
                <w:lang w:val="ka-GE"/>
              </w:rPr>
              <w:t>300.0</w:t>
            </w:r>
          </w:p>
        </w:tc>
        <w:tc>
          <w:tcPr>
            <w:tcW w:w="630" w:type="dxa"/>
            <w:tcBorders>
              <w:top w:val="nil"/>
              <w:left w:val="nil"/>
              <w:bottom w:val="single" w:sz="8" w:space="0" w:color="auto"/>
              <w:right w:val="single" w:sz="4" w:space="0" w:color="auto"/>
            </w:tcBorders>
            <w:shd w:val="clear" w:color="000000" w:fill="FFFFFF"/>
            <w:noWrap/>
            <w:vAlign w:val="center"/>
          </w:tcPr>
          <w:p w14:paraId="557341A3" w14:textId="1506DE17" w:rsidR="00D81783" w:rsidRPr="00A63574" w:rsidRDefault="00A63574" w:rsidP="00D81783">
            <w:pPr>
              <w:jc w:val="center"/>
              <w:rPr>
                <w:rFonts w:ascii="Sylfaen" w:hAnsi="Sylfaen" w:cs="Arial"/>
                <w:sz w:val="12"/>
                <w:szCs w:val="12"/>
                <w:lang w:val="ka-GE"/>
              </w:rPr>
            </w:pPr>
            <w:r>
              <w:rPr>
                <w:rFonts w:ascii="Sylfaen" w:hAnsi="Sylfaen" w:cs="Arial"/>
                <w:sz w:val="12"/>
                <w:szCs w:val="12"/>
                <w:lang w:val="ka-GE"/>
              </w:rPr>
              <w:t>300.0</w:t>
            </w:r>
          </w:p>
        </w:tc>
        <w:tc>
          <w:tcPr>
            <w:tcW w:w="630" w:type="dxa"/>
            <w:tcBorders>
              <w:top w:val="nil"/>
              <w:left w:val="nil"/>
              <w:bottom w:val="single" w:sz="8" w:space="0" w:color="auto"/>
              <w:right w:val="single" w:sz="8" w:space="0" w:color="auto"/>
            </w:tcBorders>
            <w:shd w:val="clear" w:color="000000" w:fill="FFFFFF"/>
            <w:noWrap/>
            <w:vAlign w:val="center"/>
          </w:tcPr>
          <w:p w14:paraId="41A9FD15" w14:textId="5F888470" w:rsidR="00D81783" w:rsidRPr="00D81783" w:rsidRDefault="00D81783" w:rsidP="00D81783">
            <w:pPr>
              <w:jc w:val="center"/>
              <w:rPr>
                <w:rFonts w:ascii="Arial" w:hAnsi="Arial" w:cs="Arial"/>
                <w:sz w:val="12"/>
                <w:szCs w:val="12"/>
              </w:rPr>
            </w:pPr>
          </w:p>
        </w:tc>
        <w:tc>
          <w:tcPr>
            <w:tcW w:w="720" w:type="dxa"/>
            <w:tcBorders>
              <w:top w:val="nil"/>
              <w:left w:val="nil"/>
              <w:bottom w:val="single" w:sz="8" w:space="0" w:color="auto"/>
              <w:right w:val="single" w:sz="4" w:space="0" w:color="auto"/>
            </w:tcBorders>
            <w:shd w:val="clear" w:color="000000" w:fill="FFFFFF"/>
            <w:noWrap/>
            <w:vAlign w:val="center"/>
          </w:tcPr>
          <w:p w14:paraId="315ED390" w14:textId="1DDA692F" w:rsidR="00D81783" w:rsidRPr="00A63574" w:rsidRDefault="00A63574" w:rsidP="00D81783">
            <w:pPr>
              <w:jc w:val="center"/>
              <w:rPr>
                <w:rFonts w:ascii="Sylfaen" w:hAnsi="Sylfaen" w:cs="Arial"/>
                <w:b/>
                <w:bCs/>
                <w:sz w:val="12"/>
                <w:szCs w:val="12"/>
                <w:lang w:val="ka-GE"/>
              </w:rPr>
            </w:pPr>
            <w:r>
              <w:rPr>
                <w:rFonts w:ascii="Sylfaen" w:hAnsi="Sylfaen" w:cs="Arial"/>
                <w:b/>
                <w:bCs/>
                <w:sz w:val="12"/>
                <w:szCs w:val="12"/>
                <w:lang w:val="ka-GE"/>
              </w:rPr>
              <w:t>200.0</w:t>
            </w:r>
          </w:p>
        </w:tc>
        <w:tc>
          <w:tcPr>
            <w:tcW w:w="720" w:type="dxa"/>
            <w:tcBorders>
              <w:top w:val="nil"/>
              <w:left w:val="nil"/>
              <w:bottom w:val="single" w:sz="8" w:space="0" w:color="auto"/>
              <w:right w:val="single" w:sz="4" w:space="0" w:color="auto"/>
            </w:tcBorders>
            <w:shd w:val="clear" w:color="000000" w:fill="FFFFFF"/>
            <w:noWrap/>
            <w:vAlign w:val="center"/>
          </w:tcPr>
          <w:p w14:paraId="1DE7195A" w14:textId="7B5FE7D2" w:rsidR="00D81783" w:rsidRPr="00A63574" w:rsidRDefault="00A63574" w:rsidP="00D81783">
            <w:pPr>
              <w:jc w:val="center"/>
              <w:rPr>
                <w:rFonts w:ascii="Sylfaen" w:hAnsi="Sylfaen" w:cs="Arial"/>
                <w:sz w:val="12"/>
                <w:szCs w:val="12"/>
                <w:lang w:val="ka-GE"/>
              </w:rPr>
            </w:pPr>
            <w:r>
              <w:rPr>
                <w:rFonts w:ascii="Sylfaen" w:hAnsi="Sylfaen" w:cs="Arial"/>
                <w:sz w:val="12"/>
                <w:szCs w:val="12"/>
                <w:lang w:val="ka-GE"/>
              </w:rPr>
              <w:t>200.0</w:t>
            </w:r>
          </w:p>
        </w:tc>
        <w:tc>
          <w:tcPr>
            <w:tcW w:w="630" w:type="dxa"/>
            <w:tcBorders>
              <w:top w:val="nil"/>
              <w:left w:val="nil"/>
              <w:bottom w:val="single" w:sz="8" w:space="0" w:color="auto"/>
              <w:right w:val="single" w:sz="8" w:space="0" w:color="auto"/>
            </w:tcBorders>
            <w:shd w:val="clear" w:color="000000" w:fill="FFFFFF"/>
            <w:noWrap/>
            <w:vAlign w:val="center"/>
          </w:tcPr>
          <w:p w14:paraId="45C44399" w14:textId="38D39E28" w:rsidR="00D81783" w:rsidRPr="00D81783" w:rsidRDefault="00D81783" w:rsidP="00D81783">
            <w:pPr>
              <w:jc w:val="center"/>
              <w:rPr>
                <w:rFonts w:ascii="Arial" w:hAnsi="Arial" w:cs="Arial"/>
                <w:sz w:val="12"/>
                <w:szCs w:val="12"/>
              </w:rPr>
            </w:pPr>
          </w:p>
        </w:tc>
        <w:tc>
          <w:tcPr>
            <w:tcW w:w="720" w:type="dxa"/>
            <w:tcBorders>
              <w:top w:val="nil"/>
              <w:left w:val="nil"/>
              <w:bottom w:val="single" w:sz="8" w:space="0" w:color="auto"/>
              <w:right w:val="single" w:sz="4" w:space="0" w:color="auto"/>
            </w:tcBorders>
            <w:shd w:val="clear" w:color="000000" w:fill="FFFFFF"/>
            <w:noWrap/>
            <w:vAlign w:val="center"/>
          </w:tcPr>
          <w:p w14:paraId="15621D60" w14:textId="6AD49133" w:rsidR="00D81783" w:rsidRPr="00A63574" w:rsidRDefault="00A63574" w:rsidP="00D81783">
            <w:pPr>
              <w:jc w:val="center"/>
              <w:rPr>
                <w:rFonts w:ascii="Sylfaen" w:hAnsi="Sylfaen" w:cs="Arial"/>
                <w:b/>
                <w:bCs/>
                <w:sz w:val="12"/>
                <w:szCs w:val="12"/>
                <w:lang w:val="ka-GE"/>
              </w:rPr>
            </w:pPr>
            <w:r>
              <w:rPr>
                <w:rFonts w:ascii="Sylfaen" w:hAnsi="Sylfaen" w:cs="Arial"/>
                <w:b/>
                <w:bCs/>
                <w:sz w:val="12"/>
                <w:szCs w:val="12"/>
                <w:lang w:val="ka-GE"/>
              </w:rPr>
              <w:t>200.0</w:t>
            </w:r>
          </w:p>
        </w:tc>
        <w:tc>
          <w:tcPr>
            <w:tcW w:w="630" w:type="dxa"/>
            <w:tcBorders>
              <w:top w:val="nil"/>
              <w:left w:val="nil"/>
              <w:bottom w:val="single" w:sz="8" w:space="0" w:color="auto"/>
              <w:right w:val="single" w:sz="4" w:space="0" w:color="auto"/>
            </w:tcBorders>
            <w:shd w:val="clear" w:color="000000" w:fill="FFFFFF"/>
            <w:noWrap/>
            <w:vAlign w:val="center"/>
          </w:tcPr>
          <w:p w14:paraId="700DA8B7" w14:textId="0B533342" w:rsidR="00D81783" w:rsidRPr="00A63574" w:rsidRDefault="00A63574" w:rsidP="00D81783">
            <w:pPr>
              <w:jc w:val="center"/>
              <w:rPr>
                <w:rFonts w:ascii="Sylfaen" w:hAnsi="Sylfaen" w:cs="Arial"/>
                <w:sz w:val="12"/>
                <w:szCs w:val="12"/>
                <w:lang w:val="ka-GE"/>
              </w:rPr>
            </w:pPr>
            <w:r>
              <w:rPr>
                <w:rFonts w:ascii="Sylfaen" w:hAnsi="Sylfaen" w:cs="Arial"/>
                <w:sz w:val="12"/>
                <w:szCs w:val="12"/>
                <w:lang w:val="ka-GE"/>
              </w:rPr>
              <w:t>200.0</w:t>
            </w:r>
          </w:p>
        </w:tc>
        <w:tc>
          <w:tcPr>
            <w:tcW w:w="630" w:type="dxa"/>
            <w:tcBorders>
              <w:top w:val="nil"/>
              <w:left w:val="nil"/>
              <w:bottom w:val="single" w:sz="8" w:space="0" w:color="auto"/>
              <w:right w:val="single" w:sz="8" w:space="0" w:color="auto"/>
            </w:tcBorders>
            <w:shd w:val="clear" w:color="000000" w:fill="FFFFFF"/>
            <w:noWrap/>
            <w:vAlign w:val="center"/>
          </w:tcPr>
          <w:p w14:paraId="570E6133" w14:textId="5AE0DD4A" w:rsidR="00D81783" w:rsidRPr="00D81783" w:rsidRDefault="00D81783" w:rsidP="00D81783">
            <w:pPr>
              <w:jc w:val="center"/>
              <w:rPr>
                <w:rFonts w:ascii="Arial" w:hAnsi="Arial" w:cs="Arial"/>
                <w:sz w:val="12"/>
                <w:szCs w:val="12"/>
              </w:rPr>
            </w:pPr>
          </w:p>
        </w:tc>
        <w:tc>
          <w:tcPr>
            <w:tcW w:w="720" w:type="dxa"/>
            <w:tcBorders>
              <w:top w:val="nil"/>
              <w:left w:val="nil"/>
              <w:bottom w:val="single" w:sz="8" w:space="0" w:color="auto"/>
              <w:right w:val="single" w:sz="4" w:space="0" w:color="auto"/>
            </w:tcBorders>
            <w:shd w:val="clear" w:color="000000" w:fill="FFFFFF"/>
            <w:noWrap/>
            <w:vAlign w:val="center"/>
          </w:tcPr>
          <w:p w14:paraId="5DB3D0F2" w14:textId="66B1EAE3" w:rsidR="00D81783" w:rsidRPr="00A63574" w:rsidRDefault="00A63574" w:rsidP="00D81783">
            <w:pPr>
              <w:jc w:val="center"/>
              <w:rPr>
                <w:rFonts w:ascii="Sylfaen" w:hAnsi="Sylfaen" w:cs="Arial"/>
                <w:b/>
                <w:bCs/>
                <w:sz w:val="12"/>
                <w:szCs w:val="12"/>
                <w:lang w:val="ka-GE"/>
              </w:rPr>
            </w:pPr>
            <w:r>
              <w:rPr>
                <w:rFonts w:ascii="Sylfaen" w:hAnsi="Sylfaen" w:cs="Arial"/>
                <w:b/>
                <w:bCs/>
                <w:sz w:val="12"/>
                <w:szCs w:val="12"/>
                <w:lang w:val="ka-GE"/>
              </w:rPr>
              <w:t>200.0</w:t>
            </w:r>
          </w:p>
        </w:tc>
        <w:tc>
          <w:tcPr>
            <w:tcW w:w="720" w:type="dxa"/>
            <w:tcBorders>
              <w:top w:val="nil"/>
              <w:left w:val="nil"/>
              <w:bottom w:val="single" w:sz="8" w:space="0" w:color="auto"/>
              <w:right w:val="single" w:sz="4" w:space="0" w:color="auto"/>
            </w:tcBorders>
            <w:shd w:val="clear" w:color="000000" w:fill="FFFFFF"/>
            <w:noWrap/>
            <w:vAlign w:val="center"/>
          </w:tcPr>
          <w:p w14:paraId="5663B193" w14:textId="106A86D0" w:rsidR="00D81783" w:rsidRPr="00A63574" w:rsidRDefault="00A63574" w:rsidP="00D81783">
            <w:pPr>
              <w:jc w:val="center"/>
              <w:rPr>
                <w:rFonts w:ascii="Sylfaen" w:hAnsi="Sylfaen" w:cs="Arial"/>
                <w:sz w:val="12"/>
                <w:szCs w:val="12"/>
                <w:lang w:val="ka-GE"/>
              </w:rPr>
            </w:pPr>
            <w:r>
              <w:rPr>
                <w:rFonts w:ascii="Sylfaen" w:hAnsi="Sylfaen" w:cs="Arial"/>
                <w:sz w:val="12"/>
                <w:szCs w:val="12"/>
                <w:lang w:val="ka-GE"/>
              </w:rPr>
              <w:t>200.0</w:t>
            </w:r>
          </w:p>
        </w:tc>
        <w:tc>
          <w:tcPr>
            <w:tcW w:w="630" w:type="dxa"/>
            <w:tcBorders>
              <w:top w:val="nil"/>
              <w:left w:val="nil"/>
              <w:bottom w:val="single" w:sz="8" w:space="0" w:color="auto"/>
              <w:right w:val="single" w:sz="8" w:space="0" w:color="auto"/>
            </w:tcBorders>
            <w:shd w:val="clear" w:color="000000" w:fill="FFFFFF"/>
            <w:noWrap/>
            <w:vAlign w:val="center"/>
          </w:tcPr>
          <w:p w14:paraId="49A03030" w14:textId="225C70D8" w:rsidR="00D81783" w:rsidRPr="00D81783" w:rsidRDefault="00D81783" w:rsidP="00D81783">
            <w:pPr>
              <w:jc w:val="center"/>
              <w:rPr>
                <w:rFonts w:ascii="Arial" w:hAnsi="Arial" w:cs="Arial"/>
                <w:sz w:val="12"/>
                <w:szCs w:val="12"/>
              </w:rPr>
            </w:pPr>
          </w:p>
        </w:tc>
      </w:tr>
      <w:tr w:rsidR="008C1375" w:rsidRPr="00D81783" w14:paraId="2E2BAAFE" w14:textId="77777777" w:rsidTr="00A63574">
        <w:trPr>
          <w:trHeight w:val="135"/>
        </w:trPr>
        <w:tc>
          <w:tcPr>
            <w:tcW w:w="1350" w:type="dxa"/>
            <w:tcBorders>
              <w:top w:val="nil"/>
              <w:left w:val="nil"/>
              <w:bottom w:val="nil"/>
              <w:right w:val="nil"/>
            </w:tcBorders>
            <w:shd w:val="clear" w:color="000000" w:fill="FFFFFF"/>
            <w:noWrap/>
            <w:vAlign w:val="center"/>
            <w:hideMark/>
          </w:tcPr>
          <w:p w14:paraId="502562B6" w14:textId="77777777" w:rsidR="00D81783" w:rsidRPr="00D81783" w:rsidRDefault="00D81783" w:rsidP="00D81783">
            <w:pPr>
              <w:rPr>
                <w:rFonts w:ascii="Sylfaen" w:hAnsi="Sylfaen" w:cs="Calibri"/>
                <w:sz w:val="12"/>
                <w:szCs w:val="12"/>
              </w:rPr>
            </w:pPr>
            <w:r w:rsidRPr="00D81783">
              <w:rPr>
                <w:rFonts w:ascii="Sylfaen" w:hAnsi="Sylfaen" w:cs="Calibri"/>
                <w:sz w:val="12"/>
                <w:szCs w:val="12"/>
              </w:rPr>
              <w:t> </w:t>
            </w:r>
          </w:p>
        </w:tc>
        <w:tc>
          <w:tcPr>
            <w:tcW w:w="628" w:type="dxa"/>
            <w:tcBorders>
              <w:top w:val="nil"/>
              <w:left w:val="single" w:sz="8" w:space="0" w:color="auto"/>
              <w:bottom w:val="nil"/>
              <w:right w:val="nil"/>
            </w:tcBorders>
            <w:shd w:val="clear" w:color="000000" w:fill="FFFFFF"/>
            <w:noWrap/>
            <w:vAlign w:val="center"/>
          </w:tcPr>
          <w:p w14:paraId="4548B815" w14:textId="28D8928D" w:rsidR="00D81783" w:rsidRPr="00D81783" w:rsidRDefault="00D81783" w:rsidP="00D81783">
            <w:pPr>
              <w:jc w:val="center"/>
              <w:rPr>
                <w:rFonts w:ascii="Arial" w:hAnsi="Arial" w:cs="Arial"/>
                <w:b/>
                <w:bCs/>
                <w:sz w:val="12"/>
                <w:szCs w:val="12"/>
              </w:rPr>
            </w:pPr>
          </w:p>
        </w:tc>
        <w:tc>
          <w:tcPr>
            <w:tcW w:w="719" w:type="dxa"/>
            <w:tcBorders>
              <w:top w:val="nil"/>
              <w:left w:val="nil"/>
              <w:bottom w:val="nil"/>
              <w:right w:val="nil"/>
            </w:tcBorders>
            <w:shd w:val="clear" w:color="000000" w:fill="FFFFFF"/>
            <w:noWrap/>
            <w:vAlign w:val="center"/>
          </w:tcPr>
          <w:p w14:paraId="11CAE0E9" w14:textId="736FF360" w:rsidR="00D81783" w:rsidRPr="00D81783" w:rsidRDefault="00D81783" w:rsidP="00D81783">
            <w:pPr>
              <w:jc w:val="center"/>
              <w:rPr>
                <w:rFonts w:ascii="Arial" w:hAnsi="Arial" w:cs="Arial"/>
                <w:sz w:val="12"/>
                <w:szCs w:val="12"/>
              </w:rPr>
            </w:pPr>
          </w:p>
        </w:tc>
        <w:tc>
          <w:tcPr>
            <w:tcW w:w="630" w:type="dxa"/>
            <w:tcBorders>
              <w:top w:val="nil"/>
              <w:left w:val="nil"/>
              <w:bottom w:val="nil"/>
              <w:right w:val="single" w:sz="8" w:space="0" w:color="auto"/>
            </w:tcBorders>
            <w:shd w:val="clear" w:color="000000" w:fill="FFFFFF"/>
            <w:noWrap/>
            <w:vAlign w:val="center"/>
          </w:tcPr>
          <w:p w14:paraId="2F2317F9" w14:textId="2B97A3B4" w:rsidR="00D81783" w:rsidRPr="00D81783" w:rsidRDefault="00D81783" w:rsidP="00D81783">
            <w:pPr>
              <w:jc w:val="center"/>
              <w:rPr>
                <w:rFonts w:ascii="Arial" w:hAnsi="Arial" w:cs="Arial"/>
                <w:sz w:val="12"/>
                <w:szCs w:val="12"/>
              </w:rPr>
            </w:pPr>
          </w:p>
        </w:tc>
        <w:tc>
          <w:tcPr>
            <w:tcW w:w="720" w:type="dxa"/>
            <w:tcBorders>
              <w:top w:val="nil"/>
              <w:left w:val="nil"/>
              <w:bottom w:val="nil"/>
              <w:right w:val="nil"/>
            </w:tcBorders>
            <w:shd w:val="clear" w:color="000000" w:fill="FFFFFF"/>
            <w:noWrap/>
            <w:vAlign w:val="center"/>
            <w:hideMark/>
          </w:tcPr>
          <w:p w14:paraId="705B7050" w14:textId="77777777" w:rsidR="00D81783" w:rsidRPr="00D81783" w:rsidRDefault="00D81783" w:rsidP="00D81783">
            <w:pPr>
              <w:jc w:val="center"/>
              <w:rPr>
                <w:rFonts w:ascii="Arial" w:hAnsi="Arial" w:cs="Arial"/>
                <w:b/>
                <w:bCs/>
                <w:sz w:val="12"/>
                <w:szCs w:val="12"/>
              </w:rPr>
            </w:pPr>
            <w:r w:rsidRPr="00D81783">
              <w:rPr>
                <w:rFonts w:ascii="Arial" w:hAnsi="Arial" w:cs="Arial"/>
                <w:b/>
                <w:bCs/>
                <w:sz w:val="12"/>
                <w:szCs w:val="12"/>
              </w:rPr>
              <w:t> </w:t>
            </w:r>
          </w:p>
        </w:tc>
        <w:tc>
          <w:tcPr>
            <w:tcW w:w="630" w:type="dxa"/>
            <w:tcBorders>
              <w:top w:val="nil"/>
              <w:left w:val="nil"/>
              <w:bottom w:val="nil"/>
              <w:right w:val="nil"/>
            </w:tcBorders>
            <w:shd w:val="clear" w:color="000000" w:fill="FFFFFF"/>
            <w:noWrap/>
            <w:vAlign w:val="center"/>
            <w:hideMark/>
          </w:tcPr>
          <w:p w14:paraId="7EF0AA7D" w14:textId="77777777" w:rsidR="00D81783" w:rsidRPr="00D81783" w:rsidRDefault="00D81783" w:rsidP="00D81783">
            <w:pPr>
              <w:jc w:val="center"/>
              <w:rPr>
                <w:rFonts w:ascii="Arial" w:hAnsi="Arial" w:cs="Arial"/>
                <w:sz w:val="12"/>
                <w:szCs w:val="12"/>
              </w:rPr>
            </w:pPr>
            <w:r w:rsidRPr="00D81783">
              <w:rPr>
                <w:rFonts w:ascii="Arial" w:hAnsi="Arial" w:cs="Arial"/>
                <w:sz w:val="12"/>
                <w:szCs w:val="12"/>
              </w:rPr>
              <w:t> </w:t>
            </w:r>
          </w:p>
        </w:tc>
        <w:tc>
          <w:tcPr>
            <w:tcW w:w="630" w:type="dxa"/>
            <w:tcBorders>
              <w:top w:val="nil"/>
              <w:left w:val="nil"/>
              <w:bottom w:val="nil"/>
              <w:right w:val="single" w:sz="8" w:space="0" w:color="auto"/>
            </w:tcBorders>
            <w:shd w:val="clear" w:color="000000" w:fill="FFFFFF"/>
            <w:noWrap/>
            <w:vAlign w:val="center"/>
            <w:hideMark/>
          </w:tcPr>
          <w:p w14:paraId="71C9804F" w14:textId="77777777" w:rsidR="00D81783" w:rsidRPr="00D81783" w:rsidRDefault="00D81783" w:rsidP="00D81783">
            <w:pPr>
              <w:jc w:val="center"/>
              <w:rPr>
                <w:rFonts w:ascii="Arial" w:hAnsi="Arial" w:cs="Arial"/>
                <w:sz w:val="12"/>
                <w:szCs w:val="12"/>
              </w:rPr>
            </w:pPr>
            <w:r w:rsidRPr="00D81783">
              <w:rPr>
                <w:rFonts w:ascii="Arial" w:hAnsi="Arial" w:cs="Arial"/>
                <w:sz w:val="12"/>
                <w:szCs w:val="12"/>
              </w:rPr>
              <w:t> </w:t>
            </w:r>
          </w:p>
        </w:tc>
        <w:tc>
          <w:tcPr>
            <w:tcW w:w="720" w:type="dxa"/>
            <w:tcBorders>
              <w:top w:val="nil"/>
              <w:left w:val="nil"/>
              <w:bottom w:val="nil"/>
              <w:right w:val="nil"/>
            </w:tcBorders>
            <w:shd w:val="clear" w:color="000000" w:fill="FFFFFF"/>
            <w:noWrap/>
            <w:vAlign w:val="center"/>
            <w:hideMark/>
          </w:tcPr>
          <w:p w14:paraId="5A4C3D20" w14:textId="77777777" w:rsidR="00D81783" w:rsidRPr="00D81783" w:rsidRDefault="00D81783" w:rsidP="00D81783">
            <w:pPr>
              <w:jc w:val="center"/>
              <w:rPr>
                <w:rFonts w:ascii="Arial" w:hAnsi="Arial" w:cs="Arial"/>
                <w:b/>
                <w:bCs/>
                <w:sz w:val="12"/>
                <w:szCs w:val="12"/>
              </w:rPr>
            </w:pPr>
            <w:r w:rsidRPr="00D81783">
              <w:rPr>
                <w:rFonts w:ascii="Arial" w:hAnsi="Arial" w:cs="Arial"/>
                <w:b/>
                <w:bCs/>
                <w:sz w:val="12"/>
                <w:szCs w:val="12"/>
              </w:rPr>
              <w:t> </w:t>
            </w:r>
          </w:p>
        </w:tc>
        <w:tc>
          <w:tcPr>
            <w:tcW w:w="722" w:type="dxa"/>
            <w:tcBorders>
              <w:top w:val="nil"/>
              <w:left w:val="nil"/>
              <w:bottom w:val="nil"/>
              <w:right w:val="nil"/>
            </w:tcBorders>
            <w:shd w:val="clear" w:color="000000" w:fill="FFFFFF"/>
            <w:noWrap/>
            <w:vAlign w:val="center"/>
            <w:hideMark/>
          </w:tcPr>
          <w:p w14:paraId="39D1DA27" w14:textId="77777777" w:rsidR="00D81783" w:rsidRPr="00D81783" w:rsidRDefault="00D81783" w:rsidP="00D81783">
            <w:pPr>
              <w:jc w:val="center"/>
              <w:rPr>
                <w:rFonts w:ascii="Arial" w:hAnsi="Arial" w:cs="Arial"/>
                <w:sz w:val="12"/>
                <w:szCs w:val="12"/>
              </w:rPr>
            </w:pPr>
            <w:r w:rsidRPr="00D81783">
              <w:rPr>
                <w:rFonts w:ascii="Arial" w:hAnsi="Arial" w:cs="Arial"/>
                <w:sz w:val="12"/>
                <w:szCs w:val="12"/>
              </w:rPr>
              <w:t> </w:t>
            </w:r>
          </w:p>
        </w:tc>
        <w:tc>
          <w:tcPr>
            <w:tcW w:w="631" w:type="dxa"/>
            <w:tcBorders>
              <w:top w:val="nil"/>
              <w:left w:val="nil"/>
              <w:bottom w:val="nil"/>
              <w:right w:val="single" w:sz="8" w:space="0" w:color="auto"/>
            </w:tcBorders>
            <w:shd w:val="clear" w:color="000000" w:fill="FFFFFF"/>
            <w:noWrap/>
            <w:vAlign w:val="center"/>
            <w:hideMark/>
          </w:tcPr>
          <w:p w14:paraId="42AAE8BA" w14:textId="77777777" w:rsidR="00D81783" w:rsidRPr="00D81783" w:rsidRDefault="00D81783" w:rsidP="00D81783">
            <w:pPr>
              <w:jc w:val="center"/>
              <w:rPr>
                <w:rFonts w:ascii="Arial" w:hAnsi="Arial" w:cs="Arial"/>
                <w:sz w:val="12"/>
                <w:szCs w:val="12"/>
              </w:rPr>
            </w:pPr>
            <w:r w:rsidRPr="00D81783">
              <w:rPr>
                <w:rFonts w:ascii="Arial" w:hAnsi="Arial" w:cs="Arial"/>
                <w:sz w:val="12"/>
                <w:szCs w:val="12"/>
              </w:rPr>
              <w:t> </w:t>
            </w:r>
          </w:p>
        </w:tc>
        <w:tc>
          <w:tcPr>
            <w:tcW w:w="720" w:type="dxa"/>
            <w:tcBorders>
              <w:top w:val="nil"/>
              <w:left w:val="nil"/>
              <w:bottom w:val="nil"/>
              <w:right w:val="nil"/>
            </w:tcBorders>
            <w:shd w:val="clear" w:color="000000" w:fill="FFFFFF"/>
            <w:noWrap/>
            <w:vAlign w:val="center"/>
            <w:hideMark/>
          </w:tcPr>
          <w:p w14:paraId="31AF0A41" w14:textId="77777777" w:rsidR="00D81783" w:rsidRPr="00D81783" w:rsidRDefault="00D81783" w:rsidP="00D81783">
            <w:pPr>
              <w:jc w:val="center"/>
              <w:rPr>
                <w:rFonts w:ascii="Arial" w:hAnsi="Arial" w:cs="Arial"/>
                <w:b/>
                <w:bCs/>
                <w:sz w:val="12"/>
                <w:szCs w:val="12"/>
              </w:rPr>
            </w:pPr>
            <w:r w:rsidRPr="00D81783">
              <w:rPr>
                <w:rFonts w:ascii="Arial" w:hAnsi="Arial" w:cs="Arial"/>
                <w:b/>
                <w:bCs/>
                <w:sz w:val="12"/>
                <w:szCs w:val="12"/>
              </w:rPr>
              <w:t> </w:t>
            </w:r>
          </w:p>
        </w:tc>
        <w:tc>
          <w:tcPr>
            <w:tcW w:w="630" w:type="dxa"/>
            <w:tcBorders>
              <w:top w:val="nil"/>
              <w:left w:val="nil"/>
              <w:bottom w:val="nil"/>
              <w:right w:val="nil"/>
            </w:tcBorders>
            <w:shd w:val="clear" w:color="000000" w:fill="FFFFFF"/>
            <w:noWrap/>
            <w:vAlign w:val="center"/>
            <w:hideMark/>
          </w:tcPr>
          <w:p w14:paraId="23291B8F" w14:textId="77777777" w:rsidR="00D81783" w:rsidRPr="00D81783" w:rsidRDefault="00D81783" w:rsidP="00D81783">
            <w:pPr>
              <w:jc w:val="center"/>
              <w:rPr>
                <w:rFonts w:ascii="Arial" w:hAnsi="Arial" w:cs="Arial"/>
                <w:sz w:val="12"/>
                <w:szCs w:val="12"/>
              </w:rPr>
            </w:pPr>
            <w:r w:rsidRPr="00D81783">
              <w:rPr>
                <w:rFonts w:ascii="Arial" w:hAnsi="Arial" w:cs="Arial"/>
                <w:sz w:val="12"/>
                <w:szCs w:val="12"/>
              </w:rPr>
              <w:t> </w:t>
            </w:r>
          </w:p>
        </w:tc>
        <w:tc>
          <w:tcPr>
            <w:tcW w:w="630" w:type="dxa"/>
            <w:tcBorders>
              <w:top w:val="nil"/>
              <w:left w:val="nil"/>
              <w:bottom w:val="nil"/>
              <w:right w:val="single" w:sz="8" w:space="0" w:color="auto"/>
            </w:tcBorders>
            <w:shd w:val="clear" w:color="000000" w:fill="FFFFFF"/>
            <w:noWrap/>
            <w:vAlign w:val="center"/>
            <w:hideMark/>
          </w:tcPr>
          <w:p w14:paraId="7B12FC69" w14:textId="77777777" w:rsidR="00D81783" w:rsidRPr="00D81783" w:rsidRDefault="00D81783" w:rsidP="00D81783">
            <w:pPr>
              <w:jc w:val="center"/>
              <w:rPr>
                <w:rFonts w:ascii="Arial" w:hAnsi="Arial" w:cs="Arial"/>
                <w:sz w:val="12"/>
                <w:szCs w:val="12"/>
              </w:rPr>
            </w:pPr>
            <w:r w:rsidRPr="00D81783">
              <w:rPr>
                <w:rFonts w:ascii="Arial" w:hAnsi="Arial" w:cs="Arial"/>
                <w:sz w:val="12"/>
                <w:szCs w:val="12"/>
              </w:rPr>
              <w:t> </w:t>
            </w:r>
          </w:p>
        </w:tc>
        <w:tc>
          <w:tcPr>
            <w:tcW w:w="720" w:type="dxa"/>
            <w:tcBorders>
              <w:top w:val="nil"/>
              <w:left w:val="nil"/>
              <w:bottom w:val="nil"/>
              <w:right w:val="nil"/>
            </w:tcBorders>
            <w:shd w:val="clear" w:color="000000" w:fill="FFFFFF"/>
            <w:noWrap/>
            <w:vAlign w:val="center"/>
            <w:hideMark/>
          </w:tcPr>
          <w:p w14:paraId="226A4294" w14:textId="77777777" w:rsidR="00D81783" w:rsidRPr="00D81783" w:rsidRDefault="00D81783" w:rsidP="00D81783">
            <w:pPr>
              <w:jc w:val="center"/>
              <w:rPr>
                <w:rFonts w:ascii="Arial" w:hAnsi="Arial" w:cs="Arial"/>
                <w:b/>
                <w:bCs/>
                <w:sz w:val="12"/>
                <w:szCs w:val="12"/>
              </w:rPr>
            </w:pPr>
            <w:r w:rsidRPr="00D81783">
              <w:rPr>
                <w:rFonts w:ascii="Arial" w:hAnsi="Arial" w:cs="Arial"/>
                <w:b/>
                <w:bCs/>
                <w:sz w:val="12"/>
                <w:szCs w:val="12"/>
              </w:rPr>
              <w:t> </w:t>
            </w:r>
          </w:p>
        </w:tc>
        <w:tc>
          <w:tcPr>
            <w:tcW w:w="720" w:type="dxa"/>
            <w:tcBorders>
              <w:top w:val="nil"/>
              <w:left w:val="nil"/>
              <w:bottom w:val="nil"/>
              <w:right w:val="nil"/>
            </w:tcBorders>
            <w:shd w:val="clear" w:color="000000" w:fill="FFFFFF"/>
            <w:noWrap/>
            <w:vAlign w:val="center"/>
            <w:hideMark/>
          </w:tcPr>
          <w:p w14:paraId="6188FA1C" w14:textId="77777777" w:rsidR="00D81783" w:rsidRPr="00D81783" w:rsidRDefault="00D81783" w:rsidP="00D81783">
            <w:pPr>
              <w:jc w:val="center"/>
              <w:rPr>
                <w:rFonts w:ascii="Arial" w:hAnsi="Arial" w:cs="Arial"/>
                <w:sz w:val="12"/>
                <w:szCs w:val="12"/>
              </w:rPr>
            </w:pPr>
            <w:r w:rsidRPr="00D81783">
              <w:rPr>
                <w:rFonts w:ascii="Arial" w:hAnsi="Arial" w:cs="Arial"/>
                <w:sz w:val="12"/>
                <w:szCs w:val="12"/>
              </w:rPr>
              <w:t> </w:t>
            </w:r>
          </w:p>
        </w:tc>
        <w:tc>
          <w:tcPr>
            <w:tcW w:w="630" w:type="dxa"/>
            <w:tcBorders>
              <w:top w:val="nil"/>
              <w:left w:val="nil"/>
              <w:bottom w:val="nil"/>
              <w:right w:val="single" w:sz="8" w:space="0" w:color="auto"/>
            </w:tcBorders>
            <w:shd w:val="clear" w:color="000000" w:fill="FFFFFF"/>
            <w:noWrap/>
            <w:vAlign w:val="center"/>
            <w:hideMark/>
          </w:tcPr>
          <w:p w14:paraId="5EEFF5E9" w14:textId="77777777" w:rsidR="00D81783" w:rsidRPr="00D81783" w:rsidRDefault="00D81783" w:rsidP="00D81783">
            <w:pPr>
              <w:jc w:val="center"/>
              <w:rPr>
                <w:rFonts w:ascii="Arial" w:hAnsi="Arial" w:cs="Arial"/>
                <w:sz w:val="12"/>
                <w:szCs w:val="12"/>
              </w:rPr>
            </w:pPr>
            <w:r w:rsidRPr="00D81783">
              <w:rPr>
                <w:rFonts w:ascii="Arial" w:hAnsi="Arial" w:cs="Arial"/>
                <w:sz w:val="12"/>
                <w:szCs w:val="12"/>
              </w:rPr>
              <w:t> </w:t>
            </w:r>
          </w:p>
        </w:tc>
        <w:tc>
          <w:tcPr>
            <w:tcW w:w="720" w:type="dxa"/>
            <w:tcBorders>
              <w:top w:val="nil"/>
              <w:left w:val="nil"/>
              <w:bottom w:val="nil"/>
              <w:right w:val="nil"/>
            </w:tcBorders>
            <w:shd w:val="clear" w:color="000000" w:fill="FFFFFF"/>
            <w:noWrap/>
            <w:vAlign w:val="center"/>
            <w:hideMark/>
          </w:tcPr>
          <w:p w14:paraId="36B9E182" w14:textId="77777777" w:rsidR="00D81783" w:rsidRPr="00D81783" w:rsidRDefault="00D81783" w:rsidP="00D81783">
            <w:pPr>
              <w:jc w:val="center"/>
              <w:rPr>
                <w:rFonts w:ascii="Arial" w:hAnsi="Arial" w:cs="Arial"/>
                <w:b/>
                <w:bCs/>
                <w:sz w:val="12"/>
                <w:szCs w:val="12"/>
              </w:rPr>
            </w:pPr>
            <w:r w:rsidRPr="00D81783">
              <w:rPr>
                <w:rFonts w:ascii="Arial" w:hAnsi="Arial" w:cs="Arial"/>
                <w:b/>
                <w:bCs/>
                <w:sz w:val="12"/>
                <w:szCs w:val="12"/>
              </w:rPr>
              <w:t> </w:t>
            </w:r>
          </w:p>
        </w:tc>
        <w:tc>
          <w:tcPr>
            <w:tcW w:w="630" w:type="dxa"/>
            <w:tcBorders>
              <w:top w:val="nil"/>
              <w:left w:val="nil"/>
              <w:bottom w:val="nil"/>
              <w:right w:val="nil"/>
            </w:tcBorders>
            <w:shd w:val="clear" w:color="000000" w:fill="FFFFFF"/>
            <w:noWrap/>
            <w:vAlign w:val="center"/>
            <w:hideMark/>
          </w:tcPr>
          <w:p w14:paraId="140D075B" w14:textId="77777777" w:rsidR="00D81783" w:rsidRPr="00D81783" w:rsidRDefault="00D81783" w:rsidP="00D81783">
            <w:pPr>
              <w:jc w:val="center"/>
              <w:rPr>
                <w:rFonts w:ascii="Arial" w:hAnsi="Arial" w:cs="Arial"/>
                <w:sz w:val="12"/>
                <w:szCs w:val="12"/>
              </w:rPr>
            </w:pPr>
            <w:r w:rsidRPr="00D81783">
              <w:rPr>
                <w:rFonts w:ascii="Arial" w:hAnsi="Arial" w:cs="Arial"/>
                <w:sz w:val="12"/>
                <w:szCs w:val="12"/>
              </w:rPr>
              <w:t> </w:t>
            </w:r>
          </w:p>
        </w:tc>
        <w:tc>
          <w:tcPr>
            <w:tcW w:w="630" w:type="dxa"/>
            <w:tcBorders>
              <w:top w:val="nil"/>
              <w:left w:val="nil"/>
              <w:bottom w:val="nil"/>
              <w:right w:val="single" w:sz="8" w:space="0" w:color="auto"/>
            </w:tcBorders>
            <w:shd w:val="clear" w:color="000000" w:fill="FFFFFF"/>
            <w:noWrap/>
            <w:vAlign w:val="center"/>
            <w:hideMark/>
          </w:tcPr>
          <w:p w14:paraId="52DFDA57" w14:textId="77777777" w:rsidR="00D81783" w:rsidRPr="00D81783" w:rsidRDefault="00D81783" w:rsidP="00D81783">
            <w:pPr>
              <w:jc w:val="center"/>
              <w:rPr>
                <w:rFonts w:ascii="Arial" w:hAnsi="Arial" w:cs="Arial"/>
                <w:sz w:val="12"/>
                <w:szCs w:val="12"/>
              </w:rPr>
            </w:pPr>
            <w:r w:rsidRPr="00D81783">
              <w:rPr>
                <w:rFonts w:ascii="Arial" w:hAnsi="Arial" w:cs="Arial"/>
                <w:sz w:val="12"/>
                <w:szCs w:val="12"/>
              </w:rPr>
              <w:t> </w:t>
            </w:r>
          </w:p>
        </w:tc>
        <w:tc>
          <w:tcPr>
            <w:tcW w:w="720" w:type="dxa"/>
            <w:tcBorders>
              <w:top w:val="nil"/>
              <w:left w:val="nil"/>
              <w:bottom w:val="nil"/>
              <w:right w:val="nil"/>
            </w:tcBorders>
            <w:shd w:val="clear" w:color="000000" w:fill="FFFFFF"/>
            <w:noWrap/>
            <w:vAlign w:val="center"/>
            <w:hideMark/>
          </w:tcPr>
          <w:p w14:paraId="70C822DB" w14:textId="77777777" w:rsidR="00D81783" w:rsidRPr="00D81783" w:rsidRDefault="00D81783" w:rsidP="00D81783">
            <w:pPr>
              <w:jc w:val="center"/>
              <w:rPr>
                <w:rFonts w:ascii="Arial" w:hAnsi="Arial" w:cs="Arial"/>
                <w:b/>
                <w:bCs/>
                <w:sz w:val="12"/>
                <w:szCs w:val="12"/>
              </w:rPr>
            </w:pPr>
            <w:r w:rsidRPr="00D81783">
              <w:rPr>
                <w:rFonts w:ascii="Arial" w:hAnsi="Arial" w:cs="Arial"/>
                <w:b/>
                <w:bCs/>
                <w:sz w:val="12"/>
                <w:szCs w:val="12"/>
              </w:rPr>
              <w:t> </w:t>
            </w:r>
          </w:p>
        </w:tc>
        <w:tc>
          <w:tcPr>
            <w:tcW w:w="720" w:type="dxa"/>
            <w:tcBorders>
              <w:top w:val="nil"/>
              <w:left w:val="nil"/>
              <w:bottom w:val="nil"/>
              <w:right w:val="nil"/>
            </w:tcBorders>
            <w:shd w:val="clear" w:color="000000" w:fill="FFFFFF"/>
            <w:noWrap/>
            <w:vAlign w:val="center"/>
            <w:hideMark/>
          </w:tcPr>
          <w:p w14:paraId="48EE10F0" w14:textId="77777777" w:rsidR="00D81783" w:rsidRPr="00D81783" w:rsidRDefault="00D81783" w:rsidP="00D81783">
            <w:pPr>
              <w:jc w:val="center"/>
              <w:rPr>
                <w:rFonts w:ascii="Arial" w:hAnsi="Arial" w:cs="Arial"/>
                <w:sz w:val="12"/>
                <w:szCs w:val="12"/>
              </w:rPr>
            </w:pPr>
            <w:r w:rsidRPr="00D81783">
              <w:rPr>
                <w:rFonts w:ascii="Arial" w:hAnsi="Arial" w:cs="Arial"/>
                <w:sz w:val="12"/>
                <w:szCs w:val="12"/>
              </w:rPr>
              <w:t> </w:t>
            </w:r>
          </w:p>
        </w:tc>
        <w:tc>
          <w:tcPr>
            <w:tcW w:w="630" w:type="dxa"/>
            <w:tcBorders>
              <w:top w:val="nil"/>
              <w:left w:val="nil"/>
              <w:bottom w:val="nil"/>
              <w:right w:val="single" w:sz="8" w:space="0" w:color="auto"/>
            </w:tcBorders>
            <w:shd w:val="clear" w:color="000000" w:fill="FFFFFF"/>
            <w:noWrap/>
            <w:vAlign w:val="center"/>
            <w:hideMark/>
          </w:tcPr>
          <w:p w14:paraId="700C97E2" w14:textId="77777777" w:rsidR="00D81783" w:rsidRPr="00D81783" w:rsidRDefault="00D81783" w:rsidP="00D81783">
            <w:pPr>
              <w:jc w:val="center"/>
              <w:rPr>
                <w:rFonts w:ascii="Arial" w:hAnsi="Arial" w:cs="Arial"/>
                <w:sz w:val="12"/>
                <w:szCs w:val="12"/>
              </w:rPr>
            </w:pPr>
            <w:r w:rsidRPr="00D81783">
              <w:rPr>
                <w:rFonts w:ascii="Arial" w:hAnsi="Arial" w:cs="Arial"/>
                <w:sz w:val="12"/>
                <w:szCs w:val="12"/>
              </w:rPr>
              <w:t> </w:t>
            </w:r>
          </w:p>
        </w:tc>
      </w:tr>
      <w:tr w:rsidR="008C1375" w:rsidRPr="00D81783" w14:paraId="1E0D6E89" w14:textId="77777777" w:rsidTr="00A63574">
        <w:trPr>
          <w:trHeight w:val="405"/>
        </w:trPr>
        <w:tc>
          <w:tcPr>
            <w:tcW w:w="1350" w:type="dxa"/>
            <w:tcBorders>
              <w:top w:val="single" w:sz="8" w:space="0" w:color="auto"/>
              <w:left w:val="single" w:sz="8" w:space="0" w:color="auto"/>
              <w:bottom w:val="single" w:sz="8" w:space="0" w:color="auto"/>
              <w:right w:val="nil"/>
            </w:tcBorders>
            <w:shd w:val="clear" w:color="000000" w:fill="FFFFFF"/>
            <w:noWrap/>
            <w:vAlign w:val="center"/>
            <w:hideMark/>
          </w:tcPr>
          <w:p w14:paraId="5C4BAFB5" w14:textId="77777777" w:rsidR="00222203" w:rsidRPr="00D81783" w:rsidRDefault="00222203" w:rsidP="00222203">
            <w:pPr>
              <w:jc w:val="center"/>
              <w:rPr>
                <w:rFonts w:ascii="Sylfaen" w:hAnsi="Sylfaen" w:cs="Calibri"/>
                <w:b/>
                <w:bCs/>
                <w:sz w:val="12"/>
                <w:szCs w:val="12"/>
              </w:rPr>
            </w:pPr>
            <w:r w:rsidRPr="00D81783">
              <w:rPr>
                <w:rFonts w:ascii="Sylfaen" w:hAnsi="Sylfaen" w:cs="Calibri"/>
                <w:b/>
                <w:bCs/>
                <w:sz w:val="12"/>
                <w:szCs w:val="12"/>
              </w:rPr>
              <w:t xml:space="preserve"> </w:t>
            </w:r>
            <w:r w:rsidRPr="00D81783">
              <w:rPr>
                <w:rFonts w:ascii="Sylfaen" w:hAnsi="Sylfaen" w:cs="Calibri"/>
                <w:b/>
                <w:bCs/>
                <w:sz w:val="14"/>
                <w:szCs w:val="14"/>
              </w:rPr>
              <w:t xml:space="preserve">გადასახდელები </w:t>
            </w:r>
          </w:p>
        </w:tc>
        <w:tc>
          <w:tcPr>
            <w:tcW w:w="628" w:type="dxa"/>
            <w:tcBorders>
              <w:top w:val="single" w:sz="8" w:space="0" w:color="auto"/>
              <w:left w:val="single" w:sz="8" w:space="0" w:color="auto"/>
              <w:bottom w:val="single" w:sz="8" w:space="0" w:color="auto"/>
              <w:right w:val="single" w:sz="4" w:space="0" w:color="auto"/>
            </w:tcBorders>
            <w:shd w:val="clear" w:color="000000" w:fill="FFFFFF"/>
            <w:noWrap/>
          </w:tcPr>
          <w:p w14:paraId="5EA09FFF" w14:textId="4DD04A10" w:rsidR="00222203" w:rsidRPr="00F86C01" w:rsidRDefault="00F86C01" w:rsidP="00222203">
            <w:pPr>
              <w:jc w:val="center"/>
              <w:rPr>
                <w:rFonts w:ascii="Sylfaen" w:hAnsi="Sylfaen" w:cs="Arial"/>
                <w:b/>
                <w:bCs/>
                <w:sz w:val="12"/>
                <w:szCs w:val="12"/>
                <w:lang w:val="ka-GE"/>
              </w:rPr>
            </w:pPr>
            <w:r>
              <w:rPr>
                <w:rFonts w:ascii="Sylfaen" w:hAnsi="Sylfaen" w:cs="Arial"/>
                <w:b/>
                <w:bCs/>
                <w:sz w:val="12"/>
                <w:szCs w:val="12"/>
                <w:lang w:val="ka-GE"/>
              </w:rPr>
              <w:t>19 129.8</w:t>
            </w:r>
          </w:p>
        </w:tc>
        <w:tc>
          <w:tcPr>
            <w:tcW w:w="719" w:type="dxa"/>
            <w:tcBorders>
              <w:top w:val="single" w:sz="8" w:space="0" w:color="auto"/>
              <w:left w:val="nil"/>
              <w:bottom w:val="single" w:sz="8" w:space="0" w:color="auto"/>
              <w:right w:val="single" w:sz="4" w:space="0" w:color="auto"/>
            </w:tcBorders>
            <w:shd w:val="clear" w:color="000000" w:fill="FFFFFF"/>
            <w:noWrap/>
          </w:tcPr>
          <w:p w14:paraId="5326F365" w14:textId="3C5FDA74" w:rsidR="00222203" w:rsidRPr="00E42A82" w:rsidRDefault="00E42A82" w:rsidP="00222203">
            <w:pPr>
              <w:jc w:val="center"/>
              <w:rPr>
                <w:rFonts w:ascii="Sylfaen" w:hAnsi="Sylfaen" w:cs="Arial"/>
                <w:b/>
                <w:bCs/>
                <w:sz w:val="12"/>
                <w:szCs w:val="12"/>
                <w:lang w:val="ka-GE"/>
              </w:rPr>
            </w:pPr>
            <w:r>
              <w:rPr>
                <w:rFonts w:ascii="Sylfaen" w:hAnsi="Sylfaen" w:cs="Arial"/>
                <w:b/>
                <w:bCs/>
                <w:sz w:val="12"/>
                <w:szCs w:val="12"/>
                <w:lang w:val="ka-GE"/>
              </w:rPr>
              <w:t>11 483.8</w:t>
            </w:r>
          </w:p>
        </w:tc>
        <w:tc>
          <w:tcPr>
            <w:tcW w:w="630" w:type="dxa"/>
            <w:tcBorders>
              <w:top w:val="single" w:sz="8" w:space="0" w:color="auto"/>
              <w:left w:val="nil"/>
              <w:bottom w:val="single" w:sz="8" w:space="0" w:color="auto"/>
              <w:right w:val="single" w:sz="8" w:space="0" w:color="auto"/>
            </w:tcBorders>
            <w:shd w:val="clear" w:color="000000" w:fill="FFFFFF"/>
            <w:noWrap/>
          </w:tcPr>
          <w:p w14:paraId="185449E7" w14:textId="1735F24F" w:rsidR="00222203" w:rsidRPr="00E42A82" w:rsidRDefault="00E42A82" w:rsidP="00222203">
            <w:pPr>
              <w:jc w:val="center"/>
              <w:rPr>
                <w:rFonts w:ascii="Sylfaen" w:hAnsi="Sylfaen" w:cs="Arial"/>
                <w:b/>
                <w:bCs/>
                <w:sz w:val="12"/>
                <w:szCs w:val="12"/>
                <w:lang w:val="ka-GE"/>
              </w:rPr>
            </w:pPr>
            <w:r>
              <w:rPr>
                <w:rFonts w:ascii="Sylfaen" w:hAnsi="Sylfaen" w:cs="Arial"/>
                <w:b/>
                <w:bCs/>
                <w:sz w:val="12"/>
                <w:szCs w:val="12"/>
                <w:lang w:val="ka-GE"/>
              </w:rPr>
              <w:t>7 646.0</w:t>
            </w:r>
          </w:p>
        </w:tc>
        <w:tc>
          <w:tcPr>
            <w:tcW w:w="720" w:type="dxa"/>
            <w:tcBorders>
              <w:top w:val="single" w:sz="8" w:space="0" w:color="auto"/>
              <w:left w:val="nil"/>
              <w:bottom w:val="single" w:sz="8" w:space="0" w:color="auto"/>
              <w:right w:val="single" w:sz="4" w:space="0" w:color="auto"/>
            </w:tcBorders>
            <w:shd w:val="clear" w:color="000000" w:fill="FFFFFF"/>
            <w:noWrap/>
            <w:hideMark/>
          </w:tcPr>
          <w:p w14:paraId="596EAFD7" w14:textId="77777777" w:rsidR="008C1375" w:rsidRDefault="00222203" w:rsidP="00222203">
            <w:pPr>
              <w:jc w:val="center"/>
              <w:rPr>
                <w:rFonts w:ascii="Arial" w:hAnsi="Arial" w:cs="Arial"/>
                <w:b/>
                <w:bCs/>
                <w:sz w:val="12"/>
                <w:szCs w:val="12"/>
              </w:rPr>
            </w:pPr>
            <w:r w:rsidRPr="00222203">
              <w:rPr>
                <w:rFonts w:ascii="Arial" w:hAnsi="Arial" w:cs="Arial"/>
                <w:b/>
                <w:bCs/>
                <w:sz w:val="12"/>
                <w:szCs w:val="12"/>
              </w:rPr>
              <w:t xml:space="preserve"> </w:t>
            </w:r>
          </w:p>
          <w:p w14:paraId="74A3DF15" w14:textId="1D975F4C" w:rsidR="00222203" w:rsidRPr="00D81783" w:rsidRDefault="0009220E" w:rsidP="00222203">
            <w:pPr>
              <w:jc w:val="center"/>
              <w:rPr>
                <w:rFonts w:ascii="Arial" w:hAnsi="Arial" w:cs="Arial"/>
                <w:b/>
                <w:bCs/>
                <w:sz w:val="12"/>
                <w:szCs w:val="12"/>
              </w:rPr>
            </w:pPr>
            <w:r>
              <w:rPr>
                <w:rFonts w:ascii="Arial" w:hAnsi="Arial" w:cs="Arial"/>
                <w:b/>
                <w:bCs/>
                <w:sz w:val="12"/>
                <w:szCs w:val="12"/>
              </w:rPr>
              <w:t>19 817.1</w:t>
            </w:r>
            <w:r w:rsidR="00222203" w:rsidRPr="00222203">
              <w:rPr>
                <w:rFonts w:ascii="Arial" w:hAnsi="Arial" w:cs="Arial"/>
                <w:b/>
                <w:bCs/>
                <w:sz w:val="12"/>
                <w:szCs w:val="12"/>
              </w:rPr>
              <w:t xml:space="preserve">   </w:t>
            </w:r>
          </w:p>
        </w:tc>
        <w:tc>
          <w:tcPr>
            <w:tcW w:w="630" w:type="dxa"/>
            <w:tcBorders>
              <w:top w:val="single" w:sz="8" w:space="0" w:color="auto"/>
              <w:left w:val="nil"/>
              <w:bottom w:val="single" w:sz="8" w:space="0" w:color="auto"/>
              <w:right w:val="single" w:sz="4" w:space="0" w:color="auto"/>
            </w:tcBorders>
            <w:shd w:val="clear" w:color="000000" w:fill="FFFFFF"/>
            <w:noWrap/>
            <w:hideMark/>
          </w:tcPr>
          <w:p w14:paraId="4DB2235C" w14:textId="653756A2" w:rsidR="00222203" w:rsidRPr="00D81783" w:rsidRDefault="00E92D1D" w:rsidP="00E92D1D">
            <w:pPr>
              <w:rPr>
                <w:rFonts w:ascii="Arial" w:hAnsi="Arial" w:cs="Arial"/>
                <w:b/>
                <w:bCs/>
                <w:sz w:val="12"/>
                <w:szCs w:val="12"/>
              </w:rPr>
            </w:pPr>
            <w:r>
              <w:rPr>
                <w:rFonts w:ascii="Sylfaen" w:hAnsi="Sylfaen" w:cs="Arial"/>
                <w:b/>
                <w:bCs/>
                <w:sz w:val="12"/>
                <w:szCs w:val="12"/>
                <w:lang w:val="ka-GE"/>
              </w:rPr>
              <w:t xml:space="preserve">   13 065.2                    </w:t>
            </w:r>
            <w:r w:rsidR="00222203" w:rsidRPr="00222203">
              <w:rPr>
                <w:rFonts w:ascii="Arial" w:hAnsi="Arial" w:cs="Arial"/>
                <w:b/>
                <w:bCs/>
                <w:sz w:val="12"/>
                <w:szCs w:val="12"/>
              </w:rPr>
              <w:t xml:space="preserve">   </w:t>
            </w:r>
          </w:p>
        </w:tc>
        <w:tc>
          <w:tcPr>
            <w:tcW w:w="630" w:type="dxa"/>
            <w:tcBorders>
              <w:top w:val="single" w:sz="8" w:space="0" w:color="auto"/>
              <w:left w:val="nil"/>
              <w:bottom w:val="single" w:sz="8" w:space="0" w:color="auto"/>
              <w:right w:val="single" w:sz="8" w:space="0" w:color="auto"/>
            </w:tcBorders>
            <w:shd w:val="clear" w:color="000000" w:fill="FFFFFF"/>
            <w:noWrap/>
            <w:hideMark/>
          </w:tcPr>
          <w:p w14:paraId="46036EA4" w14:textId="06A41109" w:rsidR="00222203" w:rsidRPr="00D81783" w:rsidRDefault="00E92D1D" w:rsidP="00222203">
            <w:pPr>
              <w:jc w:val="center"/>
              <w:rPr>
                <w:rFonts w:ascii="Arial" w:hAnsi="Arial" w:cs="Arial"/>
                <w:b/>
                <w:bCs/>
                <w:sz w:val="12"/>
                <w:szCs w:val="12"/>
              </w:rPr>
            </w:pPr>
            <w:r>
              <w:rPr>
                <w:rFonts w:ascii="Arial" w:hAnsi="Arial" w:cs="Arial"/>
                <w:b/>
                <w:bCs/>
                <w:sz w:val="12"/>
                <w:szCs w:val="12"/>
              </w:rPr>
              <w:t xml:space="preserve"> 6</w:t>
            </w:r>
            <w:r w:rsidR="00222203" w:rsidRPr="00222203">
              <w:rPr>
                <w:rFonts w:ascii="Arial" w:hAnsi="Arial" w:cs="Arial"/>
                <w:b/>
                <w:bCs/>
                <w:sz w:val="12"/>
                <w:szCs w:val="12"/>
              </w:rPr>
              <w:t xml:space="preserve">,751.8   </w:t>
            </w:r>
          </w:p>
        </w:tc>
        <w:tc>
          <w:tcPr>
            <w:tcW w:w="720" w:type="dxa"/>
            <w:tcBorders>
              <w:top w:val="single" w:sz="8" w:space="0" w:color="auto"/>
              <w:left w:val="nil"/>
              <w:bottom w:val="single" w:sz="8" w:space="0" w:color="auto"/>
              <w:right w:val="single" w:sz="4" w:space="0" w:color="auto"/>
            </w:tcBorders>
            <w:shd w:val="clear" w:color="000000" w:fill="FFFFFF"/>
            <w:noWrap/>
            <w:hideMark/>
          </w:tcPr>
          <w:p w14:paraId="5499C7D0" w14:textId="77777777" w:rsidR="008C1375" w:rsidRDefault="008C1375" w:rsidP="00222203">
            <w:pPr>
              <w:jc w:val="center"/>
              <w:rPr>
                <w:rFonts w:ascii="Arial" w:hAnsi="Arial" w:cs="Arial"/>
                <w:b/>
                <w:bCs/>
                <w:sz w:val="12"/>
                <w:szCs w:val="12"/>
              </w:rPr>
            </w:pPr>
          </w:p>
          <w:p w14:paraId="0CB86AD7" w14:textId="182A4392" w:rsidR="00222203" w:rsidRPr="00D81783" w:rsidRDefault="00A705D4" w:rsidP="00222203">
            <w:pPr>
              <w:jc w:val="center"/>
              <w:rPr>
                <w:rFonts w:ascii="Arial" w:hAnsi="Arial" w:cs="Arial"/>
                <w:b/>
                <w:bCs/>
                <w:sz w:val="12"/>
                <w:szCs w:val="12"/>
              </w:rPr>
            </w:pPr>
            <w:r>
              <w:rPr>
                <w:rFonts w:ascii="Arial" w:hAnsi="Arial" w:cs="Arial"/>
                <w:b/>
                <w:bCs/>
                <w:sz w:val="12"/>
                <w:szCs w:val="12"/>
              </w:rPr>
              <w:t xml:space="preserve"> 30 337.3</w:t>
            </w:r>
            <w:r w:rsidR="00222203" w:rsidRPr="00222203">
              <w:rPr>
                <w:rFonts w:ascii="Arial" w:hAnsi="Arial" w:cs="Arial"/>
                <w:b/>
                <w:bCs/>
                <w:sz w:val="12"/>
                <w:szCs w:val="12"/>
              </w:rPr>
              <w:t xml:space="preserve">   </w:t>
            </w:r>
          </w:p>
        </w:tc>
        <w:tc>
          <w:tcPr>
            <w:tcW w:w="722" w:type="dxa"/>
            <w:tcBorders>
              <w:top w:val="single" w:sz="8" w:space="0" w:color="auto"/>
              <w:left w:val="nil"/>
              <w:bottom w:val="single" w:sz="8" w:space="0" w:color="auto"/>
              <w:right w:val="single" w:sz="4" w:space="0" w:color="auto"/>
            </w:tcBorders>
            <w:shd w:val="clear" w:color="000000" w:fill="FFFFFF"/>
            <w:noWrap/>
            <w:hideMark/>
          </w:tcPr>
          <w:p w14:paraId="4C8266BD" w14:textId="77777777" w:rsidR="008C1375" w:rsidRDefault="008C1375" w:rsidP="00222203">
            <w:pPr>
              <w:jc w:val="center"/>
              <w:rPr>
                <w:rFonts w:ascii="Arial" w:hAnsi="Arial" w:cs="Arial"/>
                <w:b/>
                <w:bCs/>
                <w:sz w:val="12"/>
                <w:szCs w:val="12"/>
              </w:rPr>
            </w:pPr>
          </w:p>
          <w:p w14:paraId="19E764BE" w14:textId="628973CF" w:rsidR="00222203" w:rsidRPr="00D81783" w:rsidRDefault="00A705D4" w:rsidP="00222203">
            <w:pPr>
              <w:jc w:val="center"/>
              <w:rPr>
                <w:rFonts w:ascii="Arial" w:hAnsi="Arial" w:cs="Arial"/>
                <w:b/>
                <w:bCs/>
                <w:sz w:val="12"/>
                <w:szCs w:val="12"/>
              </w:rPr>
            </w:pPr>
            <w:r>
              <w:rPr>
                <w:rFonts w:ascii="Arial" w:hAnsi="Arial" w:cs="Arial"/>
                <w:b/>
                <w:bCs/>
                <w:sz w:val="12"/>
                <w:szCs w:val="12"/>
              </w:rPr>
              <w:t xml:space="preserve"> 17 274.1</w:t>
            </w:r>
            <w:r w:rsidR="00222203" w:rsidRPr="00222203">
              <w:rPr>
                <w:rFonts w:ascii="Arial" w:hAnsi="Arial" w:cs="Arial"/>
                <w:b/>
                <w:bCs/>
                <w:sz w:val="12"/>
                <w:szCs w:val="12"/>
              </w:rPr>
              <w:t xml:space="preserve">   </w:t>
            </w:r>
          </w:p>
        </w:tc>
        <w:tc>
          <w:tcPr>
            <w:tcW w:w="631" w:type="dxa"/>
            <w:tcBorders>
              <w:top w:val="single" w:sz="8" w:space="0" w:color="auto"/>
              <w:left w:val="nil"/>
              <w:bottom w:val="single" w:sz="8" w:space="0" w:color="auto"/>
              <w:right w:val="single" w:sz="8" w:space="0" w:color="auto"/>
            </w:tcBorders>
            <w:shd w:val="clear" w:color="000000" w:fill="FFFFFF"/>
            <w:noWrap/>
            <w:hideMark/>
          </w:tcPr>
          <w:p w14:paraId="716646BE" w14:textId="77777777" w:rsidR="008C1375" w:rsidRDefault="00222203" w:rsidP="00222203">
            <w:pPr>
              <w:jc w:val="center"/>
              <w:rPr>
                <w:rFonts w:ascii="Arial" w:hAnsi="Arial" w:cs="Arial"/>
                <w:b/>
                <w:bCs/>
                <w:sz w:val="12"/>
                <w:szCs w:val="12"/>
              </w:rPr>
            </w:pPr>
            <w:r w:rsidRPr="00222203">
              <w:rPr>
                <w:rFonts w:ascii="Arial" w:hAnsi="Arial" w:cs="Arial"/>
                <w:b/>
                <w:bCs/>
                <w:sz w:val="12"/>
                <w:szCs w:val="12"/>
              </w:rPr>
              <w:t xml:space="preserve"> </w:t>
            </w:r>
          </w:p>
          <w:p w14:paraId="5D108E0F" w14:textId="042A0C0D" w:rsidR="00222203" w:rsidRPr="00D81783" w:rsidRDefault="00A705D4" w:rsidP="00222203">
            <w:pPr>
              <w:jc w:val="center"/>
              <w:rPr>
                <w:rFonts w:ascii="Arial" w:hAnsi="Arial" w:cs="Arial"/>
                <w:b/>
                <w:bCs/>
                <w:sz w:val="12"/>
                <w:szCs w:val="12"/>
              </w:rPr>
            </w:pPr>
            <w:r>
              <w:rPr>
                <w:rFonts w:ascii="Arial" w:hAnsi="Arial" w:cs="Arial"/>
                <w:b/>
                <w:bCs/>
                <w:sz w:val="12"/>
                <w:szCs w:val="12"/>
              </w:rPr>
              <w:t>13 063.2</w:t>
            </w:r>
            <w:r w:rsidR="00222203" w:rsidRPr="00222203">
              <w:rPr>
                <w:rFonts w:ascii="Arial" w:hAnsi="Arial" w:cs="Arial"/>
                <w:b/>
                <w:bCs/>
                <w:sz w:val="12"/>
                <w:szCs w:val="12"/>
              </w:rPr>
              <w:t xml:space="preserve">  </w:t>
            </w:r>
          </w:p>
        </w:tc>
        <w:tc>
          <w:tcPr>
            <w:tcW w:w="720" w:type="dxa"/>
            <w:tcBorders>
              <w:top w:val="single" w:sz="8" w:space="0" w:color="auto"/>
              <w:left w:val="nil"/>
              <w:bottom w:val="single" w:sz="8" w:space="0" w:color="auto"/>
              <w:right w:val="single" w:sz="4" w:space="0" w:color="auto"/>
            </w:tcBorders>
            <w:shd w:val="clear" w:color="000000" w:fill="FFFFFF"/>
            <w:noWrap/>
            <w:hideMark/>
          </w:tcPr>
          <w:p w14:paraId="629C55E8" w14:textId="77777777" w:rsidR="008C1375" w:rsidRDefault="00222203" w:rsidP="00222203">
            <w:pPr>
              <w:jc w:val="center"/>
              <w:rPr>
                <w:rFonts w:ascii="Arial" w:hAnsi="Arial" w:cs="Arial"/>
                <w:b/>
                <w:bCs/>
                <w:sz w:val="12"/>
                <w:szCs w:val="12"/>
              </w:rPr>
            </w:pPr>
            <w:r w:rsidRPr="00222203">
              <w:rPr>
                <w:rFonts w:ascii="Arial" w:hAnsi="Arial" w:cs="Arial"/>
                <w:b/>
                <w:bCs/>
                <w:sz w:val="12"/>
                <w:szCs w:val="12"/>
              </w:rPr>
              <w:t xml:space="preserve"> </w:t>
            </w:r>
          </w:p>
          <w:p w14:paraId="5F26C8C3" w14:textId="6149F3AF" w:rsidR="00222203" w:rsidRPr="00D81783" w:rsidRDefault="00A705D4" w:rsidP="00222203">
            <w:pPr>
              <w:jc w:val="center"/>
              <w:rPr>
                <w:rFonts w:ascii="Arial" w:hAnsi="Arial" w:cs="Arial"/>
                <w:b/>
                <w:bCs/>
                <w:sz w:val="12"/>
                <w:szCs w:val="12"/>
              </w:rPr>
            </w:pPr>
            <w:r>
              <w:rPr>
                <w:rFonts w:ascii="Arial" w:hAnsi="Arial" w:cs="Arial"/>
                <w:b/>
                <w:bCs/>
                <w:sz w:val="12"/>
                <w:szCs w:val="12"/>
              </w:rPr>
              <w:t>16 500.0</w:t>
            </w:r>
            <w:r w:rsidR="00222203" w:rsidRPr="00222203">
              <w:rPr>
                <w:rFonts w:ascii="Arial" w:hAnsi="Arial" w:cs="Arial"/>
                <w:b/>
                <w:bCs/>
                <w:sz w:val="12"/>
                <w:szCs w:val="12"/>
              </w:rPr>
              <w:t xml:space="preserve">   </w:t>
            </w:r>
          </w:p>
        </w:tc>
        <w:tc>
          <w:tcPr>
            <w:tcW w:w="630" w:type="dxa"/>
            <w:tcBorders>
              <w:top w:val="single" w:sz="8" w:space="0" w:color="auto"/>
              <w:left w:val="nil"/>
              <w:bottom w:val="single" w:sz="8" w:space="0" w:color="auto"/>
              <w:right w:val="single" w:sz="4" w:space="0" w:color="auto"/>
            </w:tcBorders>
            <w:shd w:val="clear" w:color="000000" w:fill="FFFFFF"/>
            <w:noWrap/>
            <w:hideMark/>
          </w:tcPr>
          <w:p w14:paraId="6DF0CF95" w14:textId="014682B5" w:rsidR="00222203" w:rsidRPr="00D81783" w:rsidRDefault="00A705D4" w:rsidP="00222203">
            <w:pPr>
              <w:jc w:val="center"/>
              <w:rPr>
                <w:rFonts w:ascii="Arial" w:hAnsi="Arial" w:cs="Arial"/>
                <w:b/>
                <w:bCs/>
                <w:sz w:val="12"/>
                <w:szCs w:val="12"/>
              </w:rPr>
            </w:pPr>
            <w:r>
              <w:rPr>
                <w:rFonts w:ascii="Arial" w:hAnsi="Arial" w:cs="Arial"/>
                <w:b/>
                <w:bCs/>
                <w:sz w:val="12"/>
                <w:szCs w:val="12"/>
              </w:rPr>
              <w:t>16 140.0</w:t>
            </w:r>
            <w:r w:rsidR="00222203" w:rsidRPr="00222203">
              <w:rPr>
                <w:rFonts w:ascii="Arial" w:hAnsi="Arial" w:cs="Arial"/>
                <w:b/>
                <w:bCs/>
                <w:sz w:val="12"/>
                <w:szCs w:val="12"/>
              </w:rPr>
              <w:t xml:space="preserve">   </w:t>
            </w:r>
          </w:p>
        </w:tc>
        <w:tc>
          <w:tcPr>
            <w:tcW w:w="630" w:type="dxa"/>
            <w:tcBorders>
              <w:top w:val="single" w:sz="8" w:space="0" w:color="auto"/>
              <w:left w:val="nil"/>
              <w:bottom w:val="single" w:sz="8" w:space="0" w:color="auto"/>
              <w:right w:val="single" w:sz="8" w:space="0" w:color="auto"/>
            </w:tcBorders>
            <w:shd w:val="clear" w:color="000000" w:fill="FFFFFF"/>
            <w:noWrap/>
            <w:hideMark/>
          </w:tcPr>
          <w:p w14:paraId="52093AA3" w14:textId="77777777" w:rsidR="008C1375" w:rsidRDefault="00222203" w:rsidP="00222203">
            <w:pPr>
              <w:jc w:val="center"/>
              <w:rPr>
                <w:rFonts w:ascii="Arial" w:hAnsi="Arial" w:cs="Arial"/>
                <w:b/>
                <w:bCs/>
                <w:sz w:val="12"/>
                <w:szCs w:val="12"/>
              </w:rPr>
            </w:pPr>
            <w:r w:rsidRPr="00222203">
              <w:rPr>
                <w:rFonts w:ascii="Arial" w:hAnsi="Arial" w:cs="Arial"/>
                <w:b/>
                <w:bCs/>
                <w:sz w:val="12"/>
                <w:szCs w:val="12"/>
              </w:rPr>
              <w:t xml:space="preserve"> </w:t>
            </w:r>
          </w:p>
          <w:p w14:paraId="4A5872CD" w14:textId="54CF1214" w:rsidR="00222203" w:rsidRPr="00D81783" w:rsidRDefault="00A705D4" w:rsidP="00222203">
            <w:pPr>
              <w:jc w:val="center"/>
              <w:rPr>
                <w:rFonts w:ascii="Arial" w:hAnsi="Arial" w:cs="Arial"/>
                <w:b/>
                <w:bCs/>
                <w:sz w:val="12"/>
                <w:szCs w:val="12"/>
              </w:rPr>
            </w:pPr>
            <w:r>
              <w:rPr>
                <w:rFonts w:ascii="Arial" w:hAnsi="Arial" w:cs="Arial"/>
                <w:b/>
                <w:bCs/>
                <w:sz w:val="12"/>
                <w:szCs w:val="12"/>
              </w:rPr>
              <w:t>360.0</w:t>
            </w:r>
            <w:r w:rsidR="00222203" w:rsidRPr="00222203">
              <w:rPr>
                <w:rFonts w:ascii="Arial" w:hAnsi="Arial" w:cs="Arial"/>
                <w:b/>
                <w:bCs/>
                <w:sz w:val="12"/>
                <w:szCs w:val="12"/>
              </w:rPr>
              <w:t xml:space="preserve">  </w:t>
            </w:r>
          </w:p>
        </w:tc>
        <w:tc>
          <w:tcPr>
            <w:tcW w:w="720" w:type="dxa"/>
            <w:tcBorders>
              <w:top w:val="single" w:sz="8" w:space="0" w:color="auto"/>
              <w:left w:val="nil"/>
              <w:bottom w:val="single" w:sz="8" w:space="0" w:color="auto"/>
              <w:right w:val="single" w:sz="4" w:space="0" w:color="auto"/>
            </w:tcBorders>
            <w:shd w:val="clear" w:color="000000" w:fill="FFFFFF"/>
            <w:noWrap/>
            <w:hideMark/>
          </w:tcPr>
          <w:p w14:paraId="7F28C046" w14:textId="77777777" w:rsidR="008C1375" w:rsidRDefault="00222203" w:rsidP="00222203">
            <w:pPr>
              <w:jc w:val="center"/>
              <w:rPr>
                <w:rFonts w:ascii="Arial" w:hAnsi="Arial" w:cs="Arial"/>
                <w:b/>
                <w:bCs/>
                <w:sz w:val="12"/>
                <w:szCs w:val="12"/>
              </w:rPr>
            </w:pPr>
            <w:r w:rsidRPr="00222203">
              <w:rPr>
                <w:rFonts w:ascii="Arial" w:hAnsi="Arial" w:cs="Arial"/>
                <w:b/>
                <w:bCs/>
                <w:sz w:val="12"/>
                <w:szCs w:val="12"/>
              </w:rPr>
              <w:t xml:space="preserve"> </w:t>
            </w:r>
          </w:p>
          <w:p w14:paraId="3E38FD10" w14:textId="0E2450B7" w:rsidR="00222203" w:rsidRPr="00D81783" w:rsidRDefault="00A705D4" w:rsidP="00222203">
            <w:pPr>
              <w:jc w:val="center"/>
              <w:rPr>
                <w:rFonts w:ascii="Arial" w:hAnsi="Arial" w:cs="Arial"/>
                <w:b/>
                <w:bCs/>
                <w:sz w:val="12"/>
                <w:szCs w:val="12"/>
              </w:rPr>
            </w:pPr>
            <w:r>
              <w:rPr>
                <w:rFonts w:ascii="Arial" w:hAnsi="Arial" w:cs="Arial"/>
                <w:b/>
                <w:bCs/>
                <w:sz w:val="12"/>
                <w:szCs w:val="12"/>
              </w:rPr>
              <w:t>20 000.0</w:t>
            </w:r>
            <w:r w:rsidR="00222203" w:rsidRPr="00222203">
              <w:rPr>
                <w:rFonts w:ascii="Arial" w:hAnsi="Arial" w:cs="Arial"/>
                <w:b/>
                <w:bCs/>
                <w:sz w:val="12"/>
                <w:szCs w:val="12"/>
              </w:rPr>
              <w:t xml:space="preserve">   </w:t>
            </w:r>
          </w:p>
        </w:tc>
        <w:tc>
          <w:tcPr>
            <w:tcW w:w="720" w:type="dxa"/>
            <w:tcBorders>
              <w:top w:val="single" w:sz="8" w:space="0" w:color="auto"/>
              <w:left w:val="nil"/>
              <w:bottom w:val="single" w:sz="8" w:space="0" w:color="auto"/>
              <w:right w:val="single" w:sz="4" w:space="0" w:color="auto"/>
            </w:tcBorders>
            <w:shd w:val="clear" w:color="000000" w:fill="FFFFFF"/>
            <w:noWrap/>
            <w:hideMark/>
          </w:tcPr>
          <w:p w14:paraId="18A1A824" w14:textId="77777777" w:rsidR="008C1375" w:rsidRDefault="008C1375" w:rsidP="00222203">
            <w:pPr>
              <w:jc w:val="center"/>
              <w:rPr>
                <w:rFonts w:ascii="Arial" w:hAnsi="Arial" w:cs="Arial"/>
                <w:b/>
                <w:bCs/>
                <w:sz w:val="12"/>
                <w:szCs w:val="12"/>
              </w:rPr>
            </w:pPr>
          </w:p>
          <w:p w14:paraId="2B511971" w14:textId="6A8670C7" w:rsidR="00222203" w:rsidRPr="00D81783" w:rsidRDefault="00A705D4" w:rsidP="00222203">
            <w:pPr>
              <w:jc w:val="center"/>
              <w:rPr>
                <w:rFonts w:ascii="Arial" w:hAnsi="Arial" w:cs="Arial"/>
                <w:b/>
                <w:bCs/>
                <w:sz w:val="12"/>
                <w:szCs w:val="12"/>
              </w:rPr>
            </w:pPr>
            <w:r>
              <w:rPr>
                <w:rFonts w:ascii="Arial" w:hAnsi="Arial" w:cs="Arial"/>
                <w:b/>
                <w:bCs/>
                <w:sz w:val="12"/>
                <w:szCs w:val="12"/>
              </w:rPr>
              <w:t xml:space="preserve"> 19 640.0</w:t>
            </w:r>
            <w:r w:rsidR="00222203" w:rsidRPr="00222203">
              <w:rPr>
                <w:rFonts w:ascii="Arial" w:hAnsi="Arial" w:cs="Arial"/>
                <w:b/>
                <w:bCs/>
                <w:sz w:val="12"/>
                <w:szCs w:val="12"/>
              </w:rPr>
              <w:t xml:space="preserve">   </w:t>
            </w:r>
          </w:p>
        </w:tc>
        <w:tc>
          <w:tcPr>
            <w:tcW w:w="630" w:type="dxa"/>
            <w:tcBorders>
              <w:top w:val="single" w:sz="8" w:space="0" w:color="auto"/>
              <w:left w:val="nil"/>
              <w:bottom w:val="single" w:sz="8" w:space="0" w:color="auto"/>
              <w:right w:val="single" w:sz="8" w:space="0" w:color="auto"/>
            </w:tcBorders>
            <w:shd w:val="clear" w:color="000000" w:fill="FFFFFF"/>
            <w:noWrap/>
            <w:hideMark/>
          </w:tcPr>
          <w:p w14:paraId="6149DA97" w14:textId="54F86E7A" w:rsidR="00222203" w:rsidRPr="00D81783" w:rsidRDefault="00A705D4" w:rsidP="00222203">
            <w:pPr>
              <w:jc w:val="center"/>
              <w:rPr>
                <w:rFonts w:ascii="Arial" w:hAnsi="Arial" w:cs="Arial"/>
                <w:b/>
                <w:bCs/>
                <w:sz w:val="12"/>
                <w:szCs w:val="12"/>
              </w:rPr>
            </w:pPr>
            <w:r>
              <w:rPr>
                <w:rFonts w:ascii="Arial" w:hAnsi="Arial" w:cs="Arial"/>
                <w:b/>
                <w:bCs/>
                <w:sz w:val="12"/>
                <w:szCs w:val="12"/>
              </w:rPr>
              <w:t xml:space="preserve"> 360.0</w:t>
            </w:r>
            <w:r w:rsidR="00222203" w:rsidRPr="00222203">
              <w:rPr>
                <w:rFonts w:ascii="Arial" w:hAnsi="Arial" w:cs="Arial"/>
                <w:b/>
                <w:bCs/>
                <w:sz w:val="12"/>
                <w:szCs w:val="12"/>
              </w:rPr>
              <w:t xml:space="preserve">  </w:t>
            </w:r>
          </w:p>
        </w:tc>
        <w:tc>
          <w:tcPr>
            <w:tcW w:w="720" w:type="dxa"/>
            <w:tcBorders>
              <w:top w:val="single" w:sz="8" w:space="0" w:color="auto"/>
              <w:left w:val="nil"/>
              <w:bottom w:val="single" w:sz="8" w:space="0" w:color="auto"/>
              <w:right w:val="single" w:sz="4" w:space="0" w:color="auto"/>
            </w:tcBorders>
            <w:shd w:val="clear" w:color="000000" w:fill="FFFFFF"/>
            <w:noWrap/>
            <w:hideMark/>
          </w:tcPr>
          <w:p w14:paraId="29450D3B" w14:textId="77777777" w:rsidR="008C1375" w:rsidRDefault="008C1375" w:rsidP="00222203">
            <w:pPr>
              <w:jc w:val="center"/>
              <w:rPr>
                <w:rFonts w:ascii="Arial" w:hAnsi="Arial" w:cs="Arial"/>
                <w:b/>
                <w:bCs/>
                <w:sz w:val="12"/>
                <w:szCs w:val="12"/>
              </w:rPr>
            </w:pPr>
          </w:p>
          <w:p w14:paraId="6953CB30" w14:textId="33EF003F" w:rsidR="00222203" w:rsidRPr="00D81783" w:rsidRDefault="00E92D1D" w:rsidP="00222203">
            <w:pPr>
              <w:jc w:val="center"/>
              <w:rPr>
                <w:rFonts w:ascii="Arial" w:hAnsi="Arial" w:cs="Arial"/>
                <w:b/>
                <w:bCs/>
                <w:sz w:val="12"/>
                <w:szCs w:val="12"/>
              </w:rPr>
            </w:pPr>
            <w:r>
              <w:rPr>
                <w:rFonts w:ascii="Arial" w:hAnsi="Arial" w:cs="Arial"/>
                <w:b/>
                <w:bCs/>
                <w:sz w:val="12"/>
                <w:szCs w:val="12"/>
              </w:rPr>
              <w:t xml:space="preserve"> 22 000.0</w:t>
            </w:r>
            <w:r w:rsidR="00222203" w:rsidRPr="00222203">
              <w:rPr>
                <w:rFonts w:ascii="Arial" w:hAnsi="Arial" w:cs="Arial"/>
                <w:b/>
                <w:bCs/>
                <w:sz w:val="12"/>
                <w:szCs w:val="12"/>
              </w:rPr>
              <w:t xml:space="preserve">   </w:t>
            </w:r>
          </w:p>
        </w:tc>
        <w:tc>
          <w:tcPr>
            <w:tcW w:w="630" w:type="dxa"/>
            <w:tcBorders>
              <w:top w:val="single" w:sz="8" w:space="0" w:color="auto"/>
              <w:left w:val="nil"/>
              <w:bottom w:val="single" w:sz="8" w:space="0" w:color="auto"/>
              <w:right w:val="single" w:sz="4" w:space="0" w:color="auto"/>
            </w:tcBorders>
            <w:shd w:val="clear" w:color="000000" w:fill="FFFFFF"/>
            <w:noWrap/>
            <w:hideMark/>
          </w:tcPr>
          <w:p w14:paraId="4EA6E5B3" w14:textId="50035618" w:rsidR="00222203" w:rsidRPr="00D81783" w:rsidRDefault="00E92D1D" w:rsidP="00222203">
            <w:pPr>
              <w:jc w:val="center"/>
              <w:rPr>
                <w:rFonts w:ascii="Arial" w:hAnsi="Arial" w:cs="Arial"/>
                <w:b/>
                <w:bCs/>
                <w:sz w:val="12"/>
                <w:szCs w:val="12"/>
              </w:rPr>
            </w:pPr>
            <w:r>
              <w:rPr>
                <w:rFonts w:ascii="Arial" w:hAnsi="Arial" w:cs="Arial"/>
                <w:b/>
                <w:bCs/>
                <w:sz w:val="12"/>
                <w:szCs w:val="12"/>
              </w:rPr>
              <w:t>21 640.0</w:t>
            </w:r>
            <w:r w:rsidR="00222203" w:rsidRPr="00222203">
              <w:rPr>
                <w:rFonts w:ascii="Arial" w:hAnsi="Arial" w:cs="Arial"/>
                <w:b/>
                <w:bCs/>
                <w:sz w:val="12"/>
                <w:szCs w:val="12"/>
              </w:rPr>
              <w:t xml:space="preserve">   </w:t>
            </w:r>
          </w:p>
        </w:tc>
        <w:tc>
          <w:tcPr>
            <w:tcW w:w="630" w:type="dxa"/>
            <w:tcBorders>
              <w:top w:val="single" w:sz="8" w:space="0" w:color="auto"/>
              <w:left w:val="nil"/>
              <w:bottom w:val="single" w:sz="8" w:space="0" w:color="auto"/>
              <w:right w:val="single" w:sz="8" w:space="0" w:color="auto"/>
            </w:tcBorders>
            <w:shd w:val="clear" w:color="000000" w:fill="FFFFFF"/>
            <w:noWrap/>
            <w:hideMark/>
          </w:tcPr>
          <w:p w14:paraId="3F0BF13B" w14:textId="77777777" w:rsidR="008C1375" w:rsidRDefault="00222203" w:rsidP="00222203">
            <w:pPr>
              <w:jc w:val="center"/>
              <w:rPr>
                <w:rFonts w:ascii="Arial" w:hAnsi="Arial" w:cs="Arial"/>
                <w:b/>
                <w:bCs/>
                <w:sz w:val="12"/>
                <w:szCs w:val="12"/>
              </w:rPr>
            </w:pPr>
            <w:r w:rsidRPr="00222203">
              <w:rPr>
                <w:rFonts w:ascii="Arial" w:hAnsi="Arial" w:cs="Arial"/>
                <w:b/>
                <w:bCs/>
                <w:sz w:val="12"/>
                <w:szCs w:val="12"/>
              </w:rPr>
              <w:t xml:space="preserve"> </w:t>
            </w:r>
          </w:p>
          <w:p w14:paraId="73C6E821" w14:textId="67BDF743" w:rsidR="00222203" w:rsidRPr="00D81783" w:rsidRDefault="00E92D1D" w:rsidP="00222203">
            <w:pPr>
              <w:jc w:val="center"/>
              <w:rPr>
                <w:rFonts w:ascii="Arial" w:hAnsi="Arial" w:cs="Arial"/>
                <w:b/>
                <w:bCs/>
                <w:sz w:val="12"/>
                <w:szCs w:val="12"/>
              </w:rPr>
            </w:pPr>
            <w:r>
              <w:rPr>
                <w:rFonts w:ascii="Arial" w:hAnsi="Arial" w:cs="Arial"/>
                <w:b/>
                <w:bCs/>
                <w:sz w:val="12"/>
                <w:szCs w:val="12"/>
              </w:rPr>
              <w:t>360.0</w:t>
            </w:r>
            <w:r w:rsidR="00222203" w:rsidRPr="00222203">
              <w:rPr>
                <w:rFonts w:ascii="Arial" w:hAnsi="Arial" w:cs="Arial"/>
                <w:b/>
                <w:bCs/>
                <w:sz w:val="12"/>
                <w:szCs w:val="12"/>
              </w:rPr>
              <w:t xml:space="preserve">  </w:t>
            </w:r>
          </w:p>
        </w:tc>
        <w:tc>
          <w:tcPr>
            <w:tcW w:w="720" w:type="dxa"/>
            <w:tcBorders>
              <w:top w:val="single" w:sz="8" w:space="0" w:color="auto"/>
              <w:left w:val="nil"/>
              <w:bottom w:val="single" w:sz="8" w:space="0" w:color="auto"/>
              <w:right w:val="single" w:sz="4" w:space="0" w:color="auto"/>
            </w:tcBorders>
            <w:shd w:val="clear" w:color="000000" w:fill="FFFFFF"/>
            <w:noWrap/>
            <w:hideMark/>
          </w:tcPr>
          <w:p w14:paraId="3D1C7CE7" w14:textId="77777777" w:rsidR="008C1375" w:rsidRDefault="00222203" w:rsidP="00222203">
            <w:pPr>
              <w:jc w:val="center"/>
              <w:rPr>
                <w:rFonts w:ascii="Arial" w:hAnsi="Arial" w:cs="Arial"/>
                <w:b/>
                <w:bCs/>
                <w:sz w:val="12"/>
                <w:szCs w:val="12"/>
              </w:rPr>
            </w:pPr>
            <w:r w:rsidRPr="00222203">
              <w:rPr>
                <w:rFonts w:ascii="Arial" w:hAnsi="Arial" w:cs="Arial"/>
                <w:b/>
                <w:bCs/>
                <w:sz w:val="12"/>
                <w:szCs w:val="12"/>
              </w:rPr>
              <w:t xml:space="preserve"> </w:t>
            </w:r>
          </w:p>
          <w:p w14:paraId="30C42D9B" w14:textId="5BDFF6AF" w:rsidR="00222203" w:rsidRPr="00D81783" w:rsidRDefault="00E92D1D" w:rsidP="00222203">
            <w:pPr>
              <w:jc w:val="center"/>
              <w:rPr>
                <w:rFonts w:ascii="Arial" w:hAnsi="Arial" w:cs="Arial"/>
                <w:b/>
                <w:bCs/>
                <w:sz w:val="12"/>
                <w:szCs w:val="12"/>
              </w:rPr>
            </w:pPr>
            <w:r>
              <w:rPr>
                <w:rFonts w:ascii="Arial" w:hAnsi="Arial" w:cs="Arial"/>
                <w:b/>
                <w:bCs/>
                <w:sz w:val="12"/>
                <w:szCs w:val="12"/>
              </w:rPr>
              <w:t>24 000.0</w:t>
            </w:r>
            <w:r w:rsidR="00222203" w:rsidRPr="00222203">
              <w:rPr>
                <w:rFonts w:ascii="Arial" w:hAnsi="Arial" w:cs="Arial"/>
                <w:b/>
                <w:bCs/>
                <w:sz w:val="12"/>
                <w:szCs w:val="12"/>
              </w:rPr>
              <w:t xml:space="preserve">  </w:t>
            </w:r>
          </w:p>
        </w:tc>
        <w:tc>
          <w:tcPr>
            <w:tcW w:w="720" w:type="dxa"/>
            <w:tcBorders>
              <w:top w:val="single" w:sz="8" w:space="0" w:color="auto"/>
              <w:left w:val="nil"/>
              <w:bottom w:val="single" w:sz="8" w:space="0" w:color="auto"/>
              <w:right w:val="single" w:sz="4" w:space="0" w:color="auto"/>
            </w:tcBorders>
            <w:shd w:val="clear" w:color="000000" w:fill="FFFFFF"/>
            <w:noWrap/>
            <w:hideMark/>
          </w:tcPr>
          <w:p w14:paraId="1C62DD33" w14:textId="77777777" w:rsidR="008C1375" w:rsidRDefault="008C1375" w:rsidP="00222203">
            <w:pPr>
              <w:jc w:val="center"/>
              <w:rPr>
                <w:rFonts w:ascii="Arial" w:hAnsi="Arial" w:cs="Arial"/>
                <w:b/>
                <w:bCs/>
                <w:sz w:val="12"/>
                <w:szCs w:val="12"/>
              </w:rPr>
            </w:pPr>
          </w:p>
          <w:p w14:paraId="71165146" w14:textId="4A9E679A" w:rsidR="00222203" w:rsidRPr="00D81783" w:rsidRDefault="00E92D1D" w:rsidP="00222203">
            <w:pPr>
              <w:jc w:val="center"/>
              <w:rPr>
                <w:rFonts w:ascii="Arial" w:hAnsi="Arial" w:cs="Arial"/>
                <w:b/>
                <w:bCs/>
                <w:sz w:val="12"/>
                <w:szCs w:val="12"/>
              </w:rPr>
            </w:pPr>
            <w:r>
              <w:rPr>
                <w:rFonts w:ascii="Arial" w:hAnsi="Arial" w:cs="Arial"/>
                <w:b/>
                <w:bCs/>
                <w:sz w:val="12"/>
                <w:szCs w:val="12"/>
              </w:rPr>
              <w:t>23 64</w:t>
            </w:r>
            <w:r w:rsidR="00222203" w:rsidRPr="00222203">
              <w:rPr>
                <w:rFonts w:ascii="Arial" w:hAnsi="Arial" w:cs="Arial"/>
                <w:b/>
                <w:bCs/>
                <w:sz w:val="12"/>
                <w:szCs w:val="12"/>
              </w:rPr>
              <w:t xml:space="preserve">   </w:t>
            </w:r>
          </w:p>
        </w:tc>
        <w:tc>
          <w:tcPr>
            <w:tcW w:w="630" w:type="dxa"/>
            <w:tcBorders>
              <w:top w:val="single" w:sz="8" w:space="0" w:color="auto"/>
              <w:left w:val="nil"/>
              <w:bottom w:val="single" w:sz="8" w:space="0" w:color="auto"/>
              <w:right w:val="single" w:sz="8" w:space="0" w:color="auto"/>
            </w:tcBorders>
            <w:shd w:val="clear" w:color="000000" w:fill="FFFFFF"/>
            <w:noWrap/>
            <w:hideMark/>
          </w:tcPr>
          <w:p w14:paraId="4B18AEC4" w14:textId="77777777" w:rsidR="008C1375" w:rsidRDefault="00222203" w:rsidP="00222203">
            <w:pPr>
              <w:jc w:val="center"/>
              <w:rPr>
                <w:rFonts w:ascii="Arial" w:hAnsi="Arial" w:cs="Arial"/>
                <w:b/>
                <w:bCs/>
                <w:sz w:val="12"/>
                <w:szCs w:val="12"/>
              </w:rPr>
            </w:pPr>
            <w:r w:rsidRPr="00222203">
              <w:rPr>
                <w:rFonts w:ascii="Arial" w:hAnsi="Arial" w:cs="Arial"/>
                <w:b/>
                <w:bCs/>
                <w:sz w:val="12"/>
                <w:szCs w:val="12"/>
              </w:rPr>
              <w:t xml:space="preserve"> </w:t>
            </w:r>
          </w:p>
          <w:p w14:paraId="0038CC97" w14:textId="04AFCE83" w:rsidR="00222203" w:rsidRPr="00D81783" w:rsidRDefault="00E92D1D" w:rsidP="00222203">
            <w:pPr>
              <w:jc w:val="center"/>
              <w:rPr>
                <w:rFonts w:ascii="Arial" w:hAnsi="Arial" w:cs="Arial"/>
                <w:b/>
                <w:bCs/>
                <w:sz w:val="12"/>
                <w:szCs w:val="12"/>
              </w:rPr>
            </w:pPr>
            <w:r>
              <w:rPr>
                <w:rFonts w:ascii="Arial" w:hAnsi="Arial" w:cs="Arial"/>
                <w:b/>
                <w:bCs/>
                <w:sz w:val="12"/>
                <w:szCs w:val="12"/>
              </w:rPr>
              <w:t>360.0</w:t>
            </w:r>
            <w:r w:rsidR="00222203" w:rsidRPr="00222203">
              <w:rPr>
                <w:rFonts w:ascii="Arial" w:hAnsi="Arial" w:cs="Arial"/>
                <w:b/>
                <w:bCs/>
                <w:sz w:val="12"/>
                <w:szCs w:val="12"/>
              </w:rPr>
              <w:t xml:space="preserve">   </w:t>
            </w:r>
          </w:p>
        </w:tc>
      </w:tr>
      <w:tr w:rsidR="008C1375" w:rsidRPr="00D81783" w14:paraId="166134E6" w14:textId="77777777" w:rsidTr="00A63574">
        <w:trPr>
          <w:trHeight w:val="414"/>
        </w:trPr>
        <w:tc>
          <w:tcPr>
            <w:tcW w:w="1350" w:type="dxa"/>
            <w:tcBorders>
              <w:top w:val="nil"/>
              <w:left w:val="single" w:sz="8" w:space="0" w:color="auto"/>
              <w:bottom w:val="single" w:sz="4" w:space="0" w:color="auto"/>
              <w:right w:val="nil"/>
            </w:tcBorders>
            <w:shd w:val="clear" w:color="000000" w:fill="FFFFFF"/>
            <w:noWrap/>
            <w:vAlign w:val="center"/>
            <w:hideMark/>
          </w:tcPr>
          <w:p w14:paraId="045641A9" w14:textId="5A1AB67F" w:rsidR="00222203" w:rsidRPr="00D81783" w:rsidRDefault="00222203" w:rsidP="00222203">
            <w:pPr>
              <w:rPr>
                <w:rFonts w:ascii="Sylfaen" w:hAnsi="Sylfaen" w:cs="Calibri"/>
                <w:sz w:val="12"/>
                <w:szCs w:val="12"/>
              </w:rPr>
            </w:pPr>
            <w:r w:rsidRPr="00D81783">
              <w:rPr>
                <w:rFonts w:ascii="Sylfaen" w:hAnsi="Sylfaen" w:cs="Calibri"/>
                <w:sz w:val="12"/>
                <w:szCs w:val="12"/>
              </w:rPr>
              <w:t xml:space="preserve">ხარჯები </w:t>
            </w:r>
          </w:p>
        </w:tc>
        <w:tc>
          <w:tcPr>
            <w:tcW w:w="628" w:type="dxa"/>
            <w:tcBorders>
              <w:top w:val="nil"/>
              <w:left w:val="single" w:sz="8" w:space="0" w:color="auto"/>
              <w:bottom w:val="single" w:sz="4" w:space="0" w:color="auto"/>
              <w:right w:val="single" w:sz="4" w:space="0" w:color="auto"/>
            </w:tcBorders>
            <w:shd w:val="clear" w:color="000000" w:fill="FFFFFF"/>
            <w:noWrap/>
          </w:tcPr>
          <w:p w14:paraId="7C21A19E" w14:textId="7A85F88B" w:rsidR="00222203" w:rsidRPr="00F86C01" w:rsidRDefault="00F86C01" w:rsidP="00222203">
            <w:pPr>
              <w:jc w:val="center"/>
              <w:rPr>
                <w:rFonts w:ascii="Sylfaen" w:hAnsi="Sylfaen" w:cs="Arial"/>
                <w:b/>
                <w:bCs/>
                <w:sz w:val="12"/>
                <w:szCs w:val="12"/>
                <w:lang w:val="ka-GE"/>
              </w:rPr>
            </w:pPr>
            <w:r>
              <w:rPr>
                <w:rFonts w:ascii="Sylfaen" w:hAnsi="Sylfaen" w:cs="Arial"/>
                <w:b/>
                <w:bCs/>
                <w:sz w:val="12"/>
                <w:szCs w:val="12"/>
                <w:lang w:val="ka-GE"/>
              </w:rPr>
              <w:t>10 963.3</w:t>
            </w:r>
          </w:p>
        </w:tc>
        <w:tc>
          <w:tcPr>
            <w:tcW w:w="719" w:type="dxa"/>
            <w:tcBorders>
              <w:top w:val="nil"/>
              <w:left w:val="nil"/>
              <w:bottom w:val="single" w:sz="4" w:space="0" w:color="auto"/>
              <w:right w:val="single" w:sz="4" w:space="0" w:color="auto"/>
            </w:tcBorders>
            <w:shd w:val="clear" w:color="000000" w:fill="FFFFFF"/>
            <w:noWrap/>
          </w:tcPr>
          <w:p w14:paraId="31423791" w14:textId="4C356F1F" w:rsidR="00222203" w:rsidRPr="00E42A82" w:rsidRDefault="00E42A82" w:rsidP="00222203">
            <w:pPr>
              <w:jc w:val="center"/>
              <w:rPr>
                <w:rFonts w:ascii="Sylfaen" w:hAnsi="Sylfaen" w:cs="Arial"/>
                <w:b/>
                <w:bCs/>
                <w:sz w:val="12"/>
                <w:szCs w:val="12"/>
                <w:lang w:val="ka-GE"/>
              </w:rPr>
            </w:pPr>
            <w:r>
              <w:rPr>
                <w:rFonts w:ascii="Sylfaen" w:hAnsi="Sylfaen" w:cs="Arial"/>
                <w:b/>
                <w:bCs/>
                <w:sz w:val="12"/>
                <w:szCs w:val="12"/>
                <w:lang w:val="ka-GE"/>
              </w:rPr>
              <w:t>10 345.3</w:t>
            </w:r>
          </w:p>
        </w:tc>
        <w:tc>
          <w:tcPr>
            <w:tcW w:w="630" w:type="dxa"/>
            <w:tcBorders>
              <w:top w:val="nil"/>
              <w:left w:val="nil"/>
              <w:bottom w:val="single" w:sz="4" w:space="0" w:color="auto"/>
              <w:right w:val="single" w:sz="8" w:space="0" w:color="auto"/>
            </w:tcBorders>
            <w:shd w:val="clear" w:color="000000" w:fill="FFFFFF"/>
            <w:noWrap/>
          </w:tcPr>
          <w:p w14:paraId="545A713E" w14:textId="430F3392" w:rsidR="00222203" w:rsidRPr="00E42A82" w:rsidRDefault="00E42A82" w:rsidP="00222203">
            <w:pPr>
              <w:jc w:val="center"/>
              <w:rPr>
                <w:rFonts w:ascii="Sylfaen" w:hAnsi="Sylfaen" w:cs="Arial"/>
                <w:b/>
                <w:bCs/>
                <w:sz w:val="12"/>
                <w:szCs w:val="12"/>
                <w:lang w:val="ka-GE"/>
              </w:rPr>
            </w:pPr>
            <w:r>
              <w:rPr>
                <w:rFonts w:ascii="Sylfaen" w:hAnsi="Sylfaen" w:cs="Arial"/>
                <w:b/>
                <w:bCs/>
                <w:sz w:val="12"/>
                <w:szCs w:val="12"/>
                <w:lang w:val="ka-GE"/>
              </w:rPr>
              <w:t>10 345.3</w:t>
            </w:r>
          </w:p>
        </w:tc>
        <w:tc>
          <w:tcPr>
            <w:tcW w:w="720" w:type="dxa"/>
            <w:tcBorders>
              <w:top w:val="nil"/>
              <w:left w:val="nil"/>
              <w:bottom w:val="single" w:sz="4" w:space="0" w:color="auto"/>
              <w:right w:val="single" w:sz="4" w:space="0" w:color="auto"/>
            </w:tcBorders>
            <w:shd w:val="clear" w:color="000000" w:fill="FFFFFF"/>
            <w:noWrap/>
            <w:hideMark/>
          </w:tcPr>
          <w:p w14:paraId="2C7B3AB7" w14:textId="77777777" w:rsidR="008C1375" w:rsidRDefault="00222203" w:rsidP="00222203">
            <w:pPr>
              <w:jc w:val="center"/>
              <w:rPr>
                <w:rFonts w:ascii="Arial" w:hAnsi="Arial" w:cs="Arial"/>
                <w:b/>
                <w:bCs/>
                <w:sz w:val="12"/>
                <w:szCs w:val="12"/>
              </w:rPr>
            </w:pPr>
            <w:r w:rsidRPr="00222203">
              <w:rPr>
                <w:rFonts w:ascii="Arial" w:hAnsi="Arial" w:cs="Arial"/>
                <w:b/>
                <w:bCs/>
                <w:sz w:val="12"/>
                <w:szCs w:val="12"/>
              </w:rPr>
              <w:t xml:space="preserve"> </w:t>
            </w:r>
          </w:p>
          <w:p w14:paraId="2CB740E0" w14:textId="28CD73F3" w:rsidR="00222203" w:rsidRPr="00D81783" w:rsidRDefault="0009220E" w:rsidP="00222203">
            <w:pPr>
              <w:jc w:val="center"/>
              <w:rPr>
                <w:rFonts w:ascii="Arial" w:hAnsi="Arial" w:cs="Arial"/>
                <w:b/>
                <w:bCs/>
                <w:sz w:val="12"/>
                <w:szCs w:val="12"/>
              </w:rPr>
            </w:pPr>
            <w:r>
              <w:rPr>
                <w:rFonts w:ascii="Arial" w:hAnsi="Arial" w:cs="Arial"/>
                <w:b/>
                <w:bCs/>
                <w:sz w:val="12"/>
                <w:szCs w:val="12"/>
              </w:rPr>
              <w:t>11 980.8</w:t>
            </w:r>
            <w:r w:rsidR="00222203" w:rsidRPr="00222203">
              <w:rPr>
                <w:rFonts w:ascii="Arial" w:hAnsi="Arial" w:cs="Arial"/>
                <w:b/>
                <w:bCs/>
                <w:sz w:val="12"/>
                <w:szCs w:val="12"/>
              </w:rPr>
              <w:t xml:space="preserve">   </w:t>
            </w:r>
          </w:p>
        </w:tc>
        <w:tc>
          <w:tcPr>
            <w:tcW w:w="630" w:type="dxa"/>
            <w:tcBorders>
              <w:top w:val="nil"/>
              <w:left w:val="nil"/>
              <w:bottom w:val="single" w:sz="4" w:space="0" w:color="auto"/>
              <w:right w:val="single" w:sz="4" w:space="0" w:color="auto"/>
            </w:tcBorders>
            <w:shd w:val="clear" w:color="000000" w:fill="FFFFFF"/>
            <w:noWrap/>
            <w:hideMark/>
          </w:tcPr>
          <w:p w14:paraId="0D4093B1" w14:textId="74023F98"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 7,008.4   </w:t>
            </w:r>
          </w:p>
        </w:tc>
        <w:tc>
          <w:tcPr>
            <w:tcW w:w="630" w:type="dxa"/>
            <w:tcBorders>
              <w:top w:val="nil"/>
              <w:left w:val="nil"/>
              <w:bottom w:val="single" w:sz="4" w:space="0" w:color="auto"/>
              <w:right w:val="single" w:sz="8" w:space="0" w:color="auto"/>
            </w:tcBorders>
            <w:shd w:val="clear" w:color="000000" w:fill="FFFFFF"/>
            <w:noWrap/>
            <w:hideMark/>
          </w:tcPr>
          <w:p w14:paraId="14ED6984" w14:textId="77777777" w:rsidR="008C1375" w:rsidRDefault="00222203" w:rsidP="00222203">
            <w:pPr>
              <w:jc w:val="center"/>
              <w:rPr>
                <w:rFonts w:ascii="Arial" w:hAnsi="Arial" w:cs="Arial"/>
                <w:b/>
                <w:bCs/>
                <w:sz w:val="12"/>
                <w:szCs w:val="12"/>
              </w:rPr>
            </w:pPr>
            <w:r w:rsidRPr="00222203">
              <w:rPr>
                <w:rFonts w:ascii="Arial" w:hAnsi="Arial" w:cs="Arial"/>
                <w:b/>
                <w:bCs/>
                <w:sz w:val="12"/>
                <w:szCs w:val="12"/>
              </w:rPr>
              <w:t xml:space="preserve"> </w:t>
            </w:r>
          </w:p>
          <w:p w14:paraId="016E9744" w14:textId="3157EB5F"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164.6   </w:t>
            </w:r>
          </w:p>
        </w:tc>
        <w:tc>
          <w:tcPr>
            <w:tcW w:w="720" w:type="dxa"/>
            <w:tcBorders>
              <w:top w:val="nil"/>
              <w:left w:val="nil"/>
              <w:bottom w:val="single" w:sz="4" w:space="0" w:color="auto"/>
              <w:right w:val="single" w:sz="4" w:space="0" w:color="auto"/>
            </w:tcBorders>
            <w:shd w:val="clear" w:color="000000" w:fill="FFFFFF"/>
            <w:noWrap/>
            <w:hideMark/>
          </w:tcPr>
          <w:p w14:paraId="6CDC262D" w14:textId="77777777" w:rsidR="008C1375" w:rsidRDefault="008C1375" w:rsidP="00222203">
            <w:pPr>
              <w:jc w:val="center"/>
              <w:rPr>
                <w:rFonts w:ascii="Arial" w:hAnsi="Arial" w:cs="Arial"/>
                <w:b/>
                <w:bCs/>
                <w:sz w:val="12"/>
                <w:szCs w:val="12"/>
              </w:rPr>
            </w:pPr>
          </w:p>
          <w:p w14:paraId="0AADB465" w14:textId="259F5712"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 7,506.5   </w:t>
            </w:r>
          </w:p>
        </w:tc>
        <w:tc>
          <w:tcPr>
            <w:tcW w:w="722" w:type="dxa"/>
            <w:tcBorders>
              <w:top w:val="nil"/>
              <w:left w:val="nil"/>
              <w:bottom w:val="single" w:sz="4" w:space="0" w:color="auto"/>
              <w:right w:val="single" w:sz="4" w:space="0" w:color="auto"/>
            </w:tcBorders>
            <w:shd w:val="clear" w:color="000000" w:fill="FFFFFF"/>
            <w:noWrap/>
            <w:hideMark/>
          </w:tcPr>
          <w:p w14:paraId="2DCF3E2E" w14:textId="77777777" w:rsidR="008C1375" w:rsidRDefault="008C1375" w:rsidP="00222203">
            <w:pPr>
              <w:jc w:val="center"/>
              <w:rPr>
                <w:rFonts w:ascii="Arial" w:hAnsi="Arial" w:cs="Arial"/>
                <w:b/>
                <w:bCs/>
                <w:sz w:val="12"/>
                <w:szCs w:val="12"/>
              </w:rPr>
            </w:pPr>
          </w:p>
          <w:p w14:paraId="44EE2C02" w14:textId="4625A8F3"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 7,423.6   </w:t>
            </w:r>
          </w:p>
        </w:tc>
        <w:tc>
          <w:tcPr>
            <w:tcW w:w="631" w:type="dxa"/>
            <w:tcBorders>
              <w:top w:val="nil"/>
              <w:left w:val="nil"/>
              <w:bottom w:val="single" w:sz="4" w:space="0" w:color="auto"/>
              <w:right w:val="single" w:sz="8" w:space="0" w:color="auto"/>
            </w:tcBorders>
            <w:shd w:val="clear" w:color="000000" w:fill="FFFFFF"/>
            <w:noWrap/>
            <w:hideMark/>
          </w:tcPr>
          <w:p w14:paraId="05CD83FA" w14:textId="77777777" w:rsidR="008C1375" w:rsidRDefault="00222203" w:rsidP="00222203">
            <w:pPr>
              <w:jc w:val="center"/>
              <w:rPr>
                <w:rFonts w:ascii="Arial" w:hAnsi="Arial" w:cs="Arial"/>
                <w:b/>
                <w:bCs/>
                <w:sz w:val="12"/>
                <w:szCs w:val="12"/>
              </w:rPr>
            </w:pPr>
            <w:r w:rsidRPr="00222203">
              <w:rPr>
                <w:rFonts w:ascii="Arial" w:hAnsi="Arial" w:cs="Arial"/>
                <w:b/>
                <w:bCs/>
                <w:sz w:val="12"/>
                <w:szCs w:val="12"/>
              </w:rPr>
              <w:t xml:space="preserve"> </w:t>
            </w:r>
          </w:p>
          <w:p w14:paraId="001B193E" w14:textId="51780E68"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82.9   </w:t>
            </w:r>
          </w:p>
        </w:tc>
        <w:tc>
          <w:tcPr>
            <w:tcW w:w="720" w:type="dxa"/>
            <w:tcBorders>
              <w:top w:val="nil"/>
              <w:left w:val="nil"/>
              <w:bottom w:val="single" w:sz="4" w:space="0" w:color="auto"/>
              <w:right w:val="single" w:sz="4" w:space="0" w:color="auto"/>
            </w:tcBorders>
            <w:shd w:val="clear" w:color="000000" w:fill="FFFFFF"/>
            <w:noWrap/>
            <w:hideMark/>
          </w:tcPr>
          <w:p w14:paraId="4AAC5CFC" w14:textId="77777777" w:rsidR="008C1375" w:rsidRDefault="008C1375" w:rsidP="00222203">
            <w:pPr>
              <w:jc w:val="center"/>
              <w:rPr>
                <w:rFonts w:ascii="Arial" w:hAnsi="Arial" w:cs="Arial"/>
                <w:b/>
                <w:bCs/>
                <w:sz w:val="12"/>
                <w:szCs w:val="12"/>
              </w:rPr>
            </w:pPr>
          </w:p>
          <w:p w14:paraId="2AA4067D" w14:textId="373A17B5"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 7,547.1   </w:t>
            </w:r>
          </w:p>
        </w:tc>
        <w:tc>
          <w:tcPr>
            <w:tcW w:w="630" w:type="dxa"/>
            <w:tcBorders>
              <w:top w:val="nil"/>
              <w:left w:val="nil"/>
              <w:bottom w:val="single" w:sz="4" w:space="0" w:color="auto"/>
              <w:right w:val="single" w:sz="4" w:space="0" w:color="auto"/>
            </w:tcBorders>
            <w:shd w:val="clear" w:color="000000" w:fill="FFFFFF"/>
            <w:noWrap/>
            <w:hideMark/>
          </w:tcPr>
          <w:p w14:paraId="7199AE45" w14:textId="107CCE9A"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 7,547.1   </w:t>
            </w:r>
          </w:p>
        </w:tc>
        <w:tc>
          <w:tcPr>
            <w:tcW w:w="630" w:type="dxa"/>
            <w:tcBorders>
              <w:top w:val="nil"/>
              <w:left w:val="nil"/>
              <w:bottom w:val="single" w:sz="4" w:space="0" w:color="auto"/>
              <w:right w:val="single" w:sz="8" w:space="0" w:color="auto"/>
            </w:tcBorders>
            <w:shd w:val="clear" w:color="000000" w:fill="FFFFFF"/>
            <w:noWrap/>
            <w:hideMark/>
          </w:tcPr>
          <w:p w14:paraId="2FBF7285" w14:textId="3187E9EB" w:rsidR="00222203" w:rsidRPr="00D81783" w:rsidRDefault="00222203" w:rsidP="00222203">
            <w:pPr>
              <w:jc w:val="center"/>
              <w:rPr>
                <w:rFonts w:ascii="Arial" w:hAnsi="Arial" w:cs="Arial"/>
                <w:b/>
                <w:bCs/>
                <w:sz w:val="12"/>
                <w:szCs w:val="12"/>
              </w:rPr>
            </w:pPr>
          </w:p>
        </w:tc>
        <w:tc>
          <w:tcPr>
            <w:tcW w:w="720" w:type="dxa"/>
            <w:tcBorders>
              <w:top w:val="nil"/>
              <w:left w:val="nil"/>
              <w:bottom w:val="single" w:sz="4" w:space="0" w:color="auto"/>
              <w:right w:val="single" w:sz="4" w:space="0" w:color="auto"/>
            </w:tcBorders>
            <w:shd w:val="clear" w:color="000000" w:fill="FFFFFF"/>
            <w:noWrap/>
            <w:hideMark/>
          </w:tcPr>
          <w:p w14:paraId="726CC01E" w14:textId="77777777" w:rsidR="008C1375" w:rsidRDefault="00222203" w:rsidP="00222203">
            <w:pPr>
              <w:jc w:val="center"/>
              <w:rPr>
                <w:rFonts w:ascii="Arial" w:hAnsi="Arial" w:cs="Arial"/>
                <w:b/>
                <w:bCs/>
                <w:sz w:val="12"/>
                <w:szCs w:val="12"/>
              </w:rPr>
            </w:pPr>
            <w:r w:rsidRPr="00222203">
              <w:rPr>
                <w:rFonts w:ascii="Arial" w:hAnsi="Arial" w:cs="Arial"/>
                <w:b/>
                <w:bCs/>
                <w:sz w:val="12"/>
                <w:szCs w:val="12"/>
              </w:rPr>
              <w:t xml:space="preserve"> </w:t>
            </w:r>
          </w:p>
          <w:p w14:paraId="5E99300E" w14:textId="384CB948"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7,809.3   </w:t>
            </w:r>
          </w:p>
        </w:tc>
        <w:tc>
          <w:tcPr>
            <w:tcW w:w="720" w:type="dxa"/>
            <w:tcBorders>
              <w:top w:val="nil"/>
              <w:left w:val="nil"/>
              <w:bottom w:val="single" w:sz="4" w:space="0" w:color="auto"/>
              <w:right w:val="single" w:sz="4" w:space="0" w:color="auto"/>
            </w:tcBorders>
            <w:shd w:val="clear" w:color="000000" w:fill="FFFFFF"/>
            <w:noWrap/>
            <w:hideMark/>
          </w:tcPr>
          <w:p w14:paraId="676EDC89" w14:textId="77777777" w:rsidR="008C1375" w:rsidRDefault="008C1375" w:rsidP="00222203">
            <w:pPr>
              <w:jc w:val="center"/>
              <w:rPr>
                <w:rFonts w:ascii="Arial" w:hAnsi="Arial" w:cs="Arial"/>
                <w:b/>
                <w:bCs/>
                <w:sz w:val="12"/>
                <w:szCs w:val="12"/>
              </w:rPr>
            </w:pPr>
          </w:p>
          <w:p w14:paraId="35D57DD3" w14:textId="51132B3E"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 7,809.3   </w:t>
            </w:r>
          </w:p>
        </w:tc>
        <w:tc>
          <w:tcPr>
            <w:tcW w:w="630" w:type="dxa"/>
            <w:tcBorders>
              <w:top w:val="nil"/>
              <w:left w:val="nil"/>
              <w:bottom w:val="single" w:sz="4" w:space="0" w:color="auto"/>
              <w:right w:val="single" w:sz="8" w:space="0" w:color="auto"/>
            </w:tcBorders>
            <w:shd w:val="clear" w:color="000000" w:fill="FFFFFF"/>
            <w:noWrap/>
            <w:hideMark/>
          </w:tcPr>
          <w:p w14:paraId="5A48E157" w14:textId="0717A7AA" w:rsidR="00222203" w:rsidRPr="00D81783" w:rsidRDefault="00222203" w:rsidP="00222203">
            <w:pPr>
              <w:jc w:val="center"/>
              <w:rPr>
                <w:rFonts w:ascii="Arial" w:hAnsi="Arial" w:cs="Arial"/>
                <w:b/>
                <w:bCs/>
                <w:sz w:val="12"/>
                <w:szCs w:val="12"/>
              </w:rPr>
            </w:pPr>
          </w:p>
        </w:tc>
        <w:tc>
          <w:tcPr>
            <w:tcW w:w="720" w:type="dxa"/>
            <w:tcBorders>
              <w:top w:val="nil"/>
              <w:left w:val="nil"/>
              <w:bottom w:val="single" w:sz="4" w:space="0" w:color="auto"/>
              <w:right w:val="single" w:sz="4" w:space="0" w:color="auto"/>
            </w:tcBorders>
            <w:shd w:val="clear" w:color="000000" w:fill="FFFFFF"/>
            <w:noWrap/>
            <w:hideMark/>
          </w:tcPr>
          <w:p w14:paraId="21D59529" w14:textId="77777777" w:rsidR="008C1375" w:rsidRDefault="00222203" w:rsidP="00222203">
            <w:pPr>
              <w:jc w:val="center"/>
              <w:rPr>
                <w:rFonts w:ascii="Arial" w:hAnsi="Arial" w:cs="Arial"/>
                <w:b/>
                <w:bCs/>
                <w:sz w:val="12"/>
                <w:szCs w:val="12"/>
              </w:rPr>
            </w:pPr>
            <w:r w:rsidRPr="00222203">
              <w:rPr>
                <w:rFonts w:ascii="Arial" w:hAnsi="Arial" w:cs="Arial"/>
                <w:b/>
                <w:bCs/>
                <w:sz w:val="12"/>
                <w:szCs w:val="12"/>
              </w:rPr>
              <w:t xml:space="preserve"> </w:t>
            </w:r>
          </w:p>
          <w:p w14:paraId="38F9B0B4" w14:textId="230F6D01"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8,163.7   </w:t>
            </w:r>
          </w:p>
        </w:tc>
        <w:tc>
          <w:tcPr>
            <w:tcW w:w="630" w:type="dxa"/>
            <w:tcBorders>
              <w:top w:val="nil"/>
              <w:left w:val="nil"/>
              <w:bottom w:val="single" w:sz="4" w:space="0" w:color="auto"/>
              <w:right w:val="single" w:sz="4" w:space="0" w:color="auto"/>
            </w:tcBorders>
            <w:shd w:val="clear" w:color="000000" w:fill="FFFFFF"/>
            <w:noWrap/>
            <w:hideMark/>
          </w:tcPr>
          <w:p w14:paraId="5DFCCB05" w14:textId="747A622A"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 8,163.7   </w:t>
            </w:r>
          </w:p>
        </w:tc>
        <w:tc>
          <w:tcPr>
            <w:tcW w:w="630" w:type="dxa"/>
            <w:tcBorders>
              <w:top w:val="nil"/>
              <w:left w:val="nil"/>
              <w:bottom w:val="single" w:sz="4" w:space="0" w:color="auto"/>
              <w:right w:val="single" w:sz="8" w:space="0" w:color="auto"/>
            </w:tcBorders>
            <w:shd w:val="clear" w:color="000000" w:fill="FFFFFF"/>
            <w:noWrap/>
            <w:hideMark/>
          </w:tcPr>
          <w:p w14:paraId="460572A8" w14:textId="75F3051A"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 </w:t>
            </w:r>
          </w:p>
        </w:tc>
        <w:tc>
          <w:tcPr>
            <w:tcW w:w="720" w:type="dxa"/>
            <w:tcBorders>
              <w:top w:val="nil"/>
              <w:left w:val="nil"/>
              <w:bottom w:val="single" w:sz="4" w:space="0" w:color="auto"/>
              <w:right w:val="single" w:sz="4" w:space="0" w:color="auto"/>
            </w:tcBorders>
            <w:shd w:val="clear" w:color="000000" w:fill="FFFFFF"/>
            <w:noWrap/>
            <w:hideMark/>
          </w:tcPr>
          <w:p w14:paraId="2796E49C" w14:textId="77777777" w:rsidR="008C1375" w:rsidRDefault="00222203" w:rsidP="00222203">
            <w:pPr>
              <w:jc w:val="center"/>
              <w:rPr>
                <w:rFonts w:ascii="Arial" w:hAnsi="Arial" w:cs="Arial"/>
                <w:b/>
                <w:bCs/>
                <w:sz w:val="12"/>
                <w:szCs w:val="12"/>
              </w:rPr>
            </w:pPr>
            <w:r w:rsidRPr="00222203">
              <w:rPr>
                <w:rFonts w:ascii="Arial" w:hAnsi="Arial" w:cs="Arial"/>
                <w:b/>
                <w:bCs/>
                <w:sz w:val="12"/>
                <w:szCs w:val="12"/>
              </w:rPr>
              <w:t xml:space="preserve"> </w:t>
            </w:r>
          </w:p>
          <w:p w14:paraId="5A0C69D3" w14:textId="19C7F88C"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8,456.7   </w:t>
            </w:r>
          </w:p>
        </w:tc>
        <w:tc>
          <w:tcPr>
            <w:tcW w:w="720" w:type="dxa"/>
            <w:tcBorders>
              <w:top w:val="nil"/>
              <w:left w:val="nil"/>
              <w:bottom w:val="single" w:sz="4" w:space="0" w:color="auto"/>
              <w:right w:val="single" w:sz="4" w:space="0" w:color="auto"/>
            </w:tcBorders>
            <w:shd w:val="clear" w:color="000000" w:fill="FFFFFF"/>
            <w:noWrap/>
            <w:hideMark/>
          </w:tcPr>
          <w:p w14:paraId="5457C9D2" w14:textId="77777777" w:rsidR="008C1375" w:rsidRDefault="008C1375" w:rsidP="00222203">
            <w:pPr>
              <w:jc w:val="center"/>
              <w:rPr>
                <w:rFonts w:ascii="Arial" w:hAnsi="Arial" w:cs="Arial"/>
                <w:b/>
                <w:bCs/>
                <w:sz w:val="12"/>
                <w:szCs w:val="12"/>
              </w:rPr>
            </w:pPr>
          </w:p>
          <w:p w14:paraId="2944B8D8" w14:textId="03AB0E7F"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 8,456.7   </w:t>
            </w:r>
          </w:p>
        </w:tc>
        <w:tc>
          <w:tcPr>
            <w:tcW w:w="630" w:type="dxa"/>
            <w:tcBorders>
              <w:top w:val="nil"/>
              <w:left w:val="nil"/>
              <w:bottom w:val="single" w:sz="4" w:space="0" w:color="auto"/>
              <w:right w:val="single" w:sz="8" w:space="0" w:color="auto"/>
            </w:tcBorders>
            <w:shd w:val="clear" w:color="000000" w:fill="FFFFFF"/>
            <w:noWrap/>
            <w:hideMark/>
          </w:tcPr>
          <w:p w14:paraId="4C73ED3E" w14:textId="447C7721" w:rsidR="00222203" w:rsidRPr="00D81783" w:rsidRDefault="00222203" w:rsidP="00222203">
            <w:pPr>
              <w:jc w:val="center"/>
              <w:rPr>
                <w:rFonts w:ascii="Arial" w:hAnsi="Arial" w:cs="Arial"/>
                <w:b/>
                <w:bCs/>
                <w:sz w:val="12"/>
                <w:szCs w:val="12"/>
              </w:rPr>
            </w:pPr>
          </w:p>
        </w:tc>
      </w:tr>
      <w:tr w:rsidR="008C1375" w:rsidRPr="00D81783" w14:paraId="07820800" w14:textId="77777777" w:rsidTr="00A63574">
        <w:trPr>
          <w:trHeight w:val="451"/>
        </w:trPr>
        <w:tc>
          <w:tcPr>
            <w:tcW w:w="1350" w:type="dxa"/>
            <w:tcBorders>
              <w:top w:val="nil"/>
              <w:left w:val="single" w:sz="8" w:space="0" w:color="auto"/>
              <w:bottom w:val="single" w:sz="4" w:space="0" w:color="auto"/>
              <w:right w:val="nil"/>
            </w:tcBorders>
            <w:shd w:val="clear" w:color="000000" w:fill="FFFFFF"/>
            <w:noWrap/>
            <w:vAlign w:val="center"/>
            <w:hideMark/>
          </w:tcPr>
          <w:p w14:paraId="2A371913" w14:textId="54E11620" w:rsidR="00222203" w:rsidRPr="00D81783" w:rsidRDefault="00222203" w:rsidP="00222203">
            <w:pPr>
              <w:rPr>
                <w:rFonts w:ascii="Sylfaen" w:hAnsi="Sylfaen" w:cs="Calibri"/>
                <w:sz w:val="12"/>
                <w:szCs w:val="12"/>
              </w:rPr>
            </w:pPr>
            <w:r w:rsidRPr="00D81783">
              <w:rPr>
                <w:rFonts w:ascii="Sylfaen" w:hAnsi="Sylfaen" w:cs="Calibri"/>
                <w:sz w:val="12"/>
                <w:szCs w:val="12"/>
              </w:rPr>
              <w:t xml:space="preserve">არაფინანსური აქტივების ზრდა </w:t>
            </w:r>
          </w:p>
        </w:tc>
        <w:tc>
          <w:tcPr>
            <w:tcW w:w="628" w:type="dxa"/>
            <w:tcBorders>
              <w:top w:val="nil"/>
              <w:left w:val="single" w:sz="8" w:space="0" w:color="auto"/>
              <w:bottom w:val="single" w:sz="4" w:space="0" w:color="auto"/>
              <w:right w:val="single" w:sz="4" w:space="0" w:color="auto"/>
            </w:tcBorders>
            <w:shd w:val="clear" w:color="000000" w:fill="FFFFFF"/>
            <w:noWrap/>
          </w:tcPr>
          <w:p w14:paraId="1EC9A640" w14:textId="1B70039B" w:rsidR="00222203" w:rsidRPr="00F86C01" w:rsidRDefault="00F86C01" w:rsidP="00222203">
            <w:pPr>
              <w:jc w:val="center"/>
              <w:rPr>
                <w:rFonts w:ascii="Sylfaen" w:hAnsi="Sylfaen" w:cs="Arial"/>
                <w:b/>
                <w:bCs/>
                <w:sz w:val="12"/>
                <w:szCs w:val="12"/>
                <w:lang w:val="ka-GE"/>
              </w:rPr>
            </w:pPr>
            <w:r>
              <w:rPr>
                <w:rFonts w:ascii="Sylfaen" w:hAnsi="Sylfaen" w:cs="Arial"/>
                <w:b/>
                <w:bCs/>
                <w:sz w:val="12"/>
                <w:szCs w:val="12"/>
                <w:lang w:val="ka-GE"/>
              </w:rPr>
              <w:t>8 108.5</w:t>
            </w:r>
          </w:p>
        </w:tc>
        <w:tc>
          <w:tcPr>
            <w:tcW w:w="719" w:type="dxa"/>
            <w:tcBorders>
              <w:top w:val="nil"/>
              <w:left w:val="nil"/>
              <w:bottom w:val="single" w:sz="4" w:space="0" w:color="auto"/>
              <w:right w:val="single" w:sz="4" w:space="0" w:color="auto"/>
            </w:tcBorders>
            <w:shd w:val="clear" w:color="000000" w:fill="FFFFFF"/>
            <w:noWrap/>
          </w:tcPr>
          <w:p w14:paraId="38FBAF81" w14:textId="1582ACBD" w:rsidR="00222203" w:rsidRPr="00E42A82" w:rsidRDefault="00E42A82" w:rsidP="00222203">
            <w:pPr>
              <w:jc w:val="center"/>
              <w:rPr>
                <w:rFonts w:ascii="Sylfaen" w:hAnsi="Sylfaen" w:cs="Arial"/>
                <w:b/>
                <w:bCs/>
                <w:sz w:val="12"/>
                <w:szCs w:val="12"/>
                <w:lang w:val="ka-GE"/>
              </w:rPr>
            </w:pPr>
            <w:r>
              <w:rPr>
                <w:rFonts w:ascii="Sylfaen" w:hAnsi="Sylfaen" w:cs="Arial"/>
                <w:b/>
                <w:bCs/>
                <w:sz w:val="12"/>
                <w:szCs w:val="12"/>
                <w:lang w:val="ka-GE"/>
              </w:rPr>
              <w:t>8 108.5</w:t>
            </w:r>
          </w:p>
        </w:tc>
        <w:tc>
          <w:tcPr>
            <w:tcW w:w="630" w:type="dxa"/>
            <w:tcBorders>
              <w:top w:val="nil"/>
              <w:left w:val="nil"/>
              <w:bottom w:val="single" w:sz="4" w:space="0" w:color="auto"/>
              <w:right w:val="single" w:sz="8" w:space="0" w:color="auto"/>
            </w:tcBorders>
            <w:shd w:val="clear" w:color="000000" w:fill="FFFFFF"/>
            <w:noWrap/>
          </w:tcPr>
          <w:p w14:paraId="2A88C1EE" w14:textId="5CBACFB2" w:rsidR="00222203" w:rsidRPr="00E42A82" w:rsidRDefault="00E42A82" w:rsidP="00222203">
            <w:pPr>
              <w:jc w:val="center"/>
              <w:rPr>
                <w:rFonts w:ascii="Sylfaen" w:hAnsi="Sylfaen" w:cs="Arial"/>
                <w:b/>
                <w:bCs/>
                <w:sz w:val="12"/>
                <w:szCs w:val="12"/>
                <w:lang w:val="ka-GE"/>
              </w:rPr>
            </w:pPr>
            <w:r>
              <w:rPr>
                <w:rFonts w:ascii="Sylfaen" w:hAnsi="Sylfaen" w:cs="Arial"/>
                <w:b/>
                <w:bCs/>
                <w:sz w:val="12"/>
                <w:szCs w:val="12"/>
                <w:lang w:val="ka-GE"/>
              </w:rPr>
              <w:t>1 08 .5</w:t>
            </w:r>
          </w:p>
        </w:tc>
        <w:tc>
          <w:tcPr>
            <w:tcW w:w="720" w:type="dxa"/>
            <w:tcBorders>
              <w:top w:val="nil"/>
              <w:left w:val="nil"/>
              <w:bottom w:val="single" w:sz="4" w:space="0" w:color="auto"/>
              <w:right w:val="single" w:sz="4" w:space="0" w:color="auto"/>
            </w:tcBorders>
            <w:shd w:val="clear" w:color="000000" w:fill="FFFFFF"/>
            <w:noWrap/>
            <w:hideMark/>
          </w:tcPr>
          <w:p w14:paraId="697B1169" w14:textId="77777777" w:rsidR="008C1375" w:rsidRDefault="00222203" w:rsidP="00222203">
            <w:pPr>
              <w:jc w:val="center"/>
              <w:rPr>
                <w:rFonts w:ascii="Arial" w:hAnsi="Arial" w:cs="Arial"/>
                <w:b/>
                <w:bCs/>
                <w:sz w:val="12"/>
                <w:szCs w:val="12"/>
              </w:rPr>
            </w:pPr>
            <w:r w:rsidRPr="00222203">
              <w:rPr>
                <w:rFonts w:ascii="Arial" w:hAnsi="Arial" w:cs="Arial"/>
                <w:b/>
                <w:bCs/>
                <w:sz w:val="12"/>
                <w:szCs w:val="12"/>
              </w:rPr>
              <w:t xml:space="preserve"> </w:t>
            </w:r>
          </w:p>
          <w:p w14:paraId="5B8487AC" w14:textId="390AF925" w:rsidR="00222203" w:rsidRPr="00D81783" w:rsidRDefault="0009220E" w:rsidP="00222203">
            <w:pPr>
              <w:jc w:val="center"/>
              <w:rPr>
                <w:rFonts w:ascii="Arial" w:hAnsi="Arial" w:cs="Arial"/>
                <w:b/>
                <w:bCs/>
                <w:sz w:val="12"/>
                <w:szCs w:val="12"/>
              </w:rPr>
            </w:pPr>
            <w:r>
              <w:rPr>
                <w:rFonts w:ascii="Arial" w:hAnsi="Arial" w:cs="Arial"/>
                <w:b/>
                <w:bCs/>
                <w:sz w:val="12"/>
                <w:szCs w:val="12"/>
              </w:rPr>
              <w:t>7 778.3</w:t>
            </w:r>
            <w:r w:rsidR="00222203" w:rsidRPr="00222203">
              <w:rPr>
                <w:rFonts w:ascii="Arial" w:hAnsi="Arial" w:cs="Arial"/>
                <w:b/>
                <w:bCs/>
                <w:sz w:val="12"/>
                <w:szCs w:val="12"/>
              </w:rPr>
              <w:t xml:space="preserve">   </w:t>
            </w:r>
          </w:p>
        </w:tc>
        <w:tc>
          <w:tcPr>
            <w:tcW w:w="630" w:type="dxa"/>
            <w:tcBorders>
              <w:top w:val="nil"/>
              <w:left w:val="nil"/>
              <w:bottom w:val="single" w:sz="4" w:space="0" w:color="auto"/>
              <w:right w:val="single" w:sz="4" w:space="0" w:color="auto"/>
            </w:tcBorders>
            <w:shd w:val="clear" w:color="000000" w:fill="FFFFFF"/>
            <w:noWrap/>
            <w:hideMark/>
          </w:tcPr>
          <w:p w14:paraId="0655C4E1" w14:textId="22D93E2F"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 1,009.1   </w:t>
            </w:r>
          </w:p>
        </w:tc>
        <w:tc>
          <w:tcPr>
            <w:tcW w:w="630" w:type="dxa"/>
            <w:tcBorders>
              <w:top w:val="nil"/>
              <w:left w:val="nil"/>
              <w:bottom w:val="single" w:sz="4" w:space="0" w:color="auto"/>
              <w:right w:val="single" w:sz="8" w:space="0" w:color="auto"/>
            </w:tcBorders>
            <w:shd w:val="clear" w:color="000000" w:fill="FFFFFF"/>
            <w:noWrap/>
            <w:hideMark/>
          </w:tcPr>
          <w:p w14:paraId="236E94BA" w14:textId="64859C9A"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 4,587.2   </w:t>
            </w:r>
          </w:p>
        </w:tc>
        <w:tc>
          <w:tcPr>
            <w:tcW w:w="720" w:type="dxa"/>
            <w:tcBorders>
              <w:top w:val="nil"/>
              <w:left w:val="nil"/>
              <w:bottom w:val="single" w:sz="4" w:space="0" w:color="auto"/>
              <w:right w:val="single" w:sz="4" w:space="0" w:color="auto"/>
            </w:tcBorders>
            <w:shd w:val="clear" w:color="000000" w:fill="FFFFFF"/>
            <w:noWrap/>
            <w:hideMark/>
          </w:tcPr>
          <w:p w14:paraId="0C654F49" w14:textId="77777777" w:rsidR="008C1375" w:rsidRDefault="00222203" w:rsidP="00222203">
            <w:pPr>
              <w:jc w:val="center"/>
              <w:rPr>
                <w:rFonts w:ascii="Arial" w:hAnsi="Arial" w:cs="Arial"/>
                <w:b/>
                <w:bCs/>
                <w:sz w:val="12"/>
                <w:szCs w:val="12"/>
              </w:rPr>
            </w:pPr>
            <w:r w:rsidRPr="00222203">
              <w:rPr>
                <w:rFonts w:ascii="Arial" w:hAnsi="Arial" w:cs="Arial"/>
                <w:b/>
                <w:bCs/>
                <w:sz w:val="12"/>
                <w:szCs w:val="12"/>
              </w:rPr>
              <w:t xml:space="preserve"> </w:t>
            </w:r>
          </w:p>
          <w:p w14:paraId="644C64C2" w14:textId="4E6178D4"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7,202.0   </w:t>
            </w:r>
          </w:p>
        </w:tc>
        <w:tc>
          <w:tcPr>
            <w:tcW w:w="722" w:type="dxa"/>
            <w:tcBorders>
              <w:top w:val="nil"/>
              <w:left w:val="nil"/>
              <w:bottom w:val="single" w:sz="4" w:space="0" w:color="auto"/>
              <w:right w:val="single" w:sz="4" w:space="0" w:color="auto"/>
            </w:tcBorders>
            <w:shd w:val="clear" w:color="000000" w:fill="FFFFFF"/>
            <w:noWrap/>
            <w:hideMark/>
          </w:tcPr>
          <w:p w14:paraId="71E57860" w14:textId="77777777" w:rsidR="00B05D42" w:rsidRDefault="00222203" w:rsidP="00222203">
            <w:pPr>
              <w:jc w:val="center"/>
              <w:rPr>
                <w:rFonts w:ascii="Arial" w:hAnsi="Arial" w:cs="Arial"/>
                <w:b/>
                <w:bCs/>
                <w:sz w:val="12"/>
                <w:szCs w:val="12"/>
              </w:rPr>
            </w:pPr>
            <w:r w:rsidRPr="00222203">
              <w:rPr>
                <w:rFonts w:ascii="Arial" w:hAnsi="Arial" w:cs="Arial"/>
                <w:b/>
                <w:bCs/>
                <w:sz w:val="12"/>
                <w:szCs w:val="12"/>
              </w:rPr>
              <w:t xml:space="preserve"> </w:t>
            </w:r>
          </w:p>
          <w:p w14:paraId="61C2415D" w14:textId="6A845609"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1,139.0   </w:t>
            </w:r>
          </w:p>
        </w:tc>
        <w:tc>
          <w:tcPr>
            <w:tcW w:w="631" w:type="dxa"/>
            <w:tcBorders>
              <w:top w:val="nil"/>
              <w:left w:val="nil"/>
              <w:bottom w:val="single" w:sz="4" w:space="0" w:color="auto"/>
              <w:right w:val="single" w:sz="8" w:space="0" w:color="auto"/>
            </w:tcBorders>
            <w:shd w:val="clear" w:color="000000" w:fill="FFFFFF"/>
            <w:noWrap/>
            <w:hideMark/>
          </w:tcPr>
          <w:p w14:paraId="39BA76EF" w14:textId="77777777" w:rsidR="008C1375" w:rsidRDefault="00222203" w:rsidP="00222203">
            <w:pPr>
              <w:jc w:val="center"/>
              <w:rPr>
                <w:rFonts w:ascii="Arial" w:hAnsi="Arial" w:cs="Arial"/>
                <w:b/>
                <w:bCs/>
                <w:sz w:val="12"/>
                <w:szCs w:val="12"/>
              </w:rPr>
            </w:pPr>
            <w:r w:rsidRPr="00222203">
              <w:rPr>
                <w:rFonts w:ascii="Arial" w:hAnsi="Arial" w:cs="Arial"/>
                <w:b/>
                <w:bCs/>
                <w:sz w:val="12"/>
                <w:szCs w:val="12"/>
              </w:rPr>
              <w:t xml:space="preserve"> </w:t>
            </w:r>
          </w:p>
          <w:p w14:paraId="74527349" w14:textId="54B187FA"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6,063.0   </w:t>
            </w:r>
          </w:p>
        </w:tc>
        <w:tc>
          <w:tcPr>
            <w:tcW w:w="720" w:type="dxa"/>
            <w:tcBorders>
              <w:top w:val="nil"/>
              <w:left w:val="nil"/>
              <w:bottom w:val="single" w:sz="4" w:space="0" w:color="auto"/>
              <w:right w:val="single" w:sz="4" w:space="0" w:color="auto"/>
            </w:tcBorders>
            <w:shd w:val="clear" w:color="000000" w:fill="FFFFFF"/>
            <w:noWrap/>
            <w:hideMark/>
          </w:tcPr>
          <w:p w14:paraId="3B07D9C4" w14:textId="77777777" w:rsidR="008C1375" w:rsidRDefault="00222203" w:rsidP="00222203">
            <w:pPr>
              <w:jc w:val="center"/>
              <w:rPr>
                <w:rFonts w:ascii="Arial" w:hAnsi="Arial" w:cs="Arial"/>
                <w:b/>
                <w:bCs/>
                <w:sz w:val="12"/>
                <w:szCs w:val="12"/>
              </w:rPr>
            </w:pPr>
            <w:r w:rsidRPr="00222203">
              <w:rPr>
                <w:rFonts w:ascii="Arial" w:hAnsi="Arial" w:cs="Arial"/>
                <w:b/>
                <w:bCs/>
                <w:sz w:val="12"/>
                <w:szCs w:val="12"/>
              </w:rPr>
              <w:t xml:space="preserve"> </w:t>
            </w:r>
          </w:p>
          <w:p w14:paraId="1A1DA3F2" w14:textId="417184FE"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4,415.0   </w:t>
            </w:r>
          </w:p>
        </w:tc>
        <w:tc>
          <w:tcPr>
            <w:tcW w:w="630" w:type="dxa"/>
            <w:tcBorders>
              <w:top w:val="nil"/>
              <w:left w:val="nil"/>
              <w:bottom w:val="single" w:sz="4" w:space="0" w:color="auto"/>
              <w:right w:val="single" w:sz="4" w:space="0" w:color="auto"/>
            </w:tcBorders>
            <w:shd w:val="clear" w:color="000000" w:fill="FFFFFF"/>
            <w:noWrap/>
            <w:hideMark/>
          </w:tcPr>
          <w:p w14:paraId="44D90084" w14:textId="77777777" w:rsidR="008C1375" w:rsidRDefault="00222203" w:rsidP="00222203">
            <w:pPr>
              <w:jc w:val="center"/>
              <w:rPr>
                <w:rFonts w:ascii="Arial" w:hAnsi="Arial" w:cs="Arial"/>
                <w:b/>
                <w:bCs/>
                <w:sz w:val="12"/>
                <w:szCs w:val="12"/>
              </w:rPr>
            </w:pPr>
            <w:r w:rsidRPr="00222203">
              <w:rPr>
                <w:rFonts w:ascii="Arial" w:hAnsi="Arial" w:cs="Arial"/>
                <w:b/>
                <w:bCs/>
                <w:sz w:val="12"/>
                <w:szCs w:val="12"/>
              </w:rPr>
              <w:t xml:space="preserve"> </w:t>
            </w:r>
          </w:p>
          <w:p w14:paraId="7E272818" w14:textId="5CC32115"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15.0   </w:t>
            </w:r>
          </w:p>
        </w:tc>
        <w:tc>
          <w:tcPr>
            <w:tcW w:w="630" w:type="dxa"/>
            <w:tcBorders>
              <w:top w:val="nil"/>
              <w:left w:val="nil"/>
              <w:bottom w:val="single" w:sz="4" w:space="0" w:color="auto"/>
              <w:right w:val="single" w:sz="8" w:space="0" w:color="auto"/>
            </w:tcBorders>
            <w:shd w:val="clear" w:color="000000" w:fill="FFFFFF"/>
            <w:noWrap/>
            <w:hideMark/>
          </w:tcPr>
          <w:p w14:paraId="3F3A0EDD" w14:textId="2AE41328"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 4,400.0   </w:t>
            </w:r>
          </w:p>
        </w:tc>
        <w:tc>
          <w:tcPr>
            <w:tcW w:w="720" w:type="dxa"/>
            <w:tcBorders>
              <w:top w:val="nil"/>
              <w:left w:val="nil"/>
              <w:bottom w:val="single" w:sz="4" w:space="0" w:color="auto"/>
              <w:right w:val="single" w:sz="4" w:space="0" w:color="auto"/>
            </w:tcBorders>
            <w:shd w:val="clear" w:color="000000" w:fill="FFFFFF"/>
            <w:noWrap/>
            <w:hideMark/>
          </w:tcPr>
          <w:p w14:paraId="5A251C7F" w14:textId="77777777" w:rsidR="008C1375" w:rsidRDefault="00222203" w:rsidP="00222203">
            <w:pPr>
              <w:jc w:val="center"/>
              <w:rPr>
                <w:rFonts w:ascii="Arial" w:hAnsi="Arial" w:cs="Arial"/>
                <w:b/>
                <w:bCs/>
                <w:sz w:val="12"/>
                <w:szCs w:val="12"/>
              </w:rPr>
            </w:pPr>
            <w:r w:rsidRPr="00222203">
              <w:rPr>
                <w:rFonts w:ascii="Arial" w:hAnsi="Arial" w:cs="Arial"/>
                <w:b/>
                <w:bCs/>
                <w:sz w:val="12"/>
                <w:szCs w:val="12"/>
              </w:rPr>
              <w:t xml:space="preserve"> </w:t>
            </w:r>
          </w:p>
          <w:p w14:paraId="31590EBA" w14:textId="610D6694"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4,257.3   </w:t>
            </w:r>
          </w:p>
        </w:tc>
        <w:tc>
          <w:tcPr>
            <w:tcW w:w="720" w:type="dxa"/>
            <w:tcBorders>
              <w:top w:val="nil"/>
              <w:left w:val="nil"/>
              <w:bottom w:val="single" w:sz="4" w:space="0" w:color="auto"/>
              <w:right w:val="single" w:sz="4" w:space="0" w:color="auto"/>
            </w:tcBorders>
            <w:shd w:val="clear" w:color="000000" w:fill="FFFFFF"/>
            <w:noWrap/>
            <w:hideMark/>
          </w:tcPr>
          <w:p w14:paraId="0D110585" w14:textId="77777777" w:rsidR="008C1375" w:rsidRDefault="008C1375" w:rsidP="00222203">
            <w:pPr>
              <w:jc w:val="center"/>
              <w:rPr>
                <w:rFonts w:ascii="Arial" w:hAnsi="Arial" w:cs="Arial"/>
                <w:b/>
                <w:bCs/>
                <w:sz w:val="12"/>
                <w:szCs w:val="12"/>
              </w:rPr>
            </w:pPr>
          </w:p>
          <w:p w14:paraId="4096B243" w14:textId="46E65328"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 123.9   </w:t>
            </w:r>
          </w:p>
        </w:tc>
        <w:tc>
          <w:tcPr>
            <w:tcW w:w="630" w:type="dxa"/>
            <w:tcBorders>
              <w:top w:val="nil"/>
              <w:left w:val="nil"/>
              <w:bottom w:val="single" w:sz="4" w:space="0" w:color="auto"/>
              <w:right w:val="single" w:sz="8" w:space="0" w:color="auto"/>
            </w:tcBorders>
            <w:shd w:val="clear" w:color="000000" w:fill="FFFFFF"/>
            <w:noWrap/>
            <w:hideMark/>
          </w:tcPr>
          <w:p w14:paraId="7041931F" w14:textId="4D7B2634"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 4,133.4   </w:t>
            </w:r>
          </w:p>
        </w:tc>
        <w:tc>
          <w:tcPr>
            <w:tcW w:w="720" w:type="dxa"/>
            <w:tcBorders>
              <w:top w:val="nil"/>
              <w:left w:val="nil"/>
              <w:bottom w:val="single" w:sz="4" w:space="0" w:color="auto"/>
              <w:right w:val="single" w:sz="4" w:space="0" w:color="auto"/>
            </w:tcBorders>
            <w:shd w:val="clear" w:color="000000" w:fill="FFFFFF"/>
            <w:noWrap/>
            <w:hideMark/>
          </w:tcPr>
          <w:p w14:paraId="30DDF735" w14:textId="77777777" w:rsidR="008C1375" w:rsidRDefault="00222203" w:rsidP="00222203">
            <w:pPr>
              <w:jc w:val="center"/>
              <w:rPr>
                <w:rFonts w:ascii="Arial" w:hAnsi="Arial" w:cs="Arial"/>
                <w:b/>
                <w:bCs/>
                <w:sz w:val="12"/>
                <w:szCs w:val="12"/>
              </w:rPr>
            </w:pPr>
            <w:r w:rsidRPr="00222203">
              <w:rPr>
                <w:rFonts w:ascii="Arial" w:hAnsi="Arial" w:cs="Arial"/>
                <w:b/>
                <w:bCs/>
                <w:sz w:val="12"/>
                <w:szCs w:val="12"/>
              </w:rPr>
              <w:t xml:space="preserve"> </w:t>
            </w:r>
          </w:p>
          <w:p w14:paraId="1EB603DA" w14:textId="59F5417B"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5,138.8   </w:t>
            </w:r>
          </w:p>
        </w:tc>
        <w:tc>
          <w:tcPr>
            <w:tcW w:w="630" w:type="dxa"/>
            <w:tcBorders>
              <w:top w:val="nil"/>
              <w:left w:val="nil"/>
              <w:bottom w:val="single" w:sz="4" w:space="0" w:color="auto"/>
              <w:right w:val="single" w:sz="4" w:space="0" w:color="auto"/>
            </w:tcBorders>
            <w:shd w:val="clear" w:color="000000" w:fill="FFFFFF"/>
            <w:noWrap/>
            <w:hideMark/>
          </w:tcPr>
          <w:p w14:paraId="7C8D7603" w14:textId="77777777" w:rsidR="008C1375" w:rsidRDefault="008C1375" w:rsidP="00222203">
            <w:pPr>
              <w:jc w:val="center"/>
              <w:rPr>
                <w:rFonts w:ascii="Arial" w:hAnsi="Arial" w:cs="Arial"/>
                <w:b/>
                <w:bCs/>
                <w:sz w:val="12"/>
                <w:szCs w:val="12"/>
              </w:rPr>
            </w:pPr>
          </w:p>
          <w:p w14:paraId="47BE71C6" w14:textId="2EBF50DA"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 729.9   </w:t>
            </w:r>
          </w:p>
        </w:tc>
        <w:tc>
          <w:tcPr>
            <w:tcW w:w="630" w:type="dxa"/>
            <w:tcBorders>
              <w:top w:val="nil"/>
              <w:left w:val="nil"/>
              <w:bottom w:val="single" w:sz="4" w:space="0" w:color="auto"/>
              <w:right w:val="single" w:sz="8" w:space="0" w:color="auto"/>
            </w:tcBorders>
            <w:shd w:val="clear" w:color="000000" w:fill="FFFFFF"/>
            <w:noWrap/>
            <w:hideMark/>
          </w:tcPr>
          <w:p w14:paraId="18347027" w14:textId="77777777" w:rsidR="008C1375" w:rsidRDefault="00222203" w:rsidP="00222203">
            <w:pPr>
              <w:jc w:val="center"/>
              <w:rPr>
                <w:rFonts w:ascii="Arial" w:hAnsi="Arial" w:cs="Arial"/>
                <w:b/>
                <w:bCs/>
                <w:sz w:val="12"/>
                <w:szCs w:val="12"/>
              </w:rPr>
            </w:pPr>
            <w:r w:rsidRPr="00222203">
              <w:rPr>
                <w:rFonts w:ascii="Arial" w:hAnsi="Arial" w:cs="Arial"/>
                <w:b/>
                <w:bCs/>
                <w:sz w:val="12"/>
                <w:szCs w:val="12"/>
              </w:rPr>
              <w:t xml:space="preserve"> </w:t>
            </w:r>
          </w:p>
          <w:p w14:paraId="701F9FE1" w14:textId="044CFA8C"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4,408.9   </w:t>
            </w:r>
          </w:p>
        </w:tc>
        <w:tc>
          <w:tcPr>
            <w:tcW w:w="720" w:type="dxa"/>
            <w:tcBorders>
              <w:top w:val="nil"/>
              <w:left w:val="nil"/>
              <w:bottom w:val="single" w:sz="4" w:space="0" w:color="auto"/>
              <w:right w:val="single" w:sz="4" w:space="0" w:color="auto"/>
            </w:tcBorders>
            <w:shd w:val="clear" w:color="000000" w:fill="FFFFFF"/>
            <w:noWrap/>
            <w:hideMark/>
          </w:tcPr>
          <w:p w14:paraId="0EC1D23A" w14:textId="77777777" w:rsidR="008C1375" w:rsidRDefault="008C1375" w:rsidP="00222203">
            <w:pPr>
              <w:jc w:val="center"/>
              <w:rPr>
                <w:rFonts w:ascii="Arial" w:hAnsi="Arial" w:cs="Arial"/>
                <w:b/>
                <w:bCs/>
                <w:sz w:val="12"/>
                <w:szCs w:val="12"/>
              </w:rPr>
            </w:pPr>
          </w:p>
          <w:p w14:paraId="08456A9C" w14:textId="08F088EE"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 6,817.3   </w:t>
            </w:r>
          </w:p>
        </w:tc>
        <w:tc>
          <w:tcPr>
            <w:tcW w:w="720" w:type="dxa"/>
            <w:tcBorders>
              <w:top w:val="nil"/>
              <w:left w:val="nil"/>
              <w:bottom w:val="single" w:sz="4" w:space="0" w:color="auto"/>
              <w:right w:val="single" w:sz="4" w:space="0" w:color="auto"/>
            </w:tcBorders>
            <w:shd w:val="clear" w:color="000000" w:fill="FFFFFF"/>
            <w:noWrap/>
            <w:hideMark/>
          </w:tcPr>
          <w:p w14:paraId="78FFB80F" w14:textId="77777777" w:rsidR="008C1375" w:rsidRDefault="008C1375" w:rsidP="00222203">
            <w:pPr>
              <w:jc w:val="center"/>
              <w:rPr>
                <w:rFonts w:ascii="Arial" w:hAnsi="Arial" w:cs="Arial"/>
                <w:b/>
                <w:bCs/>
                <w:sz w:val="12"/>
                <w:szCs w:val="12"/>
              </w:rPr>
            </w:pPr>
          </w:p>
          <w:p w14:paraId="6A179D7D" w14:textId="421349B7"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 2,132.8   </w:t>
            </w:r>
          </w:p>
        </w:tc>
        <w:tc>
          <w:tcPr>
            <w:tcW w:w="630" w:type="dxa"/>
            <w:tcBorders>
              <w:top w:val="nil"/>
              <w:left w:val="nil"/>
              <w:bottom w:val="single" w:sz="4" w:space="0" w:color="auto"/>
              <w:right w:val="single" w:sz="8" w:space="0" w:color="auto"/>
            </w:tcBorders>
            <w:shd w:val="clear" w:color="000000" w:fill="FFFFFF"/>
            <w:noWrap/>
            <w:hideMark/>
          </w:tcPr>
          <w:p w14:paraId="7E46FC60" w14:textId="77777777" w:rsidR="008C1375" w:rsidRDefault="008C1375" w:rsidP="00222203">
            <w:pPr>
              <w:jc w:val="center"/>
              <w:rPr>
                <w:rFonts w:ascii="Arial" w:hAnsi="Arial" w:cs="Arial"/>
                <w:b/>
                <w:bCs/>
                <w:sz w:val="12"/>
                <w:szCs w:val="12"/>
              </w:rPr>
            </w:pPr>
          </w:p>
          <w:p w14:paraId="2701B4CE" w14:textId="0B47E44D" w:rsidR="00222203" w:rsidRPr="00D81783" w:rsidRDefault="00222203" w:rsidP="00222203">
            <w:pPr>
              <w:jc w:val="center"/>
              <w:rPr>
                <w:rFonts w:ascii="Arial" w:hAnsi="Arial" w:cs="Arial"/>
                <w:b/>
                <w:bCs/>
                <w:sz w:val="12"/>
                <w:szCs w:val="12"/>
              </w:rPr>
            </w:pPr>
            <w:r w:rsidRPr="00222203">
              <w:rPr>
                <w:rFonts w:ascii="Arial" w:hAnsi="Arial" w:cs="Arial"/>
                <w:b/>
                <w:bCs/>
                <w:sz w:val="12"/>
                <w:szCs w:val="12"/>
              </w:rPr>
              <w:t xml:space="preserve">4,684.5   </w:t>
            </w:r>
          </w:p>
        </w:tc>
      </w:tr>
      <w:tr w:rsidR="008C1375" w:rsidRPr="00D81783" w14:paraId="0CDBC8B6" w14:textId="77777777" w:rsidTr="00A705D4">
        <w:trPr>
          <w:trHeight w:val="433"/>
        </w:trPr>
        <w:tc>
          <w:tcPr>
            <w:tcW w:w="1350" w:type="dxa"/>
            <w:tcBorders>
              <w:top w:val="nil"/>
              <w:left w:val="single" w:sz="8" w:space="0" w:color="auto"/>
              <w:bottom w:val="nil"/>
              <w:right w:val="nil"/>
            </w:tcBorders>
            <w:shd w:val="clear" w:color="000000" w:fill="FFFFFF"/>
            <w:noWrap/>
            <w:vAlign w:val="center"/>
            <w:hideMark/>
          </w:tcPr>
          <w:p w14:paraId="69BF20F7" w14:textId="13CA59BB" w:rsidR="00222203" w:rsidRPr="00D81783" w:rsidRDefault="00222203" w:rsidP="00222203">
            <w:pPr>
              <w:rPr>
                <w:rFonts w:ascii="Sylfaen" w:hAnsi="Sylfaen" w:cs="Calibri"/>
                <w:sz w:val="12"/>
                <w:szCs w:val="12"/>
              </w:rPr>
            </w:pPr>
            <w:r w:rsidRPr="00D81783">
              <w:rPr>
                <w:rFonts w:ascii="Sylfaen" w:hAnsi="Sylfaen" w:cs="Calibri"/>
                <w:sz w:val="12"/>
                <w:szCs w:val="12"/>
              </w:rPr>
              <w:t xml:space="preserve">ვალდებულებების კლება </w:t>
            </w:r>
          </w:p>
        </w:tc>
        <w:tc>
          <w:tcPr>
            <w:tcW w:w="628" w:type="dxa"/>
            <w:tcBorders>
              <w:top w:val="nil"/>
              <w:left w:val="single" w:sz="8" w:space="0" w:color="auto"/>
              <w:bottom w:val="nil"/>
              <w:right w:val="single" w:sz="4" w:space="0" w:color="auto"/>
            </w:tcBorders>
            <w:shd w:val="clear" w:color="000000" w:fill="FFFFFF"/>
            <w:noWrap/>
          </w:tcPr>
          <w:p w14:paraId="6460A222" w14:textId="3A5C6878" w:rsidR="00222203" w:rsidRPr="00F86C01" w:rsidRDefault="00F86C01" w:rsidP="00222203">
            <w:pPr>
              <w:jc w:val="center"/>
              <w:rPr>
                <w:rFonts w:ascii="Sylfaen" w:hAnsi="Sylfaen" w:cs="Arial"/>
                <w:b/>
                <w:bCs/>
                <w:sz w:val="12"/>
                <w:szCs w:val="12"/>
                <w:lang w:val="ka-GE"/>
              </w:rPr>
            </w:pPr>
            <w:r>
              <w:rPr>
                <w:rFonts w:ascii="Sylfaen" w:hAnsi="Sylfaen" w:cs="Arial"/>
                <w:b/>
                <w:bCs/>
                <w:sz w:val="12"/>
                <w:szCs w:val="12"/>
                <w:lang w:val="ka-GE"/>
              </w:rPr>
              <w:t>58.0</w:t>
            </w:r>
          </w:p>
        </w:tc>
        <w:tc>
          <w:tcPr>
            <w:tcW w:w="719" w:type="dxa"/>
            <w:tcBorders>
              <w:top w:val="nil"/>
              <w:left w:val="nil"/>
              <w:bottom w:val="nil"/>
              <w:right w:val="single" w:sz="4" w:space="0" w:color="auto"/>
            </w:tcBorders>
            <w:shd w:val="clear" w:color="000000" w:fill="FFFFFF"/>
            <w:noWrap/>
          </w:tcPr>
          <w:p w14:paraId="6A38DC99" w14:textId="46E6F477" w:rsidR="00222203" w:rsidRPr="00D81783" w:rsidRDefault="00222203" w:rsidP="00222203">
            <w:pPr>
              <w:jc w:val="center"/>
              <w:rPr>
                <w:rFonts w:ascii="Arial" w:hAnsi="Arial" w:cs="Arial"/>
                <w:b/>
                <w:bCs/>
                <w:sz w:val="12"/>
                <w:szCs w:val="12"/>
              </w:rPr>
            </w:pPr>
          </w:p>
        </w:tc>
        <w:tc>
          <w:tcPr>
            <w:tcW w:w="630" w:type="dxa"/>
            <w:tcBorders>
              <w:top w:val="nil"/>
              <w:left w:val="nil"/>
              <w:bottom w:val="nil"/>
              <w:right w:val="single" w:sz="8" w:space="0" w:color="auto"/>
            </w:tcBorders>
            <w:shd w:val="clear" w:color="000000" w:fill="FFFFFF"/>
            <w:noWrap/>
          </w:tcPr>
          <w:p w14:paraId="2273C927" w14:textId="279CD6BE" w:rsidR="00222203" w:rsidRPr="00D81783" w:rsidRDefault="00222203" w:rsidP="00222203">
            <w:pPr>
              <w:jc w:val="center"/>
              <w:rPr>
                <w:rFonts w:ascii="Arial" w:hAnsi="Arial" w:cs="Arial"/>
                <w:b/>
                <w:bCs/>
                <w:sz w:val="12"/>
                <w:szCs w:val="12"/>
              </w:rPr>
            </w:pPr>
          </w:p>
        </w:tc>
        <w:tc>
          <w:tcPr>
            <w:tcW w:w="720" w:type="dxa"/>
            <w:tcBorders>
              <w:top w:val="nil"/>
              <w:left w:val="nil"/>
              <w:bottom w:val="nil"/>
              <w:right w:val="single" w:sz="4" w:space="0" w:color="auto"/>
            </w:tcBorders>
            <w:shd w:val="clear" w:color="000000" w:fill="FFFFFF"/>
            <w:noWrap/>
          </w:tcPr>
          <w:p w14:paraId="4EF8A267" w14:textId="1080318D" w:rsidR="00222203" w:rsidRPr="00A705D4" w:rsidRDefault="00A705D4" w:rsidP="00222203">
            <w:pPr>
              <w:jc w:val="center"/>
              <w:rPr>
                <w:rFonts w:ascii="Sylfaen" w:hAnsi="Sylfaen" w:cs="Arial"/>
                <w:b/>
                <w:bCs/>
                <w:sz w:val="12"/>
                <w:szCs w:val="12"/>
                <w:lang w:val="ka-GE"/>
              </w:rPr>
            </w:pPr>
            <w:r>
              <w:rPr>
                <w:rFonts w:ascii="Sylfaen" w:hAnsi="Sylfaen" w:cs="Arial"/>
                <w:b/>
                <w:bCs/>
                <w:sz w:val="12"/>
                <w:szCs w:val="12"/>
                <w:lang w:val="ka-GE"/>
              </w:rPr>
              <w:t>58.0</w:t>
            </w:r>
          </w:p>
        </w:tc>
        <w:tc>
          <w:tcPr>
            <w:tcW w:w="630" w:type="dxa"/>
            <w:tcBorders>
              <w:top w:val="nil"/>
              <w:left w:val="nil"/>
              <w:bottom w:val="nil"/>
              <w:right w:val="single" w:sz="4" w:space="0" w:color="auto"/>
            </w:tcBorders>
            <w:shd w:val="clear" w:color="000000" w:fill="FFFFFF"/>
            <w:noWrap/>
          </w:tcPr>
          <w:p w14:paraId="337B1CF7" w14:textId="41D27585" w:rsidR="00222203" w:rsidRPr="00A705D4" w:rsidRDefault="00A705D4" w:rsidP="00222203">
            <w:pPr>
              <w:jc w:val="center"/>
              <w:rPr>
                <w:rFonts w:ascii="Sylfaen" w:hAnsi="Sylfaen" w:cs="Arial"/>
                <w:b/>
                <w:bCs/>
                <w:sz w:val="12"/>
                <w:szCs w:val="12"/>
                <w:lang w:val="ka-GE"/>
              </w:rPr>
            </w:pPr>
            <w:r>
              <w:rPr>
                <w:rFonts w:ascii="Sylfaen" w:hAnsi="Sylfaen" w:cs="Arial"/>
                <w:b/>
                <w:bCs/>
                <w:sz w:val="12"/>
                <w:szCs w:val="12"/>
                <w:lang w:val="ka-GE"/>
              </w:rPr>
              <w:t>58.0</w:t>
            </w:r>
          </w:p>
        </w:tc>
        <w:tc>
          <w:tcPr>
            <w:tcW w:w="630" w:type="dxa"/>
            <w:tcBorders>
              <w:top w:val="nil"/>
              <w:left w:val="nil"/>
              <w:bottom w:val="nil"/>
              <w:right w:val="single" w:sz="8" w:space="0" w:color="auto"/>
            </w:tcBorders>
            <w:shd w:val="clear" w:color="000000" w:fill="FFFFFF"/>
            <w:noWrap/>
          </w:tcPr>
          <w:p w14:paraId="1512F784" w14:textId="3C582ED5" w:rsidR="00222203" w:rsidRPr="00D81783" w:rsidRDefault="00222203" w:rsidP="00222203">
            <w:pPr>
              <w:jc w:val="center"/>
              <w:rPr>
                <w:rFonts w:ascii="Arial" w:hAnsi="Arial" w:cs="Arial"/>
                <w:b/>
                <w:bCs/>
                <w:sz w:val="12"/>
                <w:szCs w:val="12"/>
              </w:rPr>
            </w:pPr>
          </w:p>
        </w:tc>
        <w:tc>
          <w:tcPr>
            <w:tcW w:w="720" w:type="dxa"/>
            <w:tcBorders>
              <w:top w:val="nil"/>
              <w:left w:val="nil"/>
              <w:bottom w:val="nil"/>
              <w:right w:val="single" w:sz="4" w:space="0" w:color="auto"/>
            </w:tcBorders>
            <w:shd w:val="clear" w:color="000000" w:fill="FFFFFF"/>
            <w:noWrap/>
          </w:tcPr>
          <w:p w14:paraId="13AE36E2" w14:textId="7F939038" w:rsidR="00222203" w:rsidRPr="00A705D4" w:rsidRDefault="00A705D4" w:rsidP="00222203">
            <w:pPr>
              <w:jc w:val="center"/>
              <w:rPr>
                <w:rFonts w:ascii="Sylfaen" w:hAnsi="Sylfaen" w:cs="Arial"/>
                <w:b/>
                <w:bCs/>
                <w:sz w:val="12"/>
                <w:szCs w:val="12"/>
                <w:lang w:val="ka-GE"/>
              </w:rPr>
            </w:pPr>
            <w:r>
              <w:rPr>
                <w:rFonts w:ascii="Sylfaen" w:hAnsi="Sylfaen" w:cs="Arial"/>
                <w:b/>
                <w:bCs/>
                <w:sz w:val="12"/>
                <w:szCs w:val="12"/>
                <w:lang w:val="ka-GE"/>
              </w:rPr>
              <w:t>58.0</w:t>
            </w:r>
          </w:p>
        </w:tc>
        <w:tc>
          <w:tcPr>
            <w:tcW w:w="722" w:type="dxa"/>
            <w:tcBorders>
              <w:top w:val="nil"/>
              <w:left w:val="nil"/>
              <w:bottom w:val="nil"/>
              <w:right w:val="single" w:sz="4" w:space="0" w:color="auto"/>
            </w:tcBorders>
            <w:shd w:val="clear" w:color="000000" w:fill="FFFFFF"/>
            <w:noWrap/>
          </w:tcPr>
          <w:p w14:paraId="1D7C2ADC" w14:textId="3661DDB1" w:rsidR="00222203" w:rsidRPr="00A705D4" w:rsidRDefault="00A705D4" w:rsidP="00222203">
            <w:pPr>
              <w:jc w:val="center"/>
              <w:rPr>
                <w:rFonts w:ascii="Sylfaen" w:hAnsi="Sylfaen" w:cs="Arial"/>
                <w:b/>
                <w:bCs/>
                <w:sz w:val="12"/>
                <w:szCs w:val="12"/>
                <w:lang w:val="ka-GE"/>
              </w:rPr>
            </w:pPr>
            <w:r>
              <w:rPr>
                <w:rFonts w:ascii="Sylfaen" w:hAnsi="Sylfaen" w:cs="Arial"/>
                <w:b/>
                <w:bCs/>
                <w:sz w:val="12"/>
                <w:szCs w:val="12"/>
                <w:lang w:val="ka-GE"/>
              </w:rPr>
              <w:t>58.0</w:t>
            </w:r>
          </w:p>
        </w:tc>
        <w:tc>
          <w:tcPr>
            <w:tcW w:w="631" w:type="dxa"/>
            <w:tcBorders>
              <w:top w:val="nil"/>
              <w:left w:val="nil"/>
              <w:bottom w:val="nil"/>
              <w:right w:val="single" w:sz="8" w:space="0" w:color="auto"/>
            </w:tcBorders>
            <w:shd w:val="clear" w:color="000000" w:fill="FFFFFF"/>
            <w:noWrap/>
          </w:tcPr>
          <w:p w14:paraId="3F84FA96" w14:textId="1E097B12" w:rsidR="00222203" w:rsidRPr="00D81783" w:rsidRDefault="00222203" w:rsidP="00222203">
            <w:pPr>
              <w:jc w:val="center"/>
              <w:rPr>
                <w:rFonts w:ascii="Arial" w:hAnsi="Arial" w:cs="Arial"/>
                <w:b/>
                <w:bCs/>
                <w:sz w:val="12"/>
                <w:szCs w:val="12"/>
              </w:rPr>
            </w:pPr>
          </w:p>
        </w:tc>
        <w:tc>
          <w:tcPr>
            <w:tcW w:w="720" w:type="dxa"/>
            <w:tcBorders>
              <w:top w:val="nil"/>
              <w:left w:val="nil"/>
              <w:bottom w:val="nil"/>
              <w:right w:val="single" w:sz="4" w:space="0" w:color="auto"/>
            </w:tcBorders>
            <w:shd w:val="clear" w:color="000000" w:fill="FFFFFF"/>
            <w:noWrap/>
          </w:tcPr>
          <w:p w14:paraId="6B8E1CF6" w14:textId="7ACCAF93" w:rsidR="00222203" w:rsidRPr="00A705D4" w:rsidRDefault="00A705D4" w:rsidP="00222203">
            <w:pPr>
              <w:jc w:val="center"/>
              <w:rPr>
                <w:rFonts w:ascii="Sylfaen" w:hAnsi="Sylfaen" w:cs="Arial"/>
                <w:b/>
                <w:bCs/>
                <w:sz w:val="12"/>
                <w:szCs w:val="12"/>
                <w:lang w:val="ka-GE"/>
              </w:rPr>
            </w:pPr>
            <w:r>
              <w:rPr>
                <w:rFonts w:ascii="Sylfaen" w:hAnsi="Sylfaen" w:cs="Arial"/>
                <w:b/>
                <w:bCs/>
                <w:sz w:val="12"/>
                <w:szCs w:val="12"/>
                <w:lang w:val="ka-GE"/>
              </w:rPr>
              <w:t>58.0</w:t>
            </w:r>
          </w:p>
        </w:tc>
        <w:tc>
          <w:tcPr>
            <w:tcW w:w="630" w:type="dxa"/>
            <w:tcBorders>
              <w:top w:val="nil"/>
              <w:left w:val="nil"/>
              <w:bottom w:val="nil"/>
              <w:right w:val="single" w:sz="4" w:space="0" w:color="auto"/>
            </w:tcBorders>
            <w:shd w:val="clear" w:color="000000" w:fill="FFFFFF"/>
            <w:noWrap/>
          </w:tcPr>
          <w:p w14:paraId="45FA0CB7" w14:textId="27F97F3E" w:rsidR="00222203" w:rsidRPr="00A705D4" w:rsidRDefault="00A705D4" w:rsidP="00222203">
            <w:pPr>
              <w:jc w:val="center"/>
              <w:rPr>
                <w:rFonts w:ascii="Sylfaen" w:hAnsi="Sylfaen" w:cs="Arial"/>
                <w:b/>
                <w:bCs/>
                <w:sz w:val="12"/>
                <w:szCs w:val="12"/>
                <w:lang w:val="ka-GE"/>
              </w:rPr>
            </w:pPr>
            <w:r>
              <w:rPr>
                <w:rFonts w:ascii="Sylfaen" w:hAnsi="Sylfaen" w:cs="Arial"/>
                <w:b/>
                <w:bCs/>
                <w:sz w:val="12"/>
                <w:szCs w:val="12"/>
                <w:lang w:val="ka-GE"/>
              </w:rPr>
              <w:t>58.0</w:t>
            </w:r>
          </w:p>
        </w:tc>
        <w:tc>
          <w:tcPr>
            <w:tcW w:w="630" w:type="dxa"/>
            <w:tcBorders>
              <w:top w:val="nil"/>
              <w:left w:val="nil"/>
              <w:bottom w:val="nil"/>
              <w:right w:val="single" w:sz="8" w:space="0" w:color="auto"/>
            </w:tcBorders>
            <w:shd w:val="clear" w:color="000000" w:fill="FFFFFF"/>
            <w:noWrap/>
          </w:tcPr>
          <w:p w14:paraId="24C6B25B" w14:textId="719B3AF0" w:rsidR="00222203" w:rsidRPr="00A705D4" w:rsidRDefault="00A705D4" w:rsidP="00222203">
            <w:pPr>
              <w:jc w:val="center"/>
              <w:rPr>
                <w:rFonts w:ascii="Sylfaen" w:hAnsi="Sylfaen" w:cs="Arial"/>
                <w:b/>
                <w:bCs/>
                <w:sz w:val="12"/>
                <w:szCs w:val="12"/>
                <w:lang w:val="ka-GE"/>
              </w:rPr>
            </w:pPr>
            <w:r>
              <w:rPr>
                <w:rFonts w:ascii="Sylfaen" w:hAnsi="Sylfaen" w:cs="Arial"/>
                <w:b/>
                <w:bCs/>
                <w:sz w:val="12"/>
                <w:szCs w:val="12"/>
                <w:lang w:val="ka-GE"/>
              </w:rPr>
              <w:t>-</w:t>
            </w:r>
          </w:p>
        </w:tc>
        <w:tc>
          <w:tcPr>
            <w:tcW w:w="720" w:type="dxa"/>
            <w:tcBorders>
              <w:top w:val="nil"/>
              <w:left w:val="nil"/>
              <w:bottom w:val="nil"/>
              <w:right w:val="single" w:sz="4" w:space="0" w:color="auto"/>
            </w:tcBorders>
            <w:shd w:val="clear" w:color="000000" w:fill="FFFFFF"/>
            <w:noWrap/>
          </w:tcPr>
          <w:p w14:paraId="75B519C8" w14:textId="6B89B839" w:rsidR="00222203" w:rsidRPr="00A705D4" w:rsidRDefault="00A705D4" w:rsidP="00222203">
            <w:pPr>
              <w:jc w:val="center"/>
              <w:rPr>
                <w:rFonts w:ascii="Sylfaen" w:hAnsi="Sylfaen" w:cs="Arial"/>
                <w:b/>
                <w:bCs/>
                <w:sz w:val="12"/>
                <w:szCs w:val="12"/>
                <w:lang w:val="ka-GE"/>
              </w:rPr>
            </w:pPr>
            <w:r>
              <w:rPr>
                <w:rFonts w:ascii="Sylfaen" w:hAnsi="Sylfaen" w:cs="Arial"/>
                <w:b/>
                <w:bCs/>
                <w:sz w:val="12"/>
                <w:szCs w:val="12"/>
                <w:lang w:val="ka-GE"/>
              </w:rPr>
              <w:t>58.0</w:t>
            </w:r>
          </w:p>
        </w:tc>
        <w:tc>
          <w:tcPr>
            <w:tcW w:w="720" w:type="dxa"/>
            <w:tcBorders>
              <w:top w:val="nil"/>
              <w:left w:val="nil"/>
              <w:bottom w:val="nil"/>
              <w:right w:val="single" w:sz="4" w:space="0" w:color="auto"/>
            </w:tcBorders>
            <w:shd w:val="clear" w:color="000000" w:fill="FFFFFF"/>
            <w:noWrap/>
          </w:tcPr>
          <w:p w14:paraId="3FAB0DDC" w14:textId="6D292092" w:rsidR="00222203" w:rsidRPr="00A705D4" w:rsidRDefault="00A705D4" w:rsidP="00222203">
            <w:pPr>
              <w:jc w:val="center"/>
              <w:rPr>
                <w:rFonts w:ascii="Sylfaen" w:hAnsi="Sylfaen" w:cs="Arial"/>
                <w:b/>
                <w:bCs/>
                <w:sz w:val="12"/>
                <w:szCs w:val="12"/>
                <w:lang w:val="ka-GE"/>
              </w:rPr>
            </w:pPr>
            <w:r>
              <w:rPr>
                <w:rFonts w:ascii="Sylfaen" w:hAnsi="Sylfaen" w:cs="Arial"/>
                <w:b/>
                <w:bCs/>
                <w:sz w:val="12"/>
                <w:szCs w:val="12"/>
                <w:lang w:val="ka-GE"/>
              </w:rPr>
              <w:t>58.0</w:t>
            </w:r>
          </w:p>
        </w:tc>
        <w:tc>
          <w:tcPr>
            <w:tcW w:w="630" w:type="dxa"/>
            <w:tcBorders>
              <w:top w:val="nil"/>
              <w:left w:val="nil"/>
              <w:bottom w:val="nil"/>
              <w:right w:val="single" w:sz="8" w:space="0" w:color="auto"/>
            </w:tcBorders>
            <w:shd w:val="clear" w:color="000000" w:fill="FFFFFF"/>
            <w:noWrap/>
          </w:tcPr>
          <w:p w14:paraId="203F82AC" w14:textId="7D2FC35C" w:rsidR="00222203" w:rsidRPr="00D81783" w:rsidRDefault="00222203" w:rsidP="00222203">
            <w:pPr>
              <w:jc w:val="center"/>
              <w:rPr>
                <w:rFonts w:ascii="Arial" w:hAnsi="Arial" w:cs="Arial"/>
                <w:b/>
                <w:bCs/>
                <w:sz w:val="12"/>
                <w:szCs w:val="12"/>
              </w:rPr>
            </w:pPr>
          </w:p>
        </w:tc>
        <w:tc>
          <w:tcPr>
            <w:tcW w:w="720" w:type="dxa"/>
            <w:tcBorders>
              <w:top w:val="nil"/>
              <w:left w:val="nil"/>
              <w:bottom w:val="nil"/>
              <w:right w:val="single" w:sz="4" w:space="0" w:color="auto"/>
            </w:tcBorders>
            <w:shd w:val="clear" w:color="000000" w:fill="FFFFFF"/>
            <w:noWrap/>
          </w:tcPr>
          <w:p w14:paraId="3F84BA7B" w14:textId="2C448EC9" w:rsidR="00222203" w:rsidRPr="00A705D4" w:rsidRDefault="00A705D4" w:rsidP="00222203">
            <w:pPr>
              <w:jc w:val="center"/>
              <w:rPr>
                <w:rFonts w:ascii="Sylfaen" w:hAnsi="Sylfaen" w:cs="Arial"/>
                <w:b/>
                <w:bCs/>
                <w:sz w:val="12"/>
                <w:szCs w:val="12"/>
                <w:lang w:val="ka-GE"/>
              </w:rPr>
            </w:pPr>
            <w:r>
              <w:rPr>
                <w:rFonts w:ascii="Sylfaen" w:hAnsi="Sylfaen" w:cs="Arial"/>
                <w:b/>
                <w:bCs/>
                <w:sz w:val="12"/>
                <w:szCs w:val="12"/>
                <w:lang w:val="ka-GE"/>
              </w:rPr>
              <w:t>58.0</w:t>
            </w:r>
          </w:p>
        </w:tc>
        <w:tc>
          <w:tcPr>
            <w:tcW w:w="630" w:type="dxa"/>
            <w:tcBorders>
              <w:top w:val="nil"/>
              <w:left w:val="nil"/>
              <w:bottom w:val="nil"/>
              <w:right w:val="single" w:sz="4" w:space="0" w:color="auto"/>
            </w:tcBorders>
            <w:shd w:val="clear" w:color="000000" w:fill="FFFFFF"/>
            <w:noWrap/>
          </w:tcPr>
          <w:p w14:paraId="61F2CAC9" w14:textId="22D297D0" w:rsidR="00222203" w:rsidRPr="00A705D4" w:rsidRDefault="00A705D4" w:rsidP="00222203">
            <w:pPr>
              <w:jc w:val="center"/>
              <w:rPr>
                <w:rFonts w:ascii="Sylfaen" w:hAnsi="Sylfaen" w:cs="Arial"/>
                <w:b/>
                <w:bCs/>
                <w:sz w:val="12"/>
                <w:szCs w:val="12"/>
                <w:lang w:val="ka-GE"/>
              </w:rPr>
            </w:pPr>
            <w:r>
              <w:rPr>
                <w:rFonts w:ascii="Sylfaen" w:hAnsi="Sylfaen" w:cs="Arial"/>
                <w:b/>
                <w:bCs/>
                <w:sz w:val="12"/>
                <w:szCs w:val="12"/>
                <w:lang w:val="ka-GE"/>
              </w:rPr>
              <w:t>58.0</w:t>
            </w:r>
          </w:p>
        </w:tc>
        <w:tc>
          <w:tcPr>
            <w:tcW w:w="630" w:type="dxa"/>
            <w:tcBorders>
              <w:top w:val="nil"/>
              <w:left w:val="nil"/>
              <w:bottom w:val="nil"/>
              <w:right w:val="single" w:sz="8" w:space="0" w:color="auto"/>
            </w:tcBorders>
            <w:shd w:val="clear" w:color="000000" w:fill="FFFFFF"/>
            <w:noWrap/>
          </w:tcPr>
          <w:p w14:paraId="3A5A7383" w14:textId="782A0C13" w:rsidR="00222203" w:rsidRPr="00D81783" w:rsidRDefault="00222203" w:rsidP="00222203">
            <w:pPr>
              <w:jc w:val="center"/>
              <w:rPr>
                <w:rFonts w:ascii="Arial" w:hAnsi="Arial" w:cs="Arial"/>
                <w:b/>
                <w:bCs/>
                <w:sz w:val="12"/>
                <w:szCs w:val="12"/>
              </w:rPr>
            </w:pPr>
          </w:p>
        </w:tc>
        <w:tc>
          <w:tcPr>
            <w:tcW w:w="720" w:type="dxa"/>
            <w:tcBorders>
              <w:top w:val="nil"/>
              <w:left w:val="nil"/>
              <w:bottom w:val="nil"/>
              <w:right w:val="single" w:sz="4" w:space="0" w:color="auto"/>
            </w:tcBorders>
            <w:shd w:val="clear" w:color="000000" w:fill="FFFFFF"/>
            <w:noWrap/>
          </w:tcPr>
          <w:p w14:paraId="3B0E310C" w14:textId="6D7664F2" w:rsidR="00222203" w:rsidRPr="00A705D4" w:rsidRDefault="00A705D4" w:rsidP="00222203">
            <w:pPr>
              <w:jc w:val="center"/>
              <w:rPr>
                <w:rFonts w:ascii="Sylfaen" w:hAnsi="Sylfaen" w:cs="Arial"/>
                <w:b/>
                <w:bCs/>
                <w:sz w:val="12"/>
                <w:szCs w:val="12"/>
                <w:lang w:val="ka-GE"/>
              </w:rPr>
            </w:pPr>
            <w:r>
              <w:rPr>
                <w:rFonts w:ascii="Sylfaen" w:hAnsi="Sylfaen" w:cs="Arial"/>
                <w:b/>
                <w:bCs/>
                <w:sz w:val="12"/>
                <w:szCs w:val="12"/>
                <w:lang w:val="ka-GE"/>
              </w:rPr>
              <w:t>58.0</w:t>
            </w:r>
          </w:p>
        </w:tc>
        <w:tc>
          <w:tcPr>
            <w:tcW w:w="720" w:type="dxa"/>
            <w:tcBorders>
              <w:top w:val="nil"/>
              <w:left w:val="nil"/>
              <w:bottom w:val="nil"/>
              <w:right w:val="single" w:sz="4" w:space="0" w:color="auto"/>
            </w:tcBorders>
            <w:shd w:val="clear" w:color="000000" w:fill="FFFFFF"/>
            <w:noWrap/>
          </w:tcPr>
          <w:p w14:paraId="2A7C65A3" w14:textId="0CA7F261" w:rsidR="00222203" w:rsidRPr="00A705D4" w:rsidRDefault="00A705D4" w:rsidP="00A705D4">
            <w:pPr>
              <w:rPr>
                <w:sz w:val="12"/>
                <w:szCs w:val="12"/>
                <w:lang w:val="ka-GE"/>
              </w:rPr>
            </w:pPr>
            <w:r>
              <w:rPr>
                <w:lang w:val="ka-GE"/>
              </w:rPr>
              <w:t>58.0</w:t>
            </w:r>
          </w:p>
        </w:tc>
        <w:tc>
          <w:tcPr>
            <w:tcW w:w="630" w:type="dxa"/>
            <w:tcBorders>
              <w:top w:val="nil"/>
              <w:left w:val="nil"/>
              <w:bottom w:val="nil"/>
              <w:right w:val="single" w:sz="8" w:space="0" w:color="auto"/>
            </w:tcBorders>
            <w:shd w:val="clear" w:color="000000" w:fill="FFFFFF"/>
            <w:noWrap/>
          </w:tcPr>
          <w:p w14:paraId="0153F49C" w14:textId="1ECBE275" w:rsidR="00222203" w:rsidRPr="00D81783" w:rsidRDefault="00222203" w:rsidP="00222203">
            <w:pPr>
              <w:jc w:val="center"/>
              <w:rPr>
                <w:rFonts w:ascii="Arial" w:hAnsi="Arial" w:cs="Arial"/>
                <w:b/>
                <w:bCs/>
                <w:sz w:val="12"/>
                <w:szCs w:val="12"/>
              </w:rPr>
            </w:pPr>
          </w:p>
        </w:tc>
      </w:tr>
      <w:tr w:rsidR="008C1375" w:rsidRPr="00D81783" w14:paraId="4B5D5935" w14:textId="77777777" w:rsidTr="00A705D4">
        <w:trPr>
          <w:trHeight w:val="570"/>
        </w:trPr>
        <w:tc>
          <w:tcPr>
            <w:tcW w:w="1350" w:type="dxa"/>
            <w:tcBorders>
              <w:top w:val="single" w:sz="8" w:space="0" w:color="auto"/>
              <w:left w:val="single" w:sz="8" w:space="0" w:color="auto"/>
              <w:bottom w:val="single" w:sz="8" w:space="0" w:color="auto"/>
              <w:right w:val="nil"/>
            </w:tcBorders>
            <w:shd w:val="clear" w:color="000000" w:fill="FFFFFF"/>
            <w:noWrap/>
            <w:vAlign w:val="center"/>
            <w:hideMark/>
          </w:tcPr>
          <w:p w14:paraId="66AF9EE5" w14:textId="3E90DD9F" w:rsidR="00222203" w:rsidRPr="00D81783" w:rsidRDefault="00222203" w:rsidP="00B05D42">
            <w:pPr>
              <w:rPr>
                <w:rFonts w:ascii="Sylfaen" w:hAnsi="Sylfaen" w:cs="Calibri"/>
                <w:b/>
                <w:bCs/>
                <w:sz w:val="12"/>
                <w:szCs w:val="12"/>
              </w:rPr>
            </w:pPr>
            <w:r w:rsidRPr="00D81783">
              <w:rPr>
                <w:rFonts w:ascii="Sylfaen" w:hAnsi="Sylfaen" w:cs="Calibri"/>
                <w:b/>
                <w:bCs/>
                <w:sz w:val="14"/>
                <w:szCs w:val="14"/>
              </w:rPr>
              <w:t xml:space="preserve">ნაშთის ცვლილება </w:t>
            </w:r>
          </w:p>
        </w:tc>
        <w:tc>
          <w:tcPr>
            <w:tcW w:w="628" w:type="dxa"/>
            <w:tcBorders>
              <w:top w:val="single" w:sz="8" w:space="0" w:color="auto"/>
              <w:left w:val="single" w:sz="8" w:space="0" w:color="auto"/>
              <w:bottom w:val="single" w:sz="8" w:space="0" w:color="auto"/>
              <w:right w:val="single" w:sz="4" w:space="0" w:color="auto"/>
            </w:tcBorders>
            <w:shd w:val="clear" w:color="000000" w:fill="FFFFFF"/>
            <w:noWrap/>
          </w:tcPr>
          <w:p w14:paraId="7A6FA60B" w14:textId="1CFB76FD" w:rsidR="00222203" w:rsidRPr="00F86C01" w:rsidRDefault="00F86C01" w:rsidP="00222203">
            <w:pPr>
              <w:jc w:val="center"/>
              <w:rPr>
                <w:rFonts w:ascii="Sylfaen" w:hAnsi="Sylfaen" w:cs="Arial"/>
                <w:b/>
                <w:bCs/>
                <w:sz w:val="12"/>
                <w:szCs w:val="12"/>
                <w:lang w:val="ka-GE"/>
              </w:rPr>
            </w:pPr>
            <w:r>
              <w:rPr>
                <w:rFonts w:ascii="Sylfaen" w:hAnsi="Sylfaen" w:cs="Arial"/>
                <w:b/>
                <w:bCs/>
                <w:sz w:val="12"/>
                <w:szCs w:val="12"/>
                <w:lang w:val="ka-GE"/>
              </w:rPr>
              <w:t>-675.1</w:t>
            </w:r>
          </w:p>
        </w:tc>
        <w:tc>
          <w:tcPr>
            <w:tcW w:w="719" w:type="dxa"/>
            <w:tcBorders>
              <w:top w:val="single" w:sz="8" w:space="0" w:color="auto"/>
              <w:left w:val="nil"/>
              <w:bottom w:val="single" w:sz="8" w:space="0" w:color="auto"/>
              <w:right w:val="single" w:sz="4" w:space="0" w:color="auto"/>
            </w:tcBorders>
            <w:shd w:val="clear" w:color="000000" w:fill="FFFFFF"/>
            <w:noWrap/>
          </w:tcPr>
          <w:p w14:paraId="2841FD44" w14:textId="2BCE719E" w:rsidR="00222203" w:rsidRPr="00D81783" w:rsidRDefault="00222203" w:rsidP="00222203">
            <w:pPr>
              <w:jc w:val="center"/>
              <w:rPr>
                <w:rFonts w:ascii="Arial" w:hAnsi="Arial" w:cs="Arial"/>
                <w:b/>
                <w:bCs/>
                <w:sz w:val="12"/>
                <w:szCs w:val="12"/>
              </w:rPr>
            </w:pPr>
          </w:p>
        </w:tc>
        <w:tc>
          <w:tcPr>
            <w:tcW w:w="630" w:type="dxa"/>
            <w:tcBorders>
              <w:top w:val="single" w:sz="8" w:space="0" w:color="auto"/>
              <w:left w:val="nil"/>
              <w:bottom w:val="single" w:sz="8" w:space="0" w:color="auto"/>
              <w:right w:val="single" w:sz="8" w:space="0" w:color="auto"/>
            </w:tcBorders>
            <w:shd w:val="clear" w:color="000000" w:fill="FFFFFF"/>
            <w:noWrap/>
          </w:tcPr>
          <w:p w14:paraId="069DEA8E" w14:textId="12C1B1CB" w:rsidR="00222203" w:rsidRPr="00D81783" w:rsidRDefault="00222203" w:rsidP="00222203">
            <w:pPr>
              <w:jc w:val="center"/>
              <w:rPr>
                <w:rFonts w:ascii="Arial" w:hAnsi="Arial" w:cs="Arial"/>
                <w:b/>
                <w:bCs/>
                <w:sz w:val="12"/>
                <w:szCs w:val="12"/>
              </w:rPr>
            </w:pPr>
          </w:p>
        </w:tc>
        <w:tc>
          <w:tcPr>
            <w:tcW w:w="720" w:type="dxa"/>
            <w:tcBorders>
              <w:top w:val="single" w:sz="8" w:space="0" w:color="auto"/>
              <w:left w:val="nil"/>
              <w:bottom w:val="single" w:sz="8" w:space="0" w:color="auto"/>
              <w:right w:val="single" w:sz="4" w:space="0" w:color="auto"/>
            </w:tcBorders>
            <w:shd w:val="clear" w:color="000000" w:fill="FFFFFF"/>
            <w:noWrap/>
          </w:tcPr>
          <w:p w14:paraId="733BFCAF" w14:textId="3011E992" w:rsidR="00222203" w:rsidRPr="00A705D4" w:rsidRDefault="00A705D4" w:rsidP="00A705D4">
            <w:pPr>
              <w:jc w:val="center"/>
              <w:rPr>
                <w:rFonts w:ascii="Sylfaen" w:hAnsi="Sylfaen" w:cs="Arial"/>
                <w:b/>
                <w:bCs/>
                <w:sz w:val="12"/>
                <w:szCs w:val="12"/>
                <w:lang w:val="ka-GE"/>
              </w:rPr>
            </w:pPr>
            <w:r>
              <w:rPr>
                <w:rFonts w:ascii="Sylfaen" w:hAnsi="Sylfaen" w:cs="Arial"/>
                <w:b/>
                <w:bCs/>
                <w:sz w:val="12"/>
                <w:szCs w:val="12"/>
                <w:lang w:val="ka-GE"/>
              </w:rPr>
              <w:t>122.3</w:t>
            </w:r>
          </w:p>
        </w:tc>
        <w:tc>
          <w:tcPr>
            <w:tcW w:w="630" w:type="dxa"/>
            <w:tcBorders>
              <w:top w:val="single" w:sz="8" w:space="0" w:color="auto"/>
              <w:left w:val="nil"/>
              <w:bottom w:val="single" w:sz="8" w:space="0" w:color="auto"/>
              <w:right w:val="single" w:sz="4" w:space="0" w:color="auto"/>
            </w:tcBorders>
            <w:shd w:val="clear" w:color="000000" w:fill="FFFFFF"/>
            <w:noWrap/>
          </w:tcPr>
          <w:p w14:paraId="5F59C121" w14:textId="4AEFDCD1" w:rsidR="00222203" w:rsidRPr="00D81783" w:rsidRDefault="00222203" w:rsidP="00222203">
            <w:pPr>
              <w:jc w:val="center"/>
              <w:rPr>
                <w:rFonts w:ascii="Arial" w:hAnsi="Arial" w:cs="Arial"/>
                <w:b/>
                <w:bCs/>
                <w:sz w:val="12"/>
                <w:szCs w:val="12"/>
              </w:rPr>
            </w:pPr>
          </w:p>
        </w:tc>
        <w:tc>
          <w:tcPr>
            <w:tcW w:w="630" w:type="dxa"/>
            <w:tcBorders>
              <w:top w:val="single" w:sz="8" w:space="0" w:color="auto"/>
              <w:left w:val="nil"/>
              <w:bottom w:val="single" w:sz="8" w:space="0" w:color="auto"/>
              <w:right w:val="single" w:sz="8" w:space="0" w:color="auto"/>
            </w:tcBorders>
            <w:shd w:val="clear" w:color="000000" w:fill="FFFFFF"/>
            <w:noWrap/>
          </w:tcPr>
          <w:p w14:paraId="1152FD10" w14:textId="2D5903B4" w:rsidR="00222203" w:rsidRPr="00D81783" w:rsidRDefault="00222203" w:rsidP="00222203">
            <w:pPr>
              <w:jc w:val="center"/>
              <w:rPr>
                <w:rFonts w:ascii="Arial" w:hAnsi="Arial" w:cs="Arial"/>
                <w:b/>
                <w:bCs/>
                <w:sz w:val="12"/>
                <w:szCs w:val="12"/>
              </w:rPr>
            </w:pPr>
          </w:p>
        </w:tc>
        <w:tc>
          <w:tcPr>
            <w:tcW w:w="720" w:type="dxa"/>
            <w:tcBorders>
              <w:top w:val="single" w:sz="8" w:space="0" w:color="auto"/>
              <w:left w:val="nil"/>
              <w:bottom w:val="single" w:sz="8" w:space="0" w:color="auto"/>
              <w:right w:val="single" w:sz="4" w:space="0" w:color="auto"/>
            </w:tcBorders>
            <w:shd w:val="clear" w:color="000000" w:fill="FFFFFF"/>
            <w:noWrap/>
          </w:tcPr>
          <w:p w14:paraId="37C2FBC5" w14:textId="2F597CBB" w:rsidR="00222203" w:rsidRPr="00A705D4" w:rsidRDefault="00A705D4" w:rsidP="00222203">
            <w:pPr>
              <w:jc w:val="center"/>
              <w:rPr>
                <w:rFonts w:ascii="Sylfaen" w:hAnsi="Sylfaen" w:cs="Arial"/>
                <w:b/>
                <w:bCs/>
                <w:sz w:val="12"/>
                <w:szCs w:val="12"/>
                <w:lang w:val="ka-GE"/>
              </w:rPr>
            </w:pPr>
            <w:r>
              <w:rPr>
                <w:rFonts w:ascii="Sylfaen" w:hAnsi="Sylfaen" w:cs="Arial"/>
                <w:b/>
                <w:bCs/>
                <w:sz w:val="12"/>
                <w:szCs w:val="12"/>
                <w:lang w:val="ka-GE"/>
              </w:rPr>
              <w:t>1 679.3</w:t>
            </w:r>
          </w:p>
        </w:tc>
        <w:tc>
          <w:tcPr>
            <w:tcW w:w="722" w:type="dxa"/>
            <w:tcBorders>
              <w:top w:val="single" w:sz="8" w:space="0" w:color="auto"/>
              <w:left w:val="nil"/>
              <w:bottom w:val="single" w:sz="8" w:space="0" w:color="auto"/>
              <w:right w:val="single" w:sz="4" w:space="0" w:color="auto"/>
            </w:tcBorders>
            <w:shd w:val="clear" w:color="000000" w:fill="FFFFFF"/>
            <w:noWrap/>
          </w:tcPr>
          <w:p w14:paraId="4E418DCE" w14:textId="7F45B1F0" w:rsidR="00222203" w:rsidRPr="00A705D4" w:rsidRDefault="00A705D4" w:rsidP="00222203">
            <w:pPr>
              <w:jc w:val="center"/>
              <w:rPr>
                <w:rFonts w:ascii="Sylfaen" w:hAnsi="Sylfaen" w:cs="Arial"/>
                <w:b/>
                <w:bCs/>
                <w:sz w:val="12"/>
                <w:szCs w:val="12"/>
                <w:lang w:val="ka-GE"/>
              </w:rPr>
            </w:pPr>
            <w:r>
              <w:rPr>
                <w:rFonts w:ascii="Sylfaen" w:hAnsi="Sylfaen" w:cs="Arial"/>
                <w:b/>
                <w:bCs/>
                <w:sz w:val="12"/>
                <w:szCs w:val="12"/>
                <w:lang w:val="ka-GE"/>
              </w:rPr>
              <w:t>1 602.0</w:t>
            </w:r>
          </w:p>
        </w:tc>
        <w:tc>
          <w:tcPr>
            <w:tcW w:w="631" w:type="dxa"/>
            <w:tcBorders>
              <w:top w:val="single" w:sz="8" w:space="0" w:color="auto"/>
              <w:left w:val="nil"/>
              <w:bottom w:val="single" w:sz="8" w:space="0" w:color="auto"/>
              <w:right w:val="single" w:sz="8" w:space="0" w:color="auto"/>
            </w:tcBorders>
            <w:shd w:val="clear" w:color="000000" w:fill="FFFFFF"/>
            <w:noWrap/>
          </w:tcPr>
          <w:p w14:paraId="43E9FE7D" w14:textId="332E64B1" w:rsidR="00222203" w:rsidRPr="00A705D4" w:rsidRDefault="00A705D4" w:rsidP="00222203">
            <w:pPr>
              <w:jc w:val="center"/>
              <w:rPr>
                <w:rFonts w:ascii="Sylfaen" w:hAnsi="Sylfaen" w:cs="Arial"/>
                <w:b/>
                <w:bCs/>
                <w:sz w:val="12"/>
                <w:szCs w:val="12"/>
                <w:lang w:val="ka-GE"/>
              </w:rPr>
            </w:pPr>
            <w:r>
              <w:rPr>
                <w:rFonts w:ascii="Sylfaen" w:hAnsi="Sylfaen" w:cs="Arial"/>
                <w:b/>
                <w:bCs/>
                <w:sz w:val="12"/>
                <w:szCs w:val="12"/>
                <w:lang w:val="ka-GE"/>
              </w:rPr>
              <w:t>77.2</w:t>
            </w:r>
          </w:p>
        </w:tc>
        <w:tc>
          <w:tcPr>
            <w:tcW w:w="720" w:type="dxa"/>
            <w:tcBorders>
              <w:top w:val="single" w:sz="8" w:space="0" w:color="auto"/>
              <w:left w:val="nil"/>
              <w:bottom w:val="single" w:sz="8" w:space="0" w:color="auto"/>
              <w:right w:val="single" w:sz="4" w:space="0" w:color="auto"/>
            </w:tcBorders>
            <w:shd w:val="clear" w:color="000000" w:fill="FFFFFF"/>
            <w:noWrap/>
          </w:tcPr>
          <w:p w14:paraId="02D4D569" w14:textId="6573938B" w:rsidR="00222203" w:rsidRPr="00A705D4" w:rsidRDefault="00A705D4" w:rsidP="00222203">
            <w:pPr>
              <w:jc w:val="center"/>
              <w:rPr>
                <w:rFonts w:ascii="Sylfaen" w:hAnsi="Sylfaen" w:cs="Arial"/>
                <w:b/>
                <w:bCs/>
                <w:sz w:val="12"/>
                <w:szCs w:val="12"/>
                <w:lang w:val="ka-GE"/>
              </w:rPr>
            </w:pPr>
            <w:r>
              <w:rPr>
                <w:rFonts w:ascii="Sylfaen" w:hAnsi="Sylfaen" w:cs="Arial"/>
                <w:b/>
                <w:bCs/>
                <w:sz w:val="12"/>
                <w:szCs w:val="12"/>
                <w:lang w:val="ka-GE"/>
              </w:rPr>
              <w:t>-</w:t>
            </w:r>
          </w:p>
        </w:tc>
        <w:tc>
          <w:tcPr>
            <w:tcW w:w="630" w:type="dxa"/>
            <w:tcBorders>
              <w:top w:val="single" w:sz="8" w:space="0" w:color="auto"/>
              <w:left w:val="nil"/>
              <w:bottom w:val="single" w:sz="8" w:space="0" w:color="auto"/>
              <w:right w:val="single" w:sz="4" w:space="0" w:color="auto"/>
            </w:tcBorders>
            <w:shd w:val="clear" w:color="000000" w:fill="FFFFFF"/>
            <w:noWrap/>
          </w:tcPr>
          <w:p w14:paraId="3A0BC203" w14:textId="5CA15C0B" w:rsidR="00222203" w:rsidRPr="00A705D4" w:rsidRDefault="00A705D4" w:rsidP="00222203">
            <w:pPr>
              <w:jc w:val="center"/>
              <w:rPr>
                <w:rFonts w:ascii="Sylfaen" w:hAnsi="Sylfaen" w:cs="Arial"/>
                <w:b/>
                <w:bCs/>
                <w:sz w:val="12"/>
                <w:szCs w:val="12"/>
                <w:lang w:val="ka-GE"/>
              </w:rPr>
            </w:pPr>
            <w:r>
              <w:rPr>
                <w:rFonts w:ascii="Sylfaen" w:hAnsi="Sylfaen" w:cs="Arial"/>
                <w:b/>
                <w:bCs/>
                <w:sz w:val="12"/>
                <w:szCs w:val="12"/>
                <w:lang w:val="ka-GE"/>
              </w:rPr>
              <w:t>-</w:t>
            </w:r>
          </w:p>
        </w:tc>
        <w:tc>
          <w:tcPr>
            <w:tcW w:w="630" w:type="dxa"/>
            <w:tcBorders>
              <w:top w:val="single" w:sz="8" w:space="0" w:color="auto"/>
              <w:left w:val="nil"/>
              <w:bottom w:val="single" w:sz="8" w:space="0" w:color="auto"/>
              <w:right w:val="single" w:sz="8" w:space="0" w:color="auto"/>
            </w:tcBorders>
            <w:shd w:val="clear" w:color="000000" w:fill="FFFFFF"/>
            <w:noWrap/>
          </w:tcPr>
          <w:p w14:paraId="701EAEA7" w14:textId="79A505A5" w:rsidR="00222203" w:rsidRPr="00A705D4" w:rsidRDefault="00A705D4" w:rsidP="00222203">
            <w:pPr>
              <w:jc w:val="center"/>
              <w:rPr>
                <w:rFonts w:ascii="Sylfaen" w:hAnsi="Sylfaen" w:cs="Arial"/>
                <w:b/>
                <w:bCs/>
                <w:sz w:val="12"/>
                <w:szCs w:val="12"/>
                <w:lang w:val="ka-GE"/>
              </w:rPr>
            </w:pPr>
            <w:r>
              <w:rPr>
                <w:rFonts w:ascii="Sylfaen" w:hAnsi="Sylfaen" w:cs="Arial"/>
                <w:b/>
                <w:bCs/>
                <w:sz w:val="12"/>
                <w:szCs w:val="12"/>
                <w:lang w:val="ka-GE"/>
              </w:rPr>
              <w:t>-</w:t>
            </w:r>
          </w:p>
        </w:tc>
        <w:tc>
          <w:tcPr>
            <w:tcW w:w="720" w:type="dxa"/>
            <w:tcBorders>
              <w:top w:val="single" w:sz="8" w:space="0" w:color="auto"/>
              <w:left w:val="nil"/>
              <w:bottom w:val="single" w:sz="8" w:space="0" w:color="auto"/>
              <w:right w:val="single" w:sz="4" w:space="0" w:color="auto"/>
            </w:tcBorders>
            <w:shd w:val="clear" w:color="000000" w:fill="FFFFFF"/>
            <w:noWrap/>
          </w:tcPr>
          <w:p w14:paraId="641F2B09" w14:textId="42548993" w:rsidR="00222203" w:rsidRPr="00A705D4" w:rsidRDefault="00A705D4" w:rsidP="00222203">
            <w:pPr>
              <w:jc w:val="center"/>
              <w:rPr>
                <w:rFonts w:ascii="Sylfaen" w:hAnsi="Sylfaen" w:cs="Arial"/>
                <w:b/>
                <w:bCs/>
                <w:sz w:val="12"/>
                <w:szCs w:val="12"/>
                <w:lang w:val="ka-GE"/>
              </w:rPr>
            </w:pPr>
            <w:r>
              <w:rPr>
                <w:rFonts w:ascii="Sylfaen" w:hAnsi="Sylfaen" w:cs="Arial"/>
                <w:b/>
                <w:bCs/>
                <w:sz w:val="12"/>
                <w:szCs w:val="12"/>
                <w:lang w:val="ka-GE"/>
              </w:rPr>
              <w:t>-2538.1</w:t>
            </w:r>
          </w:p>
        </w:tc>
        <w:tc>
          <w:tcPr>
            <w:tcW w:w="720" w:type="dxa"/>
            <w:tcBorders>
              <w:top w:val="single" w:sz="8" w:space="0" w:color="auto"/>
              <w:left w:val="nil"/>
              <w:bottom w:val="single" w:sz="8" w:space="0" w:color="auto"/>
              <w:right w:val="single" w:sz="4" w:space="0" w:color="auto"/>
            </w:tcBorders>
            <w:shd w:val="clear" w:color="000000" w:fill="FFFFFF"/>
            <w:noWrap/>
          </w:tcPr>
          <w:p w14:paraId="1AC2E78A" w14:textId="1BA21D4E" w:rsidR="00222203" w:rsidRPr="00D81783" w:rsidRDefault="00222203" w:rsidP="00222203">
            <w:pPr>
              <w:jc w:val="center"/>
              <w:rPr>
                <w:rFonts w:ascii="Arial" w:hAnsi="Arial" w:cs="Arial"/>
                <w:b/>
                <w:bCs/>
                <w:sz w:val="12"/>
                <w:szCs w:val="12"/>
              </w:rPr>
            </w:pPr>
          </w:p>
        </w:tc>
        <w:tc>
          <w:tcPr>
            <w:tcW w:w="630" w:type="dxa"/>
            <w:tcBorders>
              <w:top w:val="single" w:sz="8" w:space="0" w:color="auto"/>
              <w:left w:val="nil"/>
              <w:bottom w:val="single" w:sz="8" w:space="0" w:color="auto"/>
              <w:right w:val="single" w:sz="8" w:space="0" w:color="auto"/>
            </w:tcBorders>
            <w:shd w:val="clear" w:color="000000" w:fill="FFFFFF"/>
            <w:noWrap/>
          </w:tcPr>
          <w:p w14:paraId="423968DB" w14:textId="2C66A08D" w:rsidR="00222203" w:rsidRPr="00D81783" w:rsidRDefault="00222203" w:rsidP="00222203">
            <w:pPr>
              <w:jc w:val="center"/>
              <w:rPr>
                <w:rFonts w:ascii="Arial" w:hAnsi="Arial" w:cs="Arial"/>
                <w:b/>
                <w:bCs/>
                <w:sz w:val="12"/>
                <w:szCs w:val="12"/>
              </w:rPr>
            </w:pPr>
          </w:p>
        </w:tc>
        <w:tc>
          <w:tcPr>
            <w:tcW w:w="720" w:type="dxa"/>
            <w:tcBorders>
              <w:top w:val="single" w:sz="8" w:space="0" w:color="auto"/>
              <w:left w:val="nil"/>
              <w:bottom w:val="single" w:sz="8" w:space="0" w:color="auto"/>
              <w:right w:val="single" w:sz="4" w:space="0" w:color="auto"/>
            </w:tcBorders>
            <w:shd w:val="clear" w:color="000000" w:fill="FFFFFF"/>
            <w:noWrap/>
          </w:tcPr>
          <w:p w14:paraId="2F787D97" w14:textId="67DC3BB2" w:rsidR="00222203" w:rsidRPr="00A705D4" w:rsidRDefault="00A705D4" w:rsidP="00222203">
            <w:pPr>
              <w:jc w:val="center"/>
              <w:rPr>
                <w:rFonts w:ascii="Sylfaen" w:hAnsi="Sylfaen" w:cs="Arial"/>
                <w:b/>
                <w:bCs/>
                <w:sz w:val="12"/>
                <w:szCs w:val="12"/>
                <w:lang w:val="ka-GE"/>
              </w:rPr>
            </w:pPr>
            <w:r>
              <w:rPr>
                <w:rFonts w:ascii="Sylfaen" w:hAnsi="Sylfaen" w:cs="Arial"/>
                <w:b/>
                <w:bCs/>
                <w:sz w:val="12"/>
                <w:szCs w:val="12"/>
                <w:lang w:val="ka-GE"/>
              </w:rPr>
              <w:t>-3387.0</w:t>
            </w:r>
          </w:p>
        </w:tc>
        <w:tc>
          <w:tcPr>
            <w:tcW w:w="630" w:type="dxa"/>
            <w:tcBorders>
              <w:top w:val="single" w:sz="8" w:space="0" w:color="auto"/>
              <w:left w:val="nil"/>
              <w:bottom w:val="single" w:sz="8" w:space="0" w:color="auto"/>
              <w:right w:val="single" w:sz="4" w:space="0" w:color="auto"/>
            </w:tcBorders>
            <w:shd w:val="clear" w:color="000000" w:fill="FFFFFF"/>
            <w:noWrap/>
          </w:tcPr>
          <w:p w14:paraId="3C76D024" w14:textId="48ED35C1" w:rsidR="00222203" w:rsidRPr="00D81783" w:rsidRDefault="00222203" w:rsidP="00222203">
            <w:pPr>
              <w:jc w:val="center"/>
              <w:rPr>
                <w:rFonts w:ascii="Arial" w:hAnsi="Arial" w:cs="Arial"/>
                <w:b/>
                <w:bCs/>
                <w:sz w:val="12"/>
                <w:szCs w:val="12"/>
              </w:rPr>
            </w:pPr>
          </w:p>
        </w:tc>
        <w:tc>
          <w:tcPr>
            <w:tcW w:w="630" w:type="dxa"/>
            <w:tcBorders>
              <w:top w:val="single" w:sz="8" w:space="0" w:color="auto"/>
              <w:left w:val="nil"/>
              <w:bottom w:val="single" w:sz="8" w:space="0" w:color="auto"/>
              <w:right w:val="single" w:sz="8" w:space="0" w:color="auto"/>
            </w:tcBorders>
            <w:shd w:val="clear" w:color="000000" w:fill="FFFFFF"/>
            <w:noWrap/>
          </w:tcPr>
          <w:p w14:paraId="351BB717" w14:textId="001E205B" w:rsidR="00222203" w:rsidRPr="00D81783" w:rsidRDefault="00222203" w:rsidP="00222203">
            <w:pPr>
              <w:jc w:val="center"/>
              <w:rPr>
                <w:rFonts w:ascii="Arial" w:hAnsi="Arial" w:cs="Arial"/>
                <w:b/>
                <w:bCs/>
                <w:sz w:val="12"/>
                <w:szCs w:val="12"/>
              </w:rPr>
            </w:pPr>
          </w:p>
        </w:tc>
        <w:tc>
          <w:tcPr>
            <w:tcW w:w="720" w:type="dxa"/>
            <w:tcBorders>
              <w:top w:val="single" w:sz="8" w:space="0" w:color="auto"/>
              <w:left w:val="nil"/>
              <w:bottom w:val="single" w:sz="8" w:space="0" w:color="auto"/>
              <w:right w:val="single" w:sz="4" w:space="0" w:color="auto"/>
            </w:tcBorders>
            <w:shd w:val="clear" w:color="000000" w:fill="FFFFFF"/>
            <w:noWrap/>
          </w:tcPr>
          <w:p w14:paraId="034BC82C" w14:textId="5C54FDF1" w:rsidR="00222203" w:rsidRPr="00A705D4" w:rsidRDefault="00A705D4" w:rsidP="00222203">
            <w:pPr>
              <w:jc w:val="center"/>
              <w:rPr>
                <w:rFonts w:ascii="Sylfaen" w:hAnsi="Sylfaen" w:cs="Arial"/>
                <w:b/>
                <w:bCs/>
                <w:sz w:val="12"/>
                <w:szCs w:val="12"/>
                <w:lang w:val="ka-GE"/>
              </w:rPr>
            </w:pPr>
            <w:r>
              <w:rPr>
                <w:rFonts w:ascii="Sylfaen" w:hAnsi="Sylfaen" w:cs="Arial"/>
                <w:b/>
                <w:bCs/>
                <w:sz w:val="12"/>
                <w:szCs w:val="12"/>
                <w:lang w:val="ka-GE"/>
              </w:rPr>
              <w:t>4168.8</w:t>
            </w:r>
          </w:p>
        </w:tc>
        <w:tc>
          <w:tcPr>
            <w:tcW w:w="720" w:type="dxa"/>
            <w:tcBorders>
              <w:top w:val="single" w:sz="8" w:space="0" w:color="auto"/>
              <w:left w:val="nil"/>
              <w:bottom w:val="single" w:sz="8" w:space="0" w:color="auto"/>
              <w:right w:val="single" w:sz="4" w:space="0" w:color="auto"/>
            </w:tcBorders>
            <w:shd w:val="clear" w:color="000000" w:fill="FFFFFF"/>
            <w:noWrap/>
          </w:tcPr>
          <w:p w14:paraId="0D4AF928" w14:textId="75A21FD3" w:rsidR="00222203" w:rsidRPr="00D81783" w:rsidRDefault="00222203" w:rsidP="00222203">
            <w:pPr>
              <w:jc w:val="center"/>
              <w:rPr>
                <w:rFonts w:ascii="Arial" w:hAnsi="Arial" w:cs="Arial"/>
                <w:b/>
                <w:bCs/>
                <w:sz w:val="12"/>
                <w:szCs w:val="12"/>
              </w:rPr>
            </w:pPr>
          </w:p>
        </w:tc>
        <w:tc>
          <w:tcPr>
            <w:tcW w:w="630" w:type="dxa"/>
            <w:tcBorders>
              <w:top w:val="single" w:sz="8" w:space="0" w:color="auto"/>
              <w:left w:val="nil"/>
              <w:bottom w:val="single" w:sz="8" w:space="0" w:color="auto"/>
              <w:right w:val="single" w:sz="8" w:space="0" w:color="auto"/>
            </w:tcBorders>
            <w:shd w:val="clear" w:color="000000" w:fill="FFFFFF"/>
            <w:noWrap/>
          </w:tcPr>
          <w:p w14:paraId="10453DB7" w14:textId="0EBB5A1B" w:rsidR="00222203" w:rsidRPr="00D81783" w:rsidRDefault="00222203" w:rsidP="00222203">
            <w:pPr>
              <w:jc w:val="center"/>
              <w:rPr>
                <w:rFonts w:ascii="Arial" w:hAnsi="Arial" w:cs="Arial"/>
                <w:b/>
                <w:bCs/>
                <w:sz w:val="12"/>
                <w:szCs w:val="12"/>
              </w:rPr>
            </w:pPr>
          </w:p>
        </w:tc>
      </w:tr>
    </w:tbl>
    <w:p w14:paraId="16495872" w14:textId="16D2D5B9" w:rsidR="00D81783" w:rsidRDefault="00D81783" w:rsidP="00D81783">
      <w:pPr>
        <w:ind w:left="708"/>
        <w:jc w:val="both"/>
        <w:rPr>
          <w:rFonts w:ascii="Sylfaen" w:hAnsi="Sylfaen"/>
          <w:b/>
          <w:noProof/>
          <w:sz w:val="20"/>
          <w:szCs w:val="16"/>
          <w:lang w:val="ka-GE"/>
        </w:rPr>
      </w:pPr>
    </w:p>
    <w:p w14:paraId="4966699D" w14:textId="78EE9083" w:rsidR="00D269DD" w:rsidRDefault="00D269DD" w:rsidP="00222203">
      <w:pPr>
        <w:ind w:left="-720"/>
        <w:jc w:val="both"/>
        <w:rPr>
          <w:rFonts w:ascii="Sylfaen" w:hAnsi="Sylfaen"/>
          <w:b/>
          <w:noProof/>
          <w:sz w:val="16"/>
          <w:szCs w:val="16"/>
        </w:rPr>
      </w:pPr>
    </w:p>
    <w:p w14:paraId="37B265D9" w14:textId="2AAEBDCB" w:rsidR="001D1340" w:rsidRPr="003C521E" w:rsidRDefault="00025F66" w:rsidP="00D269DD">
      <w:pPr>
        <w:jc w:val="both"/>
        <w:rPr>
          <w:rFonts w:ascii="Sylfaen" w:hAnsi="Sylfaen"/>
          <w:bCs/>
          <w:noProof/>
          <w:sz w:val="22"/>
          <w:szCs w:val="22"/>
          <w:lang w:val="ka-GE"/>
        </w:rPr>
      </w:pPr>
      <w:r>
        <w:rPr>
          <w:rFonts w:ascii="Sylfaen" w:hAnsi="Sylfaen"/>
          <w:bCs/>
          <w:noProof/>
          <w:sz w:val="22"/>
          <w:szCs w:val="22"/>
          <w:lang w:val="ka-GE"/>
        </w:rPr>
        <w:t>საქართველოს საბიუჯეტო კოდექსის 77-ე მუხლის პირველი პუნქტ</w:t>
      </w:r>
      <w:r w:rsidR="00161FE7">
        <w:rPr>
          <w:rFonts w:ascii="Sylfaen" w:hAnsi="Sylfaen"/>
          <w:bCs/>
          <w:noProof/>
          <w:sz w:val="22"/>
          <w:szCs w:val="22"/>
          <w:lang w:val="ka-GE"/>
        </w:rPr>
        <w:t>ი</w:t>
      </w:r>
      <w:r>
        <w:rPr>
          <w:rFonts w:ascii="Sylfaen" w:hAnsi="Sylfaen"/>
          <w:bCs/>
          <w:noProof/>
          <w:sz w:val="22"/>
          <w:szCs w:val="22"/>
          <w:lang w:val="ka-GE"/>
        </w:rPr>
        <w:t>ს შესაბამისად მიმდინარე წლის 15 ივლისს საქართველოს ფინ</w:t>
      </w:r>
      <w:r w:rsidR="00C12284">
        <w:rPr>
          <w:rFonts w:ascii="Sylfaen" w:hAnsi="Sylfaen"/>
          <w:bCs/>
          <w:noProof/>
          <w:sz w:val="22"/>
          <w:szCs w:val="22"/>
          <w:lang w:val="ka-GE"/>
        </w:rPr>
        <w:t>ანსთა სამინისტრომ თერჯოლის</w:t>
      </w:r>
      <w:r>
        <w:rPr>
          <w:rFonts w:ascii="Sylfaen" w:hAnsi="Sylfaen"/>
          <w:bCs/>
          <w:noProof/>
          <w:sz w:val="22"/>
          <w:szCs w:val="22"/>
          <w:lang w:val="ka-GE"/>
        </w:rPr>
        <w:t xml:space="preserve"> მუნიციპალიტეტს აცნობა</w:t>
      </w:r>
      <w:r w:rsidR="005820EA">
        <w:rPr>
          <w:rFonts w:ascii="Sylfaen" w:hAnsi="Sylfaen"/>
          <w:bCs/>
          <w:noProof/>
          <w:sz w:val="22"/>
          <w:szCs w:val="22"/>
          <w:lang w:val="ka-GE"/>
        </w:rPr>
        <w:t xml:space="preserve"> დასაგეგმი საბიუჯეტო წლის ძირითადი საბიუჯეტო პარა</w:t>
      </w:r>
      <w:r w:rsidR="00161FE7">
        <w:rPr>
          <w:rFonts w:ascii="Sylfaen" w:hAnsi="Sylfaen"/>
          <w:bCs/>
          <w:noProof/>
          <w:sz w:val="22"/>
          <w:szCs w:val="22"/>
          <w:lang w:val="ka-GE"/>
        </w:rPr>
        <w:t>მ</w:t>
      </w:r>
      <w:r w:rsidR="005820EA">
        <w:rPr>
          <w:rFonts w:ascii="Sylfaen" w:hAnsi="Sylfaen"/>
          <w:bCs/>
          <w:noProof/>
          <w:sz w:val="22"/>
          <w:szCs w:val="22"/>
          <w:lang w:val="ka-GE"/>
        </w:rPr>
        <w:t>ეტრები</w:t>
      </w:r>
      <w:r w:rsidR="003C521E">
        <w:rPr>
          <w:rFonts w:ascii="Sylfaen" w:hAnsi="Sylfaen"/>
          <w:bCs/>
          <w:noProof/>
          <w:sz w:val="22"/>
          <w:szCs w:val="22"/>
          <w:lang w:val="ka-GE"/>
        </w:rPr>
        <w:t xml:space="preserve"> და მაკროეკონომიკური პროგნოზები</w:t>
      </w:r>
      <w:r w:rsidR="005820EA">
        <w:rPr>
          <w:rFonts w:ascii="Sylfaen" w:hAnsi="Sylfaen"/>
          <w:bCs/>
          <w:noProof/>
          <w:sz w:val="22"/>
          <w:szCs w:val="22"/>
          <w:lang w:val="ka-GE"/>
        </w:rPr>
        <w:t xml:space="preserve">, მათ შორის: </w:t>
      </w:r>
      <w:r w:rsidR="005820EA" w:rsidRPr="003C521E">
        <w:rPr>
          <w:rFonts w:ascii="Sylfaen" w:hAnsi="Sylfaen"/>
          <w:bCs/>
          <w:noProof/>
          <w:sz w:val="22"/>
          <w:szCs w:val="22"/>
          <w:lang w:val="ka-GE"/>
        </w:rPr>
        <w:t xml:space="preserve">მშპ-ს რეალური ზრდის პროგნოზი - </w:t>
      </w:r>
      <w:r w:rsidR="00C12284">
        <w:rPr>
          <w:rFonts w:ascii="Sylfaen" w:hAnsi="Sylfaen"/>
          <w:bCs/>
          <w:noProof/>
          <w:sz w:val="22"/>
          <w:szCs w:val="22"/>
          <w:lang w:val="ka-GE"/>
        </w:rPr>
        <w:t>2023</w:t>
      </w:r>
      <w:r w:rsidR="003C521E" w:rsidRPr="003C521E">
        <w:rPr>
          <w:rFonts w:ascii="Sylfaen" w:hAnsi="Sylfaen"/>
          <w:bCs/>
          <w:noProof/>
          <w:sz w:val="22"/>
          <w:szCs w:val="22"/>
          <w:lang w:val="ka-GE"/>
        </w:rPr>
        <w:t xml:space="preserve"> წელს 4,5%</w:t>
      </w:r>
      <w:r w:rsidR="005820EA" w:rsidRPr="003C521E">
        <w:rPr>
          <w:rFonts w:ascii="Sylfaen" w:hAnsi="Sylfaen"/>
          <w:bCs/>
          <w:noProof/>
          <w:sz w:val="22"/>
          <w:szCs w:val="22"/>
          <w:lang w:val="ka-GE"/>
        </w:rPr>
        <w:t xml:space="preserve">; </w:t>
      </w:r>
      <w:r w:rsidR="00C12284">
        <w:rPr>
          <w:rFonts w:ascii="Sylfaen" w:hAnsi="Sylfaen"/>
          <w:bCs/>
          <w:noProof/>
          <w:sz w:val="22"/>
          <w:szCs w:val="22"/>
          <w:lang w:val="ka-GE"/>
        </w:rPr>
        <w:t>2024-2026</w:t>
      </w:r>
      <w:r w:rsidR="003C521E" w:rsidRPr="003C521E">
        <w:rPr>
          <w:rFonts w:ascii="Sylfaen" w:hAnsi="Sylfaen"/>
          <w:bCs/>
          <w:noProof/>
          <w:sz w:val="22"/>
          <w:szCs w:val="22"/>
          <w:lang w:val="ka-GE"/>
        </w:rPr>
        <w:t xml:space="preserve"> წლებში 5,8%. 2021-2024 წლების საშაუალო წლიური </w:t>
      </w:r>
      <w:r w:rsidR="005820EA" w:rsidRPr="003C521E">
        <w:rPr>
          <w:rFonts w:ascii="Sylfaen" w:hAnsi="Sylfaen"/>
          <w:bCs/>
          <w:noProof/>
          <w:sz w:val="22"/>
          <w:szCs w:val="22"/>
          <w:lang w:val="ka-GE"/>
        </w:rPr>
        <w:t>ინფლაცია</w:t>
      </w:r>
      <w:r w:rsidR="00C12284">
        <w:rPr>
          <w:rFonts w:ascii="Sylfaen" w:hAnsi="Sylfaen"/>
          <w:bCs/>
          <w:noProof/>
          <w:sz w:val="22"/>
          <w:szCs w:val="22"/>
          <w:lang w:val="ka-GE"/>
        </w:rPr>
        <w:t xml:space="preserve"> - 3,2%. თერჯოლის </w:t>
      </w:r>
      <w:r w:rsidR="003C521E" w:rsidRPr="003C521E">
        <w:rPr>
          <w:rFonts w:ascii="Sylfaen" w:hAnsi="Sylfaen"/>
          <w:bCs/>
          <w:noProof/>
          <w:sz w:val="22"/>
          <w:szCs w:val="22"/>
          <w:lang w:val="ka-GE"/>
        </w:rPr>
        <w:t xml:space="preserve"> მუნიციპალიტეტის მიერ დღგ-ს განაწილებით მის</w:t>
      </w:r>
      <w:r w:rsidR="00C12284">
        <w:rPr>
          <w:rFonts w:ascii="Sylfaen" w:hAnsi="Sylfaen"/>
          <w:bCs/>
          <w:noProof/>
          <w:sz w:val="22"/>
          <w:szCs w:val="22"/>
          <w:lang w:val="ka-GE"/>
        </w:rPr>
        <w:t>აღები შემოსავლების პროგნოზი 2023 წელს - 12.642 მლნ ლარი; 2024 წელს - 13.703 მლნ ლარი; 2025 წელს - 14. 855 მლნ ლარი და 2026 წელს - 16.073</w:t>
      </w:r>
      <w:r w:rsidR="003C521E" w:rsidRPr="003C521E">
        <w:rPr>
          <w:rFonts w:ascii="Sylfaen" w:hAnsi="Sylfaen"/>
          <w:bCs/>
          <w:noProof/>
          <w:sz w:val="22"/>
          <w:szCs w:val="22"/>
          <w:lang w:val="ka-GE"/>
        </w:rPr>
        <w:t xml:space="preserve"> მლნ ლარი.</w:t>
      </w:r>
      <w:r w:rsidR="005820EA" w:rsidRPr="003C521E">
        <w:rPr>
          <w:rFonts w:ascii="Sylfaen" w:hAnsi="Sylfaen"/>
          <w:bCs/>
          <w:noProof/>
          <w:sz w:val="22"/>
          <w:szCs w:val="22"/>
          <w:lang w:val="ka-GE"/>
        </w:rPr>
        <w:t xml:space="preserve"> </w:t>
      </w:r>
      <w:r w:rsidRPr="003C521E">
        <w:rPr>
          <w:rFonts w:ascii="Sylfaen" w:hAnsi="Sylfaen"/>
          <w:bCs/>
          <w:noProof/>
          <w:sz w:val="22"/>
          <w:szCs w:val="22"/>
          <w:lang w:val="ka-GE"/>
        </w:rPr>
        <w:t xml:space="preserve"> </w:t>
      </w:r>
    </w:p>
    <w:p w14:paraId="2930D646" w14:textId="26681CA8" w:rsidR="00C61671" w:rsidRDefault="00FD31F2" w:rsidP="00D269DD">
      <w:pPr>
        <w:jc w:val="both"/>
        <w:rPr>
          <w:rFonts w:ascii="Sylfaen" w:hAnsi="Sylfaen"/>
          <w:bCs/>
          <w:noProof/>
          <w:sz w:val="22"/>
          <w:szCs w:val="22"/>
          <w:lang w:val="ka-GE"/>
        </w:rPr>
      </w:pPr>
      <w:r>
        <w:rPr>
          <w:rFonts w:ascii="Sylfaen" w:hAnsi="Sylfaen"/>
          <w:bCs/>
          <w:noProof/>
          <w:sz w:val="22"/>
          <w:szCs w:val="22"/>
          <w:lang w:val="ka-GE"/>
        </w:rPr>
        <w:t xml:space="preserve">ყოველივე ზემოთ აღნიშნული ფაქტორის გათვალისწინებით მომზადდა </w:t>
      </w:r>
      <w:r w:rsidR="00C12284">
        <w:rPr>
          <w:rFonts w:ascii="Sylfaen" w:hAnsi="Sylfaen"/>
          <w:bCs/>
          <w:noProof/>
          <w:sz w:val="22"/>
          <w:szCs w:val="22"/>
          <w:lang w:val="ka-GE"/>
        </w:rPr>
        <w:t>თერჯოლის</w:t>
      </w:r>
      <w:r w:rsidR="005820EA">
        <w:rPr>
          <w:rFonts w:ascii="Sylfaen" w:hAnsi="Sylfaen"/>
          <w:bCs/>
          <w:noProof/>
          <w:sz w:val="22"/>
          <w:szCs w:val="22"/>
          <w:lang w:val="ka-GE"/>
        </w:rPr>
        <w:t xml:space="preserve"> </w:t>
      </w:r>
      <w:r w:rsidR="00C12284">
        <w:rPr>
          <w:rFonts w:ascii="Sylfaen" w:hAnsi="Sylfaen"/>
          <w:bCs/>
          <w:noProof/>
          <w:sz w:val="22"/>
          <w:szCs w:val="22"/>
          <w:lang w:val="ka-GE"/>
        </w:rPr>
        <w:t>მუნიციპალიტეტის 2023-2026</w:t>
      </w:r>
      <w:r w:rsidR="001D1340">
        <w:rPr>
          <w:rFonts w:ascii="Sylfaen" w:hAnsi="Sylfaen"/>
          <w:bCs/>
          <w:noProof/>
          <w:sz w:val="22"/>
          <w:szCs w:val="22"/>
          <w:lang w:val="ka-GE"/>
        </w:rPr>
        <w:t xml:space="preserve"> წლების ბიუჯეტის შემოსულობების და გადასახელების </w:t>
      </w:r>
      <w:r>
        <w:rPr>
          <w:rFonts w:ascii="Sylfaen" w:hAnsi="Sylfaen"/>
          <w:bCs/>
          <w:noProof/>
          <w:sz w:val="22"/>
          <w:szCs w:val="22"/>
          <w:lang w:val="ka-GE"/>
        </w:rPr>
        <w:t xml:space="preserve">წარმოდგენილი </w:t>
      </w:r>
      <w:r w:rsidR="001D1340">
        <w:rPr>
          <w:rFonts w:ascii="Sylfaen" w:hAnsi="Sylfaen"/>
          <w:bCs/>
          <w:noProof/>
          <w:sz w:val="22"/>
          <w:szCs w:val="22"/>
          <w:lang w:val="ka-GE"/>
        </w:rPr>
        <w:t>პროგნოზები</w:t>
      </w:r>
      <w:r>
        <w:rPr>
          <w:rFonts w:ascii="Sylfaen" w:hAnsi="Sylfaen"/>
          <w:bCs/>
          <w:noProof/>
          <w:sz w:val="22"/>
          <w:szCs w:val="22"/>
          <w:lang w:val="ka-GE"/>
        </w:rPr>
        <w:t>.</w:t>
      </w:r>
      <w:r w:rsidR="001D1340">
        <w:rPr>
          <w:rFonts w:ascii="Sylfaen" w:hAnsi="Sylfaen"/>
          <w:bCs/>
          <w:noProof/>
          <w:sz w:val="22"/>
          <w:szCs w:val="22"/>
          <w:lang w:val="ka-GE"/>
        </w:rPr>
        <w:t xml:space="preserve"> </w:t>
      </w:r>
      <w:r w:rsidR="005820EA">
        <w:rPr>
          <w:rFonts w:ascii="Sylfaen" w:hAnsi="Sylfaen"/>
          <w:bCs/>
          <w:noProof/>
          <w:sz w:val="22"/>
          <w:szCs w:val="22"/>
          <w:lang w:val="ka-GE"/>
        </w:rPr>
        <w:t xml:space="preserve">ამასთან, საშუალოვადიანი სამოქმედო გეგმის მომზადებისას </w:t>
      </w:r>
      <w:r>
        <w:rPr>
          <w:rFonts w:ascii="Sylfaen" w:hAnsi="Sylfaen"/>
          <w:bCs/>
          <w:noProof/>
          <w:sz w:val="22"/>
          <w:szCs w:val="22"/>
          <w:lang w:val="ka-GE"/>
        </w:rPr>
        <w:t xml:space="preserve">ასევე </w:t>
      </w:r>
      <w:r w:rsidR="005820EA">
        <w:rPr>
          <w:rFonts w:ascii="Sylfaen" w:hAnsi="Sylfaen"/>
          <w:bCs/>
          <w:noProof/>
          <w:sz w:val="22"/>
          <w:szCs w:val="22"/>
          <w:lang w:val="ka-GE"/>
        </w:rPr>
        <w:lastRenderedPageBreak/>
        <w:t xml:space="preserve">მხედველობაში იქნა მიღებული მუნიციპალიტეტის საკუთარი უფლებამოსილებები და ვალდებულებები, ყველა ის </w:t>
      </w:r>
      <w:r w:rsidR="00C61671">
        <w:rPr>
          <w:rFonts w:ascii="Sylfaen" w:hAnsi="Sylfaen"/>
          <w:bCs/>
          <w:noProof/>
          <w:sz w:val="22"/>
          <w:szCs w:val="22"/>
          <w:lang w:val="ka-GE"/>
        </w:rPr>
        <w:t xml:space="preserve">სოციალური და ინფრასტრუქტურული </w:t>
      </w:r>
      <w:r w:rsidR="005820EA">
        <w:rPr>
          <w:rFonts w:ascii="Sylfaen" w:hAnsi="Sylfaen"/>
          <w:bCs/>
          <w:noProof/>
          <w:sz w:val="22"/>
          <w:szCs w:val="22"/>
          <w:lang w:val="ka-GE"/>
        </w:rPr>
        <w:t>დაპირებ</w:t>
      </w:r>
      <w:r>
        <w:rPr>
          <w:rFonts w:ascii="Sylfaen" w:hAnsi="Sylfaen"/>
          <w:bCs/>
          <w:noProof/>
          <w:sz w:val="22"/>
          <w:szCs w:val="22"/>
          <w:lang w:val="ka-GE"/>
        </w:rPr>
        <w:t>ა</w:t>
      </w:r>
      <w:r w:rsidR="005820EA">
        <w:rPr>
          <w:rFonts w:ascii="Sylfaen" w:hAnsi="Sylfaen"/>
          <w:bCs/>
          <w:noProof/>
          <w:sz w:val="22"/>
          <w:szCs w:val="22"/>
          <w:lang w:val="ka-GE"/>
        </w:rPr>
        <w:t xml:space="preserve"> რაც გაცემული</w:t>
      </w:r>
      <w:r>
        <w:rPr>
          <w:rFonts w:ascii="Sylfaen" w:hAnsi="Sylfaen"/>
          <w:bCs/>
          <w:noProof/>
          <w:sz w:val="22"/>
          <w:szCs w:val="22"/>
          <w:lang w:val="ka-GE"/>
        </w:rPr>
        <w:t>ა</w:t>
      </w:r>
      <w:r w:rsidR="005820EA">
        <w:rPr>
          <w:rFonts w:ascii="Sylfaen" w:hAnsi="Sylfaen"/>
          <w:bCs/>
          <w:noProof/>
          <w:sz w:val="22"/>
          <w:szCs w:val="22"/>
          <w:lang w:val="ka-GE"/>
        </w:rPr>
        <w:t xml:space="preserve"> მუნიციპალიტეტის </w:t>
      </w:r>
      <w:r w:rsidR="00C61671">
        <w:rPr>
          <w:rFonts w:ascii="Sylfaen" w:hAnsi="Sylfaen"/>
          <w:bCs/>
          <w:noProof/>
          <w:sz w:val="22"/>
          <w:szCs w:val="22"/>
          <w:lang w:val="ka-GE"/>
        </w:rPr>
        <w:t>მერიის და საკრებულოს</w:t>
      </w:r>
      <w:r w:rsidR="005820EA">
        <w:rPr>
          <w:rFonts w:ascii="Sylfaen" w:hAnsi="Sylfaen"/>
          <w:bCs/>
          <w:noProof/>
          <w:sz w:val="22"/>
          <w:szCs w:val="22"/>
          <w:lang w:val="ka-GE"/>
        </w:rPr>
        <w:t xml:space="preserve"> მიერ. </w:t>
      </w:r>
    </w:p>
    <w:p w14:paraId="3CF098A1" w14:textId="3C1119DD" w:rsidR="00C61671" w:rsidRDefault="00161FE7" w:rsidP="00D269DD">
      <w:pPr>
        <w:jc w:val="both"/>
        <w:rPr>
          <w:rFonts w:ascii="Sylfaen" w:hAnsi="Sylfaen"/>
          <w:bCs/>
          <w:noProof/>
          <w:sz w:val="22"/>
          <w:szCs w:val="22"/>
          <w:lang w:val="ka-GE"/>
        </w:rPr>
      </w:pPr>
      <w:r>
        <w:rPr>
          <w:rFonts w:ascii="Sylfaen" w:hAnsi="Sylfaen"/>
          <w:bCs/>
          <w:noProof/>
          <w:sz w:val="22"/>
          <w:szCs w:val="22"/>
          <w:lang w:val="ka-GE"/>
        </w:rPr>
        <w:t xml:space="preserve">უნდა აღინიშნოს, რომ </w:t>
      </w:r>
      <w:r w:rsidR="00C12284">
        <w:rPr>
          <w:rFonts w:ascii="Sylfaen" w:hAnsi="Sylfaen"/>
          <w:bCs/>
          <w:noProof/>
          <w:sz w:val="22"/>
          <w:szCs w:val="22"/>
          <w:lang w:val="ka-GE"/>
        </w:rPr>
        <w:t>2023 წლის პარამეტრები 2022 წელთან შედარებით გაზრდილია. რაც</w:t>
      </w:r>
      <w:r w:rsidR="005820EA">
        <w:rPr>
          <w:rFonts w:ascii="Sylfaen" w:hAnsi="Sylfaen"/>
          <w:bCs/>
          <w:noProof/>
          <w:sz w:val="22"/>
          <w:szCs w:val="22"/>
          <w:lang w:val="ka-GE"/>
        </w:rPr>
        <w:t xml:space="preserve"> </w:t>
      </w:r>
      <w:r w:rsidR="00C61671">
        <w:rPr>
          <w:rFonts w:ascii="Sylfaen" w:hAnsi="Sylfaen"/>
          <w:bCs/>
          <w:noProof/>
          <w:sz w:val="22"/>
          <w:szCs w:val="22"/>
          <w:lang w:val="ka-GE"/>
        </w:rPr>
        <w:t>უკავშირდება</w:t>
      </w:r>
      <w:r w:rsidR="005820EA">
        <w:rPr>
          <w:rFonts w:ascii="Sylfaen" w:hAnsi="Sylfaen"/>
          <w:bCs/>
          <w:noProof/>
          <w:sz w:val="22"/>
          <w:szCs w:val="22"/>
          <w:lang w:val="ka-GE"/>
        </w:rPr>
        <w:t xml:space="preserve"> სახელმწიფო ბიუჯეტიდან მისაღებ კაპიტალური ტრა</w:t>
      </w:r>
      <w:r w:rsidR="00FD31F2">
        <w:rPr>
          <w:rFonts w:ascii="Sylfaen" w:hAnsi="Sylfaen"/>
          <w:bCs/>
          <w:noProof/>
          <w:sz w:val="22"/>
          <w:szCs w:val="22"/>
          <w:lang w:val="ka-GE"/>
        </w:rPr>
        <w:t>ნ</w:t>
      </w:r>
      <w:r w:rsidR="005820EA">
        <w:rPr>
          <w:rFonts w:ascii="Sylfaen" w:hAnsi="Sylfaen"/>
          <w:bCs/>
          <w:noProof/>
          <w:sz w:val="22"/>
          <w:szCs w:val="22"/>
          <w:lang w:val="ka-GE"/>
        </w:rPr>
        <w:t>სფერ</w:t>
      </w:r>
      <w:r w:rsidR="00C61671">
        <w:rPr>
          <w:rFonts w:ascii="Sylfaen" w:hAnsi="Sylfaen"/>
          <w:bCs/>
          <w:noProof/>
          <w:sz w:val="22"/>
          <w:szCs w:val="22"/>
          <w:lang w:val="ka-GE"/>
        </w:rPr>
        <w:t>ს</w:t>
      </w:r>
      <w:r w:rsidR="00FD31F2">
        <w:rPr>
          <w:rFonts w:ascii="Sylfaen" w:hAnsi="Sylfaen"/>
          <w:bCs/>
          <w:noProof/>
          <w:sz w:val="22"/>
          <w:szCs w:val="22"/>
          <w:lang w:val="ka-GE"/>
        </w:rPr>
        <w:t xml:space="preserve"> და საბიუჯეტო ნაშთს</w:t>
      </w:r>
      <w:r w:rsidR="005820EA">
        <w:rPr>
          <w:rFonts w:ascii="Sylfaen" w:hAnsi="Sylfaen"/>
          <w:bCs/>
          <w:noProof/>
          <w:sz w:val="22"/>
          <w:szCs w:val="22"/>
          <w:lang w:val="ka-GE"/>
        </w:rPr>
        <w:t xml:space="preserve">. როგორც ცნობილია, კაპიტალური ტრანსფერი არ </w:t>
      </w:r>
      <w:r w:rsidR="00453BF5">
        <w:rPr>
          <w:rFonts w:ascii="Sylfaen" w:hAnsi="Sylfaen"/>
          <w:bCs/>
          <w:noProof/>
          <w:sz w:val="22"/>
          <w:szCs w:val="22"/>
          <w:lang w:val="ka-GE"/>
        </w:rPr>
        <w:t>არის</w:t>
      </w:r>
      <w:r w:rsidR="005820EA">
        <w:rPr>
          <w:rFonts w:ascii="Sylfaen" w:hAnsi="Sylfaen"/>
          <w:bCs/>
          <w:noProof/>
          <w:sz w:val="22"/>
          <w:szCs w:val="22"/>
          <w:lang w:val="ka-GE"/>
        </w:rPr>
        <w:t xml:space="preserve"> მუნიციპალიტეტის საკუთარ</w:t>
      </w:r>
      <w:r w:rsidR="00453BF5">
        <w:rPr>
          <w:rFonts w:ascii="Sylfaen" w:hAnsi="Sylfaen"/>
          <w:bCs/>
          <w:noProof/>
          <w:sz w:val="22"/>
          <w:szCs w:val="22"/>
          <w:lang w:val="ka-GE"/>
        </w:rPr>
        <w:t>ი</w:t>
      </w:r>
      <w:r w:rsidR="005820EA">
        <w:rPr>
          <w:rFonts w:ascii="Sylfaen" w:hAnsi="Sylfaen"/>
          <w:bCs/>
          <w:noProof/>
          <w:sz w:val="22"/>
          <w:szCs w:val="22"/>
          <w:lang w:val="ka-GE"/>
        </w:rPr>
        <w:t xml:space="preserve"> შემოსულობა </w:t>
      </w:r>
      <w:r w:rsidR="00C61671">
        <w:rPr>
          <w:rFonts w:ascii="Sylfaen" w:hAnsi="Sylfaen"/>
          <w:bCs/>
          <w:noProof/>
          <w:sz w:val="22"/>
          <w:szCs w:val="22"/>
          <w:lang w:val="ka-GE"/>
        </w:rPr>
        <w:t xml:space="preserve">და მისი მოცულობის განსაზღვრა არ წარმოადგენს მუნიციალიტეტის კომპეტენციას. კაპიტალური ტრანსფერის პროგნოზირებისას მხედველობაში </w:t>
      </w:r>
      <w:r w:rsidR="00453BF5">
        <w:rPr>
          <w:rFonts w:ascii="Sylfaen" w:hAnsi="Sylfaen"/>
          <w:bCs/>
          <w:noProof/>
          <w:sz w:val="22"/>
          <w:szCs w:val="22"/>
          <w:lang w:val="ka-GE"/>
        </w:rPr>
        <w:t>იქნა მიღებული</w:t>
      </w:r>
      <w:r w:rsidR="00C61671">
        <w:rPr>
          <w:rFonts w:ascii="Sylfaen" w:hAnsi="Sylfaen"/>
          <w:bCs/>
          <w:noProof/>
          <w:sz w:val="22"/>
          <w:szCs w:val="22"/>
          <w:lang w:val="ka-GE"/>
        </w:rPr>
        <w:t xml:space="preserve"> </w:t>
      </w:r>
      <w:r>
        <w:rPr>
          <w:rFonts w:ascii="Sylfaen" w:hAnsi="Sylfaen"/>
          <w:bCs/>
          <w:noProof/>
          <w:sz w:val="22"/>
          <w:szCs w:val="22"/>
          <w:lang w:val="ka-GE"/>
        </w:rPr>
        <w:t xml:space="preserve">ქვეყანაში </w:t>
      </w:r>
      <w:r w:rsidR="00453BF5">
        <w:rPr>
          <w:rFonts w:ascii="Sylfaen" w:hAnsi="Sylfaen"/>
          <w:bCs/>
          <w:noProof/>
          <w:sz w:val="22"/>
          <w:szCs w:val="22"/>
          <w:lang w:val="ka-GE"/>
        </w:rPr>
        <w:t>არსებული</w:t>
      </w:r>
      <w:r w:rsidR="00C61671">
        <w:rPr>
          <w:rFonts w:ascii="Sylfaen" w:hAnsi="Sylfaen"/>
          <w:bCs/>
          <w:noProof/>
          <w:sz w:val="22"/>
          <w:szCs w:val="22"/>
          <w:lang w:val="ka-GE"/>
        </w:rPr>
        <w:t xml:space="preserve"> მდგომარეობა. შესაბამისად წარმოდგენილ დოკუმ</w:t>
      </w:r>
      <w:r w:rsidR="00453BF5">
        <w:rPr>
          <w:rFonts w:ascii="Sylfaen" w:hAnsi="Sylfaen"/>
          <w:bCs/>
          <w:noProof/>
          <w:sz w:val="22"/>
          <w:szCs w:val="22"/>
          <w:lang w:val="ka-GE"/>
        </w:rPr>
        <w:t>ე</w:t>
      </w:r>
      <w:r w:rsidR="00742980">
        <w:rPr>
          <w:rFonts w:ascii="Sylfaen" w:hAnsi="Sylfaen"/>
          <w:bCs/>
          <w:noProof/>
          <w:sz w:val="22"/>
          <w:szCs w:val="22"/>
          <w:lang w:val="ka-GE"/>
        </w:rPr>
        <w:t>ნტში 2023</w:t>
      </w:r>
      <w:r w:rsidR="00C61671">
        <w:rPr>
          <w:rFonts w:ascii="Sylfaen" w:hAnsi="Sylfaen"/>
          <w:bCs/>
          <w:noProof/>
          <w:sz w:val="22"/>
          <w:szCs w:val="22"/>
          <w:lang w:val="ka-GE"/>
        </w:rPr>
        <w:t xml:space="preserve"> წლისათვის </w:t>
      </w:r>
      <w:r w:rsidR="00453BF5">
        <w:rPr>
          <w:rFonts w:ascii="Sylfaen" w:hAnsi="Sylfaen"/>
          <w:bCs/>
          <w:noProof/>
          <w:sz w:val="22"/>
          <w:szCs w:val="22"/>
          <w:lang w:val="ka-GE"/>
        </w:rPr>
        <w:t xml:space="preserve">მისი მოცულობა განსაზღვრულია </w:t>
      </w:r>
      <w:r w:rsidR="00742980">
        <w:rPr>
          <w:rFonts w:ascii="Sylfaen" w:hAnsi="Sylfaen"/>
          <w:bCs/>
          <w:noProof/>
          <w:sz w:val="22"/>
          <w:szCs w:val="22"/>
          <w:lang w:val="ka-GE"/>
        </w:rPr>
        <w:t>2022</w:t>
      </w:r>
      <w:r w:rsidR="00C61671">
        <w:rPr>
          <w:rFonts w:ascii="Sylfaen" w:hAnsi="Sylfaen"/>
          <w:bCs/>
          <w:noProof/>
          <w:sz w:val="22"/>
          <w:szCs w:val="22"/>
          <w:lang w:val="ka-GE"/>
        </w:rPr>
        <w:t xml:space="preserve"> წლის </w:t>
      </w:r>
      <w:r w:rsidR="00453BF5">
        <w:rPr>
          <w:rFonts w:ascii="Sylfaen" w:hAnsi="Sylfaen"/>
          <w:bCs/>
          <w:noProof/>
          <w:sz w:val="22"/>
          <w:szCs w:val="22"/>
          <w:lang w:val="ka-GE"/>
        </w:rPr>
        <w:t xml:space="preserve">კაპიტალური ტრანსფერის </w:t>
      </w:r>
      <w:r w:rsidR="00C61671">
        <w:rPr>
          <w:rFonts w:ascii="Sylfaen" w:hAnsi="Sylfaen"/>
          <w:bCs/>
          <w:noProof/>
          <w:sz w:val="22"/>
          <w:szCs w:val="22"/>
          <w:lang w:val="ka-GE"/>
        </w:rPr>
        <w:t>70</w:t>
      </w:r>
      <w:r w:rsidR="00742980">
        <w:rPr>
          <w:rFonts w:ascii="Sylfaen" w:hAnsi="Sylfaen"/>
          <w:bCs/>
          <w:noProof/>
          <w:sz w:val="22"/>
          <w:szCs w:val="22"/>
          <w:lang w:val="ka-GE"/>
        </w:rPr>
        <w:t xml:space="preserve">%-ის ოდენობით, ხოლო შემდგომ 2024-2026 </w:t>
      </w:r>
      <w:r w:rsidR="00C61671">
        <w:rPr>
          <w:rFonts w:ascii="Sylfaen" w:hAnsi="Sylfaen"/>
          <w:bCs/>
          <w:noProof/>
          <w:sz w:val="22"/>
          <w:szCs w:val="22"/>
          <w:lang w:val="ka-GE"/>
        </w:rPr>
        <w:t xml:space="preserve">წლებზე იგი წინა წლის შესაბამის მაჩვენებელთან შედარებით გაზრდილია 7-8%-ის ფარგლებში. ჩვენი აზრით კაპიტალური ტრანსფერის ეს გათვლები წარმოდგენს </w:t>
      </w:r>
      <w:r>
        <w:rPr>
          <w:rFonts w:ascii="Sylfaen" w:hAnsi="Sylfaen"/>
          <w:bCs/>
          <w:noProof/>
          <w:sz w:val="22"/>
          <w:szCs w:val="22"/>
          <w:lang w:val="ka-GE"/>
        </w:rPr>
        <w:t>მინიმალურ</w:t>
      </w:r>
      <w:r w:rsidR="00C61671">
        <w:rPr>
          <w:rFonts w:ascii="Sylfaen" w:hAnsi="Sylfaen"/>
          <w:bCs/>
          <w:noProof/>
          <w:sz w:val="22"/>
          <w:szCs w:val="22"/>
          <w:lang w:val="ka-GE"/>
        </w:rPr>
        <w:t xml:space="preserve"> გათვლებს და მაღალი ალბათობით მისი მოცულობა წარმოდგენილ მონაცემებთან შედარებით იქნება მაღალი</w:t>
      </w:r>
      <w:r w:rsidR="00742980">
        <w:rPr>
          <w:rFonts w:ascii="Sylfaen" w:hAnsi="Sylfaen"/>
          <w:bCs/>
          <w:noProof/>
          <w:sz w:val="22"/>
          <w:szCs w:val="22"/>
          <w:lang w:val="ka-GE"/>
        </w:rPr>
        <w:t>. თერჯოლის</w:t>
      </w:r>
      <w:r w:rsidR="00453BF5">
        <w:rPr>
          <w:rFonts w:ascii="Sylfaen" w:hAnsi="Sylfaen"/>
          <w:bCs/>
          <w:noProof/>
          <w:sz w:val="22"/>
          <w:szCs w:val="22"/>
          <w:lang w:val="ka-GE"/>
        </w:rPr>
        <w:t xml:space="preserve"> მუნიციპალიტეტის საშულოვადიან სამოქმ</w:t>
      </w:r>
      <w:r w:rsidR="00742980">
        <w:rPr>
          <w:rFonts w:ascii="Sylfaen" w:hAnsi="Sylfaen"/>
          <w:bCs/>
          <w:noProof/>
          <w:sz w:val="22"/>
          <w:szCs w:val="22"/>
          <w:lang w:val="ka-GE"/>
        </w:rPr>
        <w:t>ედო გეგმაში (ასევე, 2023</w:t>
      </w:r>
      <w:r w:rsidR="00453BF5">
        <w:rPr>
          <w:rFonts w:ascii="Sylfaen" w:hAnsi="Sylfaen"/>
          <w:bCs/>
          <w:noProof/>
          <w:sz w:val="22"/>
          <w:szCs w:val="22"/>
          <w:lang w:val="ka-GE"/>
        </w:rPr>
        <w:t xml:space="preserve"> წლის ბიუჯეტში) კაპიტალური ტრანსფერის მოცულობა დაზუსტდება მას შემდგომ რაც საქართველოს მთავრობა მიიღებს შესაბამის გადაწყვეტილებას.</w:t>
      </w:r>
      <w:r w:rsidR="00C61671">
        <w:rPr>
          <w:rFonts w:ascii="Sylfaen" w:hAnsi="Sylfaen"/>
          <w:bCs/>
          <w:noProof/>
          <w:sz w:val="22"/>
          <w:szCs w:val="22"/>
          <w:lang w:val="ka-GE"/>
        </w:rPr>
        <w:t xml:space="preserve"> </w:t>
      </w:r>
      <w:r>
        <w:rPr>
          <w:rFonts w:ascii="Sylfaen" w:hAnsi="Sylfaen"/>
          <w:bCs/>
          <w:noProof/>
          <w:sz w:val="22"/>
          <w:szCs w:val="22"/>
          <w:lang w:val="ka-GE"/>
        </w:rPr>
        <w:t>მანამდე კი, რომ კაპიტალური პროექტის დაგეგმვა განხორციელდება წარმოდგენილი პარამეტრების მიხედვით.</w:t>
      </w:r>
      <w:r w:rsidR="00C61671">
        <w:rPr>
          <w:rFonts w:ascii="Sylfaen" w:hAnsi="Sylfaen"/>
          <w:bCs/>
          <w:noProof/>
          <w:sz w:val="22"/>
          <w:szCs w:val="22"/>
          <w:lang w:val="ka-GE"/>
        </w:rPr>
        <w:t xml:space="preserve"> </w:t>
      </w:r>
      <w:r w:rsidR="00FD31F2">
        <w:rPr>
          <w:rFonts w:ascii="Sylfaen" w:hAnsi="Sylfaen"/>
          <w:bCs/>
          <w:noProof/>
          <w:sz w:val="22"/>
          <w:szCs w:val="22"/>
          <w:lang w:val="ka-GE"/>
        </w:rPr>
        <w:t>რაც შეეხება საბიუჯეტო ნაშთს - მისი პროგნოზირება და არსებობის შემთხვევაში ბიუჯეტშ</w:t>
      </w:r>
      <w:r w:rsidR="00742980">
        <w:rPr>
          <w:rFonts w:ascii="Sylfaen" w:hAnsi="Sylfaen"/>
          <w:bCs/>
          <w:noProof/>
          <w:sz w:val="22"/>
          <w:szCs w:val="22"/>
          <w:lang w:val="ka-GE"/>
        </w:rPr>
        <w:t>ი ასახვა შესაძლებელი იქნება 2022</w:t>
      </w:r>
      <w:r w:rsidR="00FD31F2">
        <w:rPr>
          <w:rFonts w:ascii="Sylfaen" w:hAnsi="Sylfaen"/>
          <w:bCs/>
          <w:noProof/>
          <w:sz w:val="22"/>
          <w:szCs w:val="22"/>
          <w:lang w:val="ka-GE"/>
        </w:rPr>
        <w:t xml:space="preserve"> წლის ბოლოსკენ. </w:t>
      </w:r>
    </w:p>
    <w:p w14:paraId="732AE1AE" w14:textId="5EDE7A45" w:rsidR="00D269DD" w:rsidRPr="001D1340" w:rsidRDefault="00161FE7" w:rsidP="00D269DD">
      <w:pPr>
        <w:jc w:val="both"/>
        <w:rPr>
          <w:rFonts w:ascii="Sylfaen" w:hAnsi="Sylfaen"/>
          <w:bCs/>
          <w:noProof/>
          <w:sz w:val="22"/>
          <w:szCs w:val="22"/>
          <w:lang w:val="ka-GE"/>
        </w:rPr>
      </w:pPr>
      <w:r>
        <w:rPr>
          <w:rFonts w:ascii="Sylfaen" w:hAnsi="Sylfaen"/>
          <w:bCs/>
          <w:noProof/>
          <w:sz w:val="22"/>
          <w:szCs w:val="22"/>
          <w:lang w:val="ka-GE"/>
        </w:rPr>
        <w:t>მთლიანობაში</w:t>
      </w:r>
      <w:r w:rsidR="005820EA">
        <w:rPr>
          <w:rFonts w:ascii="Sylfaen" w:hAnsi="Sylfaen"/>
          <w:bCs/>
          <w:noProof/>
          <w:sz w:val="22"/>
          <w:szCs w:val="22"/>
          <w:lang w:val="ka-GE"/>
        </w:rPr>
        <w:t xml:space="preserve"> საშუალოვადიან დაგეგმვისას ბიუჯეტს არ განუცდია მნიშვნელოვანი ცვლილბე</w:t>
      </w:r>
      <w:r>
        <w:rPr>
          <w:rFonts w:ascii="Sylfaen" w:hAnsi="Sylfaen"/>
          <w:bCs/>
          <w:noProof/>
          <w:sz w:val="22"/>
          <w:szCs w:val="22"/>
          <w:lang w:val="ka-GE"/>
        </w:rPr>
        <w:t>ბი</w:t>
      </w:r>
      <w:r w:rsidR="005820EA">
        <w:rPr>
          <w:rFonts w:ascii="Sylfaen" w:hAnsi="Sylfaen"/>
          <w:bCs/>
          <w:noProof/>
          <w:sz w:val="22"/>
          <w:szCs w:val="22"/>
          <w:lang w:val="ka-GE"/>
        </w:rPr>
        <w:t xml:space="preserve">, არ შეცვლილა მუნიციპალიტეტის ძირითადი პრიორიტეტული მიმართულებები. </w:t>
      </w:r>
      <w:r w:rsidR="00742980">
        <w:rPr>
          <w:rFonts w:ascii="Sylfaen" w:hAnsi="Sylfaen"/>
          <w:bCs/>
          <w:noProof/>
          <w:sz w:val="22"/>
          <w:szCs w:val="22"/>
          <w:lang w:val="ka-GE"/>
        </w:rPr>
        <w:t>2023</w:t>
      </w:r>
      <w:r>
        <w:rPr>
          <w:rFonts w:ascii="Sylfaen" w:hAnsi="Sylfaen"/>
          <w:bCs/>
          <w:noProof/>
          <w:sz w:val="22"/>
          <w:szCs w:val="22"/>
          <w:lang w:val="ka-GE"/>
        </w:rPr>
        <w:t xml:space="preserve"> წლიდან მისაღები დამატებითი</w:t>
      </w:r>
      <w:r w:rsidR="00742980">
        <w:rPr>
          <w:rFonts w:ascii="Sylfaen" w:hAnsi="Sylfaen"/>
          <w:bCs/>
          <w:noProof/>
          <w:sz w:val="22"/>
          <w:szCs w:val="22"/>
          <w:lang w:val="ka-GE"/>
        </w:rPr>
        <w:t xml:space="preserve"> რესურსით </w:t>
      </w:r>
      <w:r>
        <w:rPr>
          <w:rFonts w:ascii="Sylfaen" w:hAnsi="Sylfaen"/>
          <w:bCs/>
          <w:noProof/>
          <w:sz w:val="22"/>
          <w:szCs w:val="22"/>
          <w:lang w:val="ka-GE"/>
        </w:rPr>
        <w:t xml:space="preserve"> შესაბამისად გაზრდილია მიმდინარე ხარჯები, ხოლო ზრდის უდიდესი ნაწილი მიმართულია ინფრასტრუქტურული პროექტების დაფინანსებზე.</w:t>
      </w:r>
      <w:r w:rsidR="001D1340">
        <w:rPr>
          <w:rFonts w:ascii="Sylfaen" w:hAnsi="Sylfaen"/>
          <w:bCs/>
          <w:noProof/>
          <w:sz w:val="22"/>
          <w:szCs w:val="22"/>
          <w:lang w:val="ka-GE"/>
        </w:rPr>
        <w:t xml:space="preserve">  </w:t>
      </w:r>
      <w:r w:rsidR="001D1340" w:rsidRPr="001D1340">
        <w:rPr>
          <w:rFonts w:ascii="Sylfaen" w:hAnsi="Sylfaen"/>
          <w:bCs/>
          <w:noProof/>
          <w:sz w:val="22"/>
          <w:szCs w:val="22"/>
          <w:lang w:val="ka-GE"/>
        </w:rPr>
        <w:t xml:space="preserve"> </w:t>
      </w:r>
      <w:r w:rsidR="00D269DD" w:rsidRPr="001D1340">
        <w:rPr>
          <w:rFonts w:ascii="Sylfaen" w:hAnsi="Sylfaen"/>
          <w:bCs/>
          <w:noProof/>
          <w:sz w:val="22"/>
          <w:szCs w:val="22"/>
          <w:lang w:val="ka-GE"/>
        </w:rPr>
        <w:t xml:space="preserve">   </w:t>
      </w:r>
    </w:p>
    <w:p w14:paraId="376155D8" w14:textId="2C2710D8" w:rsidR="00D269DD" w:rsidRDefault="00D269DD" w:rsidP="00222203">
      <w:pPr>
        <w:ind w:left="-720"/>
        <w:jc w:val="both"/>
        <w:rPr>
          <w:rFonts w:ascii="Sylfaen" w:hAnsi="Sylfaen"/>
          <w:b/>
          <w:noProof/>
          <w:sz w:val="16"/>
          <w:szCs w:val="16"/>
        </w:rPr>
      </w:pPr>
    </w:p>
    <w:p w14:paraId="36894D94" w14:textId="70CD625F" w:rsidR="00D269DD" w:rsidRDefault="00D269DD" w:rsidP="00222203">
      <w:pPr>
        <w:ind w:left="-720"/>
        <w:jc w:val="both"/>
        <w:rPr>
          <w:rFonts w:ascii="Sylfaen" w:hAnsi="Sylfaen"/>
          <w:b/>
          <w:noProof/>
          <w:sz w:val="16"/>
          <w:szCs w:val="16"/>
        </w:rPr>
      </w:pPr>
    </w:p>
    <w:p w14:paraId="1243D97D" w14:textId="77777777" w:rsidR="00210BBE" w:rsidRDefault="00210BBE" w:rsidP="00222203">
      <w:pPr>
        <w:ind w:left="-720"/>
        <w:jc w:val="both"/>
        <w:rPr>
          <w:rFonts w:ascii="Sylfaen" w:hAnsi="Sylfaen"/>
          <w:b/>
          <w:noProof/>
          <w:sz w:val="16"/>
          <w:szCs w:val="16"/>
        </w:rPr>
      </w:pPr>
    </w:p>
    <w:p w14:paraId="3E40B8FF" w14:textId="77777777" w:rsidR="004C112B" w:rsidRPr="0015519A" w:rsidRDefault="004C112B" w:rsidP="00222203">
      <w:pPr>
        <w:ind w:left="-720"/>
        <w:jc w:val="both"/>
        <w:rPr>
          <w:rFonts w:ascii="Sylfaen" w:hAnsi="Sylfaen"/>
          <w:b/>
          <w:noProof/>
          <w:sz w:val="16"/>
          <w:szCs w:val="16"/>
        </w:rPr>
      </w:pPr>
    </w:p>
    <w:p w14:paraId="1D95E62C" w14:textId="6A6381C4" w:rsidR="00BC5835" w:rsidRPr="000E1061" w:rsidRDefault="008C1375" w:rsidP="008C1375">
      <w:pPr>
        <w:pStyle w:val="Heading2"/>
        <w:rPr>
          <w:rFonts w:ascii="Sylfaen" w:hAnsi="Sylfaen"/>
          <w:bCs/>
          <w:noProof/>
          <w:sz w:val="24"/>
          <w:szCs w:val="20"/>
          <w:lang w:val="ka-GE"/>
        </w:rPr>
      </w:pPr>
      <w:bookmarkStart w:id="9" w:name="_Toc51017858"/>
      <w:r w:rsidRPr="000E1061">
        <w:rPr>
          <w:rFonts w:ascii="Sylfaen" w:hAnsi="Sylfaen"/>
          <w:bCs/>
          <w:noProof/>
          <w:sz w:val="24"/>
          <w:szCs w:val="20"/>
          <w:lang w:val="ka-GE"/>
        </w:rPr>
        <w:t xml:space="preserve">1.3 </w:t>
      </w:r>
      <w:r w:rsidR="00742980">
        <w:rPr>
          <w:rFonts w:ascii="Sylfaen" w:hAnsi="Sylfaen"/>
          <w:bCs/>
          <w:noProof/>
          <w:sz w:val="24"/>
          <w:szCs w:val="20"/>
          <w:lang w:val="ka-GE"/>
        </w:rPr>
        <w:t xml:space="preserve"> თერჯოლის </w:t>
      </w:r>
      <w:r w:rsidR="00BC5835" w:rsidRPr="000E1061">
        <w:rPr>
          <w:rFonts w:ascii="Sylfaen" w:hAnsi="Sylfaen"/>
          <w:bCs/>
          <w:noProof/>
          <w:sz w:val="24"/>
          <w:szCs w:val="20"/>
          <w:lang w:val="ka-GE"/>
        </w:rPr>
        <w:t xml:space="preserve">მუნიციპალიტეტის </w:t>
      </w:r>
      <w:r w:rsidR="004C112B" w:rsidRPr="000E1061">
        <w:rPr>
          <w:rFonts w:ascii="Sylfaen" w:hAnsi="Sylfaen"/>
          <w:bCs/>
          <w:noProof/>
          <w:sz w:val="24"/>
          <w:szCs w:val="20"/>
          <w:lang w:val="ka-GE"/>
        </w:rPr>
        <w:t xml:space="preserve">ბიუჯეტის </w:t>
      </w:r>
      <w:r w:rsidR="00BC5835" w:rsidRPr="000E1061">
        <w:rPr>
          <w:rFonts w:ascii="Sylfaen" w:hAnsi="Sylfaen"/>
          <w:bCs/>
          <w:noProof/>
          <w:sz w:val="24"/>
          <w:szCs w:val="20"/>
          <w:lang w:val="ka-GE"/>
        </w:rPr>
        <w:t>შემოსულობები</w:t>
      </w:r>
      <w:bookmarkEnd w:id="9"/>
    </w:p>
    <w:p w14:paraId="491E1764" w14:textId="33518B62" w:rsidR="00E45C6F" w:rsidRPr="004C112B" w:rsidRDefault="004C112B" w:rsidP="004C112B">
      <w:pPr>
        <w:ind w:right="-3"/>
        <w:jc w:val="right"/>
        <w:rPr>
          <w:rFonts w:ascii="Sylfaen" w:hAnsi="Sylfaen"/>
          <w:sz w:val="14"/>
          <w:szCs w:val="14"/>
          <w:lang w:val="ka-GE"/>
        </w:rPr>
      </w:pPr>
      <w:r>
        <w:rPr>
          <w:rFonts w:ascii="Sylfaen" w:hAnsi="Sylfaen"/>
          <w:sz w:val="14"/>
          <w:szCs w:val="14"/>
          <w:lang w:val="ka-GE"/>
        </w:rPr>
        <w:t>ათას ლარში</w:t>
      </w:r>
    </w:p>
    <w:tbl>
      <w:tblPr>
        <w:tblW w:w="5000" w:type="pct"/>
        <w:tblLook w:val="04A0" w:firstRow="1" w:lastRow="0" w:firstColumn="1" w:lastColumn="0" w:noHBand="0" w:noVBand="1"/>
      </w:tblPr>
      <w:tblGrid>
        <w:gridCol w:w="4764"/>
        <w:gridCol w:w="1171"/>
        <w:gridCol w:w="1351"/>
        <w:gridCol w:w="1439"/>
        <w:gridCol w:w="1439"/>
        <w:gridCol w:w="1442"/>
        <w:gridCol w:w="1431"/>
      </w:tblGrid>
      <w:tr w:rsidR="004C112B" w:rsidRPr="0015519A" w14:paraId="6817A108" w14:textId="77777777" w:rsidTr="00146A0B">
        <w:trPr>
          <w:trHeight w:val="493"/>
        </w:trPr>
        <w:tc>
          <w:tcPr>
            <w:tcW w:w="18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ABD963" w14:textId="77777777" w:rsidR="00491D9B" w:rsidRPr="0015519A" w:rsidRDefault="00491D9B" w:rsidP="00923AA0">
            <w:pPr>
              <w:jc w:val="center"/>
              <w:rPr>
                <w:rFonts w:ascii="Arial CYR" w:hAnsi="Arial CYR" w:cs="Arial CYR"/>
                <w:b/>
                <w:sz w:val="16"/>
                <w:szCs w:val="16"/>
                <w:lang w:val="en-US" w:eastAsia="en-US"/>
              </w:rPr>
            </w:pPr>
            <w:r w:rsidRPr="0015519A">
              <w:rPr>
                <w:rFonts w:ascii="Sylfaen" w:hAnsi="Sylfaen" w:cs="Arial CYR"/>
                <w:b/>
                <w:sz w:val="16"/>
                <w:szCs w:val="16"/>
                <w:lang w:val="ka-GE" w:eastAsia="en-US"/>
              </w:rPr>
              <w:t>დასახელება</w:t>
            </w:r>
            <w:r w:rsidRPr="0015519A">
              <w:rPr>
                <w:rFonts w:ascii="Arial CYR" w:hAnsi="Arial CYR" w:cs="Arial CYR"/>
                <w:b/>
                <w:sz w:val="16"/>
                <w:szCs w:val="16"/>
                <w:lang w:val="en-US" w:eastAsia="en-US"/>
              </w:rPr>
              <w:t> </w:t>
            </w:r>
          </w:p>
        </w:tc>
        <w:tc>
          <w:tcPr>
            <w:tcW w:w="449" w:type="pct"/>
            <w:tcBorders>
              <w:top w:val="single" w:sz="4" w:space="0" w:color="auto"/>
              <w:left w:val="nil"/>
              <w:bottom w:val="single" w:sz="4" w:space="0" w:color="auto"/>
              <w:right w:val="single" w:sz="4" w:space="0" w:color="auto"/>
            </w:tcBorders>
            <w:shd w:val="clear" w:color="000000" w:fill="FFFFFF"/>
            <w:vAlign w:val="center"/>
            <w:hideMark/>
          </w:tcPr>
          <w:p w14:paraId="4DBF75AB" w14:textId="700EFE88" w:rsidR="00491D9B" w:rsidRPr="0015519A" w:rsidRDefault="0013578C" w:rsidP="00923AA0">
            <w:pPr>
              <w:jc w:val="center"/>
              <w:rPr>
                <w:rFonts w:ascii="Arial CYR" w:hAnsi="Arial CYR" w:cs="Arial CYR"/>
                <w:b/>
                <w:bCs/>
                <w:sz w:val="16"/>
                <w:szCs w:val="16"/>
                <w:lang w:val="en-US" w:eastAsia="en-US"/>
              </w:rPr>
            </w:pPr>
            <w:r>
              <w:rPr>
                <w:rFonts w:ascii="Sylfaen" w:hAnsi="Sylfaen" w:cs="Arial CYR"/>
                <w:b/>
                <w:bCs/>
                <w:sz w:val="16"/>
                <w:szCs w:val="16"/>
                <w:lang w:val="en-US" w:eastAsia="en-US"/>
              </w:rPr>
              <w:t>2021</w:t>
            </w:r>
            <w:r w:rsidR="00491D9B" w:rsidRPr="0015519A">
              <w:rPr>
                <w:rFonts w:ascii="Sylfaen" w:hAnsi="Sylfaen" w:cs="Arial CYR"/>
                <w:b/>
                <w:bCs/>
                <w:sz w:val="16"/>
                <w:szCs w:val="16"/>
                <w:lang w:val="ka-GE" w:eastAsia="en-US"/>
              </w:rPr>
              <w:t xml:space="preserve"> </w:t>
            </w:r>
            <w:r w:rsidR="00491D9B" w:rsidRPr="0015519A">
              <w:rPr>
                <w:rFonts w:ascii="Sylfaen" w:hAnsi="Sylfaen" w:cs="Sylfaen"/>
                <w:b/>
                <w:bCs/>
                <w:sz w:val="16"/>
                <w:szCs w:val="16"/>
                <w:lang w:val="en-US" w:eastAsia="en-US"/>
              </w:rPr>
              <w:t>ფაქტი</w:t>
            </w:r>
          </w:p>
        </w:tc>
        <w:tc>
          <w:tcPr>
            <w:tcW w:w="518" w:type="pct"/>
            <w:tcBorders>
              <w:top w:val="single" w:sz="4" w:space="0" w:color="auto"/>
              <w:left w:val="nil"/>
              <w:bottom w:val="single" w:sz="4" w:space="0" w:color="auto"/>
              <w:right w:val="single" w:sz="4" w:space="0" w:color="auto"/>
            </w:tcBorders>
            <w:shd w:val="clear" w:color="000000" w:fill="FFFFFF"/>
            <w:vAlign w:val="center"/>
            <w:hideMark/>
          </w:tcPr>
          <w:p w14:paraId="4511FEA2" w14:textId="0C77CDD9" w:rsidR="00491D9B" w:rsidRPr="0015519A" w:rsidRDefault="0013578C" w:rsidP="00923AA0">
            <w:pPr>
              <w:jc w:val="center"/>
              <w:rPr>
                <w:rFonts w:ascii="Sylfaen" w:hAnsi="Sylfaen" w:cs="Arial CYR"/>
                <w:b/>
                <w:bCs/>
                <w:sz w:val="16"/>
                <w:szCs w:val="16"/>
                <w:lang w:val="en-US" w:eastAsia="en-US"/>
              </w:rPr>
            </w:pPr>
            <w:r>
              <w:rPr>
                <w:rFonts w:ascii="Sylfaen" w:hAnsi="Sylfaen" w:cs="Arial CYR"/>
                <w:b/>
                <w:bCs/>
                <w:sz w:val="16"/>
                <w:szCs w:val="16"/>
                <w:lang w:val="en-US" w:eastAsia="en-US"/>
              </w:rPr>
              <w:t>2022</w:t>
            </w:r>
            <w:r w:rsidR="00491D9B" w:rsidRPr="0015519A">
              <w:rPr>
                <w:rFonts w:ascii="Sylfaen" w:hAnsi="Sylfaen" w:cs="Arial CYR"/>
                <w:b/>
                <w:bCs/>
                <w:sz w:val="16"/>
                <w:szCs w:val="16"/>
                <w:lang w:val="en-US" w:eastAsia="en-US"/>
              </w:rPr>
              <w:t xml:space="preserve"> </w:t>
            </w:r>
            <w:r w:rsidR="00491D9B" w:rsidRPr="0015519A">
              <w:rPr>
                <w:rFonts w:ascii="Sylfaen" w:hAnsi="Sylfaen" w:cs="Sylfaen"/>
                <w:b/>
                <w:bCs/>
                <w:sz w:val="16"/>
                <w:szCs w:val="16"/>
                <w:lang w:val="en-US" w:eastAsia="en-US"/>
              </w:rPr>
              <w:t>გეგმა</w:t>
            </w:r>
          </w:p>
        </w:tc>
        <w:tc>
          <w:tcPr>
            <w:tcW w:w="552" w:type="pct"/>
            <w:tcBorders>
              <w:top w:val="single" w:sz="4" w:space="0" w:color="auto"/>
              <w:left w:val="nil"/>
              <w:bottom w:val="single" w:sz="4" w:space="0" w:color="auto"/>
              <w:right w:val="single" w:sz="4" w:space="0" w:color="auto"/>
            </w:tcBorders>
            <w:shd w:val="clear" w:color="000000" w:fill="FFFFFF"/>
            <w:vAlign w:val="center"/>
            <w:hideMark/>
          </w:tcPr>
          <w:p w14:paraId="5E625AB3" w14:textId="05832BFA" w:rsidR="00491D9B" w:rsidRPr="0015519A" w:rsidRDefault="00491D9B" w:rsidP="00923AA0">
            <w:pPr>
              <w:jc w:val="center"/>
              <w:rPr>
                <w:rFonts w:ascii="Sylfaen" w:hAnsi="Sylfaen" w:cs="Arial CYR"/>
                <w:b/>
                <w:bCs/>
                <w:sz w:val="16"/>
                <w:szCs w:val="16"/>
                <w:lang w:val="en-US" w:eastAsia="en-US"/>
              </w:rPr>
            </w:pPr>
            <w:r w:rsidRPr="0015519A">
              <w:rPr>
                <w:rFonts w:ascii="Sylfaen" w:hAnsi="Sylfaen" w:cs="Arial CYR"/>
                <w:b/>
                <w:bCs/>
                <w:sz w:val="16"/>
                <w:szCs w:val="16"/>
                <w:lang w:val="en-US" w:eastAsia="en-US"/>
              </w:rPr>
              <w:t>20</w:t>
            </w:r>
            <w:r w:rsidR="0013578C">
              <w:rPr>
                <w:rFonts w:ascii="Sylfaen" w:hAnsi="Sylfaen" w:cs="Arial CYR"/>
                <w:b/>
                <w:bCs/>
                <w:sz w:val="16"/>
                <w:szCs w:val="16"/>
                <w:lang w:val="ka-GE" w:eastAsia="en-US"/>
              </w:rPr>
              <w:t>23</w:t>
            </w:r>
            <w:r w:rsidRPr="0015519A">
              <w:rPr>
                <w:rFonts w:ascii="Sylfaen" w:hAnsi="Sylfaen" w:cs="Arial CYR"/>
                <w:b/>
                <w:bCs/>
                <w:sz w:val="16"/>
                <w:szCs w:val="16"/>
                <w:lang w:val="ka-GE" w:eastAsia="en-US"/>
              </w:rPr>
              <w:t xml:space="preserve"> </w:t>
            </w:r>
            <w:r w:rsidRPr="0015519A">
              <w:rPr>
                <w:rFonts w:ascii="Sylfaen" w:hAnsi="Sylfaen" w:cs="Sylfaen"/>
                <w:b/>
                <w:bCs/>
                <w:sz w:val="16"/>
                <w:szCs w:val="16"/>
                <w:lang w:val="en-US" w:eastAsia="en-US"/>
              </w:rPr>
              <w:t>პროექტი</w:t>
            </w:r>
          </w:p>
        </w:tc>
        <w:tc>
          <w:tcPr>
            <w:tcW w:w="552" w:type="pct"/>
            <w:tcBorders>
              <w:top w:val="single" w:sz="4" w:space="0" w:color="auto"/>
              <w:left w:val="nil"/>
              <w:bottom w:val="single" w:sz="4" w:space="0" w:color="auto"/>
              <w:right w:val="single" w:sz="4" w:space="0" w:color="auto"/>
            </w:tcBorders>
            <w:shd w:val="clear" w:color="000000" w:fill="FFFFFF"/>
            <w:vAlign w:val="center"/>
            <w:hideMark/>
          </w:tcPr>
          <w:p w14:paraId="7E3E7AA9" w14:textId="58426B9C" w:rsidR="00491D9B" w:rsidRPr="0015519A" w:rsidRDefault="00491D9B" w:rsidP="00923AA0">
            <w:pPr>
              <w:jc w:val="center"/>
              <w:rPr>
                <w:rFonts w:ascii="Sylfaen" w:hAnsi="Sylfaen" w:cs="Arial CYR"/>
                <w:b/>
                <w:bCs/>
                <w:sz w:val="16"/>
                <w:szCs w:val="16"/>
                <w:lang w:val="en-US" w:eastAsia="en-US"/>
              </w:rPr>
            </w:pPr>
            <w:r w:rsidRPr="0015519A">
              <w:rPr>
                <w:rFonts w:ascii="Sylfaen" w:hAnsi="Sylfaen" w:cs="Arial CYR"/>
                <w:b/>
                <w:bCs/>
                <w:sz w:val="16"/>
                <w:szCs w:val="16"/>
                <w:lang w:val="en-US" w:eastAsia="en-US"/>
              </w:rPr>
              <w:t>202</w:t>
            </w:r>
            <w:r w:rsidR="0013578C">
              <w:rPr>
                <w:rFonts w:ascii="Sylfaen" w:hAnsi="Sylfaen" w:cs="Arial CYR"/>
                <w:b/>
                <w:bCs/>
                <w:sz w:val="16"/>
                <w:szCs w:val="16"/>
                <w:lang w:val="ka-GE" w:eastAsia="en-US"/>
              </w:rPr>
              <w:t>4</w:t>
            </w:r>
            <w:r w:rsidRPr="0015519A">
              <w:rPr>
                <w:rFonts w:ascii="Sylfaen" w:hAnsi="Sylfaen" w:cs="Arial CYR"/>
                <w:b/>
                <w:bCs/>
                <w:sz w:val="16"/>
                <w:szCs w:val="16"/>
                <w:lang w:val="en-US" w:eastAsia="en-US"/>
              </w:rPr>
              <w:t xml:space="preserve"> </w:t>
            </w:r>
            <w:r w:rsidRPr="0015519A">
              <w:rPr>
                <w:rFonts w:ascii="Sylfaen" w:hAnsi="Sylfaen" w:cs="Sylfaen"/>
                <w:b/>
                <w:bCs/>
                <w:sz w:val="16"/>
                <w:szCs w:val="16"/>
                <w:lang w:val="en-US" w:eastAsia="en-US"/>
              </w:rPr>
              <w:t>პროგნოზი</w:t>
            </w:r>
          </w:p>
        </w:tc>
        <w:tc>
          <w:tcPr>
            <w:tcW w:w="553" w:type="pct"/>
            <w:tcBorders>
              <w:top w:val="single" w:sz="4" w:space="0" w:color="auto"/>
              <w:left w:val="nil"/>
              <w:bottom w:val="single" w:sz="4" w:space="0" w:color="auto"/>
              <w:right w:val="single" w:sz="4" w:space="0" w:color="auto"/>
            </w:tcBorders>
            <w:shd w:val="clear" w:color="000000" w:fill="FFFFFF"/>
            <w:vAlign w:val="center"/>
            <w:hideMark/>
          </w:tcPr>
          <w:p w14:paraId="3DF4AC57" w14:textId="36DD3085" w:rsidR="00491D9B" w:rsidRPr="0015519A" w:rsidRDefault="00491D9B" w:rsidP="00923AA0">
            <w:pPr>
              <w:jc w:val="center"/>
              <w:rPr>
                <w:rFonts w:ascii="Sylfaen" w:hAnsi="Sylfaen" w:cs="Arial CYR"/>
                <w:b/>
                <w:bCs/>
                <w:sz w:val="16"/>
                <w:szCs w:val="16"/>
                <w:lang w:val="en-US" w:eastAsia="en-US"/>
              </w:rPr>
            </w:pPr>
            <w:r w:rsidRPr="0015519A">
              <w:rPr>
                <w:rFonts w:ascii="Sylfaen" w:hAnsi="Sylfaen" w:cs="Arial CYR"/>
                <w:b/>
                <w:bCs/>
                <w:sz w:val="16"/>
                <w:szCs w:val="16"/>
                <w:lang w:val="en-US" w:eastAsia="en-US"/>
              </w:rPr>
              <w:t>202</w:t>
            </w:r>
            <w:r w:rsidR="0013578C">
              <w:rPr>
                <w:rFonts w:ascii="Sylfaen" w:hAnsi="Sylfaen" w:cs="Arial CYR"/>
                <w:b/>
                <w:bCs/>
                <w:sz w:val="16"/>
                <w:szCs w:val="16"/>
                <w:lang w:val="ka-GE" w:eastAsia="en-US"/>
              </w:rPr>
              <w:t>5</w:t>
            </w:r>
            <w:r w:rsidRPr="0015519A">
              <w:rPr>
                <w:rFonts w:ascii="Sylfaen" w:hAnsi="Sylfaen" w:cs="Arial CYR"/>
                <w:b/>
                <w:bCs/>
                <w:sz w:val="16"/>
                <w:szCs w:val="16"/>
                <w:lang w:val="en-US" w:eastAsia="en-US"/>
              </w:rPr>
              <w:t xml:space="preserve"> </w:t>
            </w:r>
            <w:r w:rsidRPr="0015519A">
              <w:rPr>
                <w:rFonts w:ascii="Sylfaen" w:hAnsi="Sylfaen" w:cs="Sylfaen"/>
                <w:b/>
                <w:bCs/>
                <w:sz w:val="16"/>
                <w:szCs w:val="16"/>
                <w:lang w:val="en-US" w:eastAsia="en-US"/>
              </w:rPr>
              <w:t>პროგნოზი</w:t>
            </w:r>
          </w:p>
        </w:tc>
        <w:tc>
          <w:tcPr>
            <w:tcW w:w="549" w:type="pct"/>
            <w:tcBorders>
              <w:top w:val="single" w:sz="4" w:space="0" w:color="auto"/>
              <w:left w:val="nil"/>
              <w:bottom w:val="single" w:sz="4" w:space="0" w:color="auto"/>
              <w:right w:val="single" w:sz="4" w:space="0" w:color="auto"/>
            </w:tcBorders>
            <w:shd w:val="clear" w:color="000000" w:fill="FFFFFF"/>
            <w:vAlign w:val="center"/>
            <w:hideMark/>
          </w:tcPr>
          <w:p w14:paraId="6E8464B0" w14:textId="5FF47D46" w:rsidR="00491D9B" w:rsidRPr="0015519A" w:rsidRDefault="00491D9B" w:rsidP="00923AA0">
            <w:pPr>
              <w:jc w:val="center"/>
              <w:rPr>
                <w:rFonts w:ascii="Sylfaen" w:hAnsi="Sylfaen" w:cs="Arial CYR"/>
                <w:b/>
                <w:bCs/>
                <w:sz w:val="16"/>
                <w:szCs w:val="16"/>
                <w:lang w:val="en-US" w:eastAsia="en-US"/>
              </w:rPr>
            </w:pPr>
            <w:r w:rsidRPr="0015519A">
              <w:rPr>
                <w:rFonts w:ascii="Sylfaen" w:hAnsi="Sylfaen" w:cs="Arial CYR"/>
                <w:b/>
                <w:bCs/>
                <w:sz w:val="16"/>
                <w:szCs w:val="16"/>
                <w:lang w:val="en-US" w:eastAsia="en-US"/>
              </w:rPr>
              <w:t>202</w:t>
            </w:r>
            <w:r w:rsidR="0013578C">
              <w:rPr>
                <w:rFonts w:ascii="Sylfaen" w:hAnsi="Sylfaen" w:cs="Arial CYR"/>
                <w:b/>
                <w:bCs/>
                <w:sz w:val="16"/>
                <w:szCs w:val="16"/>
                <w:lang w:val="ka-GE" w:eastAsia="en-US"/>
              </w:rPr>
              <w:t>6</w:t>
            </w:r>
            <w:r w:rsidRPr="0015519A">
              <w:rPr>
                <w:rFonts w:ascii="Sylfaen" w:hAnsi="Sylfaen" w:cs="Arial CYR"/>
                <w:b/>
                <w:bCs/>
                <w:sz w:val="16"/>
                <w:szCs w:val="16"/>
                <w:lang w:val="ka-GE" w:eastAsia="en-US"/>
              </w:rPr>
              <w:t xml:space="preserve"> </w:t>
            </w:r>
            <w:r w:rsidRPr="0015519A">
              <w:rPr>
                <w:rFonts w:ascii="Sylfaen" w:hAnsi="Sylfaen" w:cs="Sylfaen"/>
                <w:b/>
                <w:bCs/>
                <w:sz w:val="16"/>
                <w:szCs w:val="16"/>
                <w:lang w:val="en-US" w:eastAsia="en-US"/>
              </w:rPr>
              <w:t>პროგნოზი</w:t>
            </w:r>
          </w:p>
        </w:tc>
      </w:tr>
      <w:tr w:rsidR="004C112B" w:rsidRPr="0015519A" w14:paraId="2F73BA84" w14:textId="77777777" w:rsidTr="00146A0B">
        <w:trPr>
          <w:trHeight w:val="231"/>
        </w:trPr>
        <w:tc>
          <w:tcPr>
            <w:tcW w:w="1827" w:type="pct"/>
            <w:tcBorders>
              <w:top w:val="nil"/>
              <w:left w:val="single" w:sz="4" w:space="0" w:color="auto"/>
              <w:bottom w:val="single" w:sz="4" w:space="0" w:color="auto"/>
              <w:right w:val="single" w:sz="4" w:space="0" w:color="auto"/>
            </w:tcBorders>
            <w:shd w:val="clear" w:color="auto" w:fill="auto"/>
            <w:vAlign w:val="center"/>
            <w:hideMark/>
          </w:tcPr>
          <w:p w14:paraId="6D899BBA" w14:textId="77777777" w:rsidR="00491D9B" w:rsidRPr="0015519A" w:rsidRDefault="00491D9B" w:rsidP="00923AA0">
            <w:pPr>
              <w:jc w:val="center"/>
              <w:rPr>
                <w:rFonts w:ascii="Sylfaen" w:hAnsi="Sylfaen" w:cs="Arial CYR"/>
                <w:b/>
                <w:bCs/>
                <w:sz w:val="16"/>
                <w:szCs w:val="16"/>
                <w:lang w:val="en-US" w:eastAsia="en-US"/>
              </w:rPr>
            </w:pPr>
            <w:r w:rsidRPr="0015519A">
              <w:rPr>
                <w:rFonts w:ascii="Sylfaen" w:hAnsi="Sylfaen" w:cs="Arial CYR"/>
                <w:b/>
                <w:bCs/>
                <w:sz w:val="16"/>
                <w:szCs w:val="16"/>
                <w:lang w:val="en-US" w:eastAsia="en-US"/>
              </w:rPr>
              <w:t>შემოსულობები სულ</w:t>
            </w:r>
          </w:p>
        </w:tc>
        <w:tc>
          <w:tcPr>
            <w:tcW w:w="449" w:type="pct"/>
            <w:tcBorders>
              <w:top w:val="nil"/>
              <w:left w:val="nil"/>
              <w:bottom w:val="single" w:sz="4" w:space="0" w:color="auto"/>
              <w:right w:val="single" w:sz="4" w:space="0" w:color="auto"/>
            </w:tcBorders>
            <w:shd w:val="clear" w:color="auto" w:fill="auto"/>
            <w:noWrap/>
            <w:vAlign w:val="center"/>
            <w:hideMark/>
          </w:tcPr>
          <w:p w14:paraId="53281705" w14:textId="77777777" w:rsidR="00491D9B" w:rsidRPr="0015519A" w:rsidRDefault="00491D9B" w:rsidP="00923AA0">
            <w:pPr>
              <w:jc w:val="center"/>
              <w:rPr>
                <w:rFonts w:ascii="Sylfaen" w:hAnsi="Sylfaen" w:cs="Arial CYR"/>
                <w:b/>
                <w:bCs/>
                <w:sz w:val="16"/>
                <w:szCs w:val="16"/>
                <w:lang w:val="ka-GE" w:eastAsia="en-US"/>
              </w:rPr>
            </w:pPr>
            <w:r w:rsidRPr="0015519A">
              <w:rPr>
                <w:rFonts w:ascii="Sylfaen" w:hAnsi="Sylfaen" w:cs="Arial CYR"/>
                <w:b/>
                <w:bCs/>
                <w:sz w:val="16"/>
                <w:szCs w:val="16"/>
                <w:lang w:val="ka-GE" w:eastAsia="en-US"/>
              </w:rPr>
              <w:t>13 052,7</w:t>
            </w:r>
          </w:p>
        </w:tc>
        <w:tc>
          <w:tcPr>
            <w:tcW w:w="518" w:type="pct"/>
            <w:tcBorders>
              <w:top w:val="nil"/>
              <w:left w:val="nil"/>
              <w:bottom w:val="single" w:sz="4" w:space="0" w:color="auto"/>
              <w:right w:val="single" w:sz="4" w:space="0" w:color="auto"/>
            </w:tcBorders>
            <w:shd w:val="clear" w:color="auto" w:fill="auto"/>
            <w:noWrap/>
            <w:vAlign w:val="center"/>
          </w:tcPr>
          <w:p w14:paraId="4407FCBF" w14:textId="77777777" w:rsidR="00491D9B" w:rsidRPr="0015519A" w:rsidRDefault="00491D9B" w:rsidP="00923AA0">
            <w:pPr>
              <w:jc w:val="center"/>
              <w:rPr>
                <w:rFonts w:ascii="Sylfaen" w:hAnsi="Sylfaen" w:cs="Arial CYR"/>
                <w:b/>
                <w:bCs/>
                <w:sz w:val="16"/>
                <w:szCs w:val="16"/>
                <w:lang w:val="ka-GE" w:eastAsia="en-US"/>
              </w:rPr>
            </w:pPr>
            <w:r w:rsidRPr="0015519A">
              <w:rPr>
                <w:rFonts w:ascii="Sylfaen" w:hAnsi="Sylfaen" w:cs="Arial CYR"/>
                <w:b/>
                <w:bCs/>
                <w:sz w:val="16"/>
                <w:szCs w:val="16"/>
                <w:lang w:val="ka-GE" w:eastAsia="en-US"/>
              </w:rPr>
              <w:t>12 568,8</w:t>
            </w:r>
          </w:p>
        </w:tc>
        <w:tc>
          <w:tcPr>
            <w:tcW w:w="552" w:type="pct"/>
            <w:tcBorders>
              <w:top w:val="nil"/>
              <w:left w:val="nil"/>
              <w:bottom w:val="single" w:sz="4" w:space="0" w:color="auto"/>
              <w:right w:val="single" w:sz="4" w:space="0" w:color="auto"/>
            </w:tcBorders>
            <w:shd w:val="clear" w:color="auto" w:fill="auto"/>
            <w:noWrap/>
            <w:vAlign w:val="center"/>
          </w:tcPr>
          <w:p w14:paraId="017814BD" w14:textId="77777777" w:rsidR="00491D9B" w:rsidRPr="0015519A" w:rsidRDefault="00491D9B" w:rsidP="00923AA0">
            <w:pPr>
              <w:jc w:val="center"/>
              <w:rPr>
                <w:rFonts w:ascii="Sylfaen" w:hAnsi="Sylfaen" w:cs="Arial CYR"/>
                <w:b/>
                <w:bCs/>
                <w:sz w:val="16"/>
                <w:szCs w:val="16"/>
                <w:lang w:val="en-US" w:eastAsia="en-US"/>
              </w:rPr>
            </w:pPr>
            <w:r w:rsidRPr="0015519A">
              <w:rPr>
                <w:rFonts w:ascii="Sylfaen" w:hAnsi="Sylfaen" w:cs="Arial CYR"/>
                <w:b/>
                <w:bCs/>
                <w:sz w:val="16"/>
                <w:szCs w:val="16"/>
                <w:lang w:val="en-US" w:eastAsia="en-US"/>
              </w:rPr>
              <w:t>11 284,9</w:t>
            </w:r>
          </w:p>
        </w:tc>
        <w:tc>
          <w:tcPr>
            <w:tcW w:w="552" w:type="pct"/>
            <w:tcBorders>
              <w:top w:val="nil"/>
              <w:left w:val="nil"/>
              <w:bottom w:val="single" w:sz="4" w:space="0" w:color="auto"/>
              <w:right w:val="single" w:sz="4" w:space="0" w:color="auto"/>
            </w:tcBorders>
            <w:shd w:val="clear" w:color="auto" w:fill="auto"/>
            <w:noWrap/>
            <w:vAlign w:val="center"/>
          </w:tcPr>
          <w:p w14:paraId="76C058F8" w14:textId="77777777" w:rsidR="00491D9B" w:rsidRPr="0015519A" w:rsidRDefault="00491D9B" w:rsidP="00923AA0">
            <w:pPr>
              <w:jc w:val="center"/>
              <w:rPr>
                <w:rFonts w:ascii="Sylfaen" w:hAnsi="Sylfaen" w:cs="Arial CYR"/>
                <w:b/>
                <w:bCs/>
                <w:sz w:val="16"/>
                <w:szCs w:val="16"/>
                <w:lang w:val="en-US" w:eastAsia="en-US"/>
              </w:rPr>
            </w:pPr>
            <w:r w:rsidRPr="0015519A">
              <w:rPr>
                <w:rFonts w:ascii="Sylfaen" w:hAnsi="Sylfaen" w:cs="Arial CYR"/>
                <w:b/>
                <w:bCs/>
                <w:sz w:val="16"/>
                <w:szCs w:val="16"/>
                <w:lang w:val="en-US" w:eastAsia="en-US"/>
              </w:rPr>
              <w:t>12 119,6</w:t>
            </w:r>
          </w:p>
        </w:tc>
        <w:tc>
          <w:tcPr>
            <w:tcW w:w="553" w:type="pct"/>
            <w:tcBorders>
              <w:top w:val="nil"/>
              <w:left w:val="nil"/>
              <w:bottom w:val="single" w:sz="4" w:space="0" w:color="auto"/>
              <w:right w:val="single" w:sz="4" w:space="0" w:color="auto"/>
            </w:tcBorders>
            <w:shd w:val="clear" w:color="auto" w:fill="auto"/>
            <w:noWrap/>
            <w:vAlign w:val="center"/>
          </w:tcPr>
          <w:p w14:paraId="4C2218C8" w14:textId="77777777" w:rsidR="00491D9B" w:rsidRPr="0015519A" w:rsidRDefault="00491D9B" w:rsidP="00923AA0">
            <w:pPr>
              <w:jc w:val="center"/>
              <w:rPr>
                <w:rFonts w:ascii="Sylfaen" w:hAnsi="Sylfaen" w:cs="Arial CYR"/>
                <w:b/>
                <w:bCs/>
                <w:sz w:val="16"/>
                <w:szCs w:val="16"/>
                <w:lang w:val="en-US" w:eastAsia="en-US"/>
              </w:rPr>
            </w:pPr>
            <w:r w:rsidRPr="0015519A">
              <w:rPr>
                <w:rFonts w:ascii="Sylfaen" w:hAnsi="Sylfaen" w:cs="Arial CYR"/>
                <w:b/>
                <w:bCs/>
                <w:sz w:val="16"/>
                <w:szCs w:val="16"/>
                <w:lang w:val="en-US" w:eastAsia="en-US"/>
              </w:rPr>
              <w:t>13 355,5</w:t>
            </w:r>
          </w:p>
        </w:tc>
        <w:tc>
          <w:tcPr>
            <w:tcW w:w="549" w:type="pct"/>
            <w:tcBorders>
              <w:top w:val="nil"/>
              <w:left w:val="nil"/>
              <w:bottom w:val="single" w:sz="4" w:space="0" w:color="auto"/>
              <w:right w:val="single" w:sz="4" w:space="0" w:color="auto"/>
            </w:tcBorders>
            <w:shd w:val="clear" w:color="auto" w:fill="auto"/>
            <w:noWrap/>
            <w:vAlign w:val="center"/>
          </w:tcPr>
          <w:p w14:paraId="531D8B3E" w14:textId="77777777" w:rsidR="00491D9B" w:rsidRPr="0015519A" w:rsidRDefault="00491D9B" w:rsidP="00923AA0">
            <w:pPr>
              <w:jc w:val="center"/>
              <w:rPr>
                <w:rFonts w:ascii="Sylfaen" w:hAnsi="Sylfaen" w:cs="Arial CYR"/>
                <w:b/>
                <w:bCs/>
                <w:sz w:val="16"/>
                <w:szCs w:val="16"/>
                <w:lang w:val="en-US" w:eastAsia="en-US"/>
              </w:rPr>
            </w:pPr>
            <w:r w:rsidRPr="0015519A">
              <w:rPr>
                <w:rFonts w:ascii="Sylfaen" w:hAnsi="Sylfaen" w:cs="Arial CYR"/>
                <w:b/>
                <w:bCs/>
                <w:sz w:val="16"/>
                <w:szCs w:val="16"/>
                <w:lang w:val="en-US" w:eastAsia="en-US"/>
              </w:rPr>
              <w:t>15 327,0</w:t>
            </w:r>
          </w:p>
        </w:tc>
      </w:tr>
      <w:tr w:rsidR="004C112B" w:rsidRPr="0015519A" w14:paraId="4E115971" w14:textId="77777777" w:rsidTr="00146A0B">
        <w:trPr>
          <w:trHeight w:val="294"/>
        </w:trPr>
        <w:tc>
          <w:tcPr>
            <w:tcW w:w="1827" w:type="pct"/>
            <w:tcBorders>
              <w:top w:val="nil"/>
              <w:left w:val="single" w:sz="4" w:space="0" w:color="auto"/>
              <w:bottom w:val="single" w:sz="4" w:space="0" w:color="auto"/>
              <w:right w:val="single" w:sz="4" w:space="0" w:color="auto"/>
            </w:tcBorders>
            <w:shd w:val="clear" w:color="auto" w:fill="auto"/>
            <w:vAlign w:val="center"/>
            <w:hideMark/>
          </w:tcPr>
          <w:p w14:paraId="05C73080" w14:textId="77777777" w:rsidR="00491D9B" w:rsidRPr="004C112B" w:rsidRDefault="00491D9B" w:rsidP="00923AA0">
            <w:pPr>
              <w:rPr>
                <w:rFonts w:ascii="Sylfaen" w:hAnsi="Sylfaen" w:cs="Arial CYR"/>
                <w:b/>
                <w:bCs/>
                <w:sz w:val="16"/>
                <w:szCs w:val="16"/>
                <w:lang w:val="en-US" w:eastAsia="en-US"/>
              </w:rPr>
            </w:pPr>
            <w:r w:rsidRPr="004C112B">
              <w:rPr>
                <w:rFonts w:ascii="Sylfaen" w:hAnsi="Sylfaen" w:cs="Arial CYR"/>
                <w:b/>
                <w:bCs/>
                <w:sz w:val="16"/>
                <w:szCs w:val="16"/>
                <w:lang w:val="en-US" w:eastAsia="en-US"/>
              </w:rPr>
              <w:t>შემოსავლები</w:t>
            </w:r>
          </w:p>
        </w:tc>
        <w:tc>
          <w:tcPr>
            <w:tcW w:w="449" w:type="pct"/>
            <w:tcBorders>
              <w:top w:val="nil"/>
              <w:left w:val="nil"/>
              <w:bottom w:val="single" w:sz="4" w:space="0" w:color="auto"/>
              <w:right w:val="single" w:sz="4" w:space="0" w:color="auto"/>
            </w:tcBorders>
            <w:shd w:val="clear" w:color="auto" w:fill="auto"/>
            <w:noWrap/>
            <w:vAlign w:val="center"/>
            <w:hideMark/>
          </w:tcPr>
          <w:p w14:paraId="459C4A1C" w14:textId="77777777" w:rsidR="00491D9B" w:rsidRPr="004C112B" w:rsidRDefault="00491D9B" w:rsidP="00923AA0">
            <w:pPr>
              <w:jc w:val="center"/>
              <w:rPr>
                <w:rFonts w:ascii="Sylfaen" w:hAnsi="Sylfaen" w:cs="Arial CYR"/>
                <w:b/>
                <w:bCs/>
                <w:sz w:val="16"/>
                <w:szCs w:val="16"/>
                <w:lang w:val="ka-GE" w:eastAsia="en-US"/>
              </w:rPr>
            </w:pPr>
            <w:r w:rsidRPr="004C112B">
              <w:rPr>
                <w:rFonts w:ascii="Sylfaen" w:hAnsi="Sylfaen" w:cs="Arial CYR"/>
                <w:b/>
                <w:bCs/>
                <w:sz w:val="16"/>
                <w:szCs w:val="16"/>
                <w:lang w:val="ka-GE" w:eastAsia="en-US"/>
              </w:rPr>
              <w:t>12 982,6</w:t>
            </w:r>
          </w:p>
        </w:tc>
        <w:tc>
          <w:tcPr>
            <w:tcW w:w="518" w:type="pct"/>
            <w:tcBorders>
              <w:top w:val="nil"/>
              <w:left w:val="nil"/>
              <w:bottom w:val="single" w:sz="4" w:space="0" w:color="auto"/>
              <w:right w:val="single" w:sz="4" w:space="0" w:color="auto"/>
            </w:tcBorders>
            <w:shd w:val="clear" w:color="auto" w:fill="auto"/>
            <w:noWrap/>
            <w:vAlign w:val="center"/>
          </w:tcPr>
          <w:p w14:paraId="17D3E313" w14:textId="77777777" w:rsidR="00491D9B" w:rsidRPr="004C112B" w:rsidRDefault="00491D9B" w:rsidP="00923AA0">
            <w:pPr>
              <w:jc w:val="center"/>
              <w:rPr>
                <w:rFonts w:ascii="Sylfaen" w:hAnsi="Sylfaen" w:cs="Arial CYR"/>
                <w:b/>
                <w:bCs/>
                <w:sz w:val="16"/>
                <w:szCs w:val="16"/>
                <w:lang w:val="ka-GE" w:eastAsia="en-US"/>
              </w:rPr>
            </w:pPr>
            <w:r w:rsidRPr="004C112B">
              <w:rPr>
                <w:rFonts w:ascii="Sylfaen" w:hAnsi="Sylfaen" w:cs="Arial CYR"/>
                <w:b/>
                <w:bCs/>
                <w:sz w:val="16"/>
                <w:szCs w:val="16"/>
                <w:lang w:val="ka-GE" w:eastAsia="en-US"/>
              </w:rPr>
              <w:t>12 528,8</w:t>
            </w:r>
          </w:p>
        </w:tc>
        <w:tc>
          <w:tcPr>
            <w:tcW w:w="552" w:type="pct"/>
            <w:tcBorders>
              <w:top w:val="nil"/>
              <w:left w:val="nil"/>
              <w:bottom w:val="single" w:sz="4" w:space="0" w:color="auto"/>
              <w:right w:val="single" w:sz="4" w:space="0" w:color="auto"/>
            </w:tcBorders>
            <w:shd w:val="clear" w:color="auto" w:fill="auto"/>
            <w:noWrap/>
            <w:vAlign w:val="center"/>
          </w:tcPr>
          <w:p w14:paraId="36BB0DA5" w14:textId="77777777" w:rsidR="00491D9B" w:rsidRPr="004C112B" w:rsidRDefault="00491D9B" w:rsidP="00923AA0">
            <w:pPr>
              <w:jc w:val="center"/>
              <w:rPr>
                <w:rFonts w:ascii="Sylfaen" w:hAnsi="Sylfaen" w:cs="Arial CYR"/>
                <w:b/>
                <w:bCs/>
                <w:sz w:val="16"/>
                <w:szCs w:val="16"/>
                <w:lang w:val="en-US" w:eastAsia="en-US"/>
              </w:rPr>
            </w:pPr>
            <w:r w:rsidRPr="004C112B">
              <w:rPr>
                <w:rFonts w:ascii="Sylfaen" w:hAnsi="Sylfaen" w:cs="Arial CYR"/>
                <w:b/>
                <w:bCs/>
                <w:sz w:val="16"/>
                <w:szCs w:val="16"/>
                <w:lang w:val="en-US" w:eastAsia="en-US"/>
              </w:rPr>
              <w:t>11 244,9</w:t>
            </w:r>
          </w:p>
        </w:tc>
        <w:tc>
          <w:tcPr>
            <w:tcW w:w="552" w:type="pct"/>
            <w:tcBorders>
              <w:top w:val="nil"/>
              <w:left w:val="nil"/>
              <w:bottom w:val="single" w:sz="4" w:space="0" w:color="auto"/>
              <w:right w:val="single" w:sz="4" w:space="0" w:color="auto"/>
            </w:tcBorders>
            <w:shd w:val="clear" w:color="auto" w:fill="auto"/>
            <w:noWrap/>
            <w:vAlign w:val="center"/>
          </w:tcPr>
          <w:p w14:paraId="41074031" w14:textId="77777777" w:rsidR="00491D9B" w:rsidRPr="004C112B" w:rsidRDefault="00491D9B" w:rsidP="00923AA0">
            <w:pPr>
              <w:jc w:val="center"/>
              <w:rPr>
                <w:rFonts w:ascii="Sylfaen" w:hAnsi="Sylfaen" w:cs="Arial CYR"/>
                <w:b/>
                <w:bCs/>
                <w:sz w:val="16"/>
                <w:szCs w:val="16"/>
                <w:lang w:val="en-US" w:eastAsia="en-US"/>
              </w:rPr>
            </w:pPr>
            <w:r w:rsidRPr="004C112B">
              <w:rPr>
                <w:rFonts w:ascii="Sylfaen" w:hAnsi="Sylfaen" w:cs="Arial CYR"/>
                <w:b/>
                <w:bCs/>
                <w:sz w:val="16"/>
                <w:szCs w:val="16"/>
                <w:lang w:val="en-US" w:eastAsia="en-US"/>
              </w:rPr>
              <w:t>12 079,6</w:t>
            </w:r>
          </w:p>
        </w:tc>
        <w:tc>
          <w:tcPr>
            <w:tcW w:w="553" w:type="pct"/>
            <w:tcBorders>
              <w:top w:val="nil"/>
              <w:left w:val="nil"/>
              <w:bottom w:val="single" w:sz="4" w:space="0" w:color="auto"/>
              <w:right w:val="single" w:sz="4" w:space="0" w:color="auto"/>
            </w:tcBorders>
            <w:shd w:val="clear" w:color="auto" w:fill="auto"/>
            <w:noWrap/>
            <w:vAlign w:val="center"/>
          </w:tcPr>
          <w:p w14:paraId="4E367C0E" w14:textId="77777777" w:rsidR="00491D9B" w:rsidRPr="004C112B" w:rsidRDefault="00491D9B" w:rsidP="00923AA0">
            <w:pPr>
              <w:jc w:val="center"/>
              <w:rPr>
                <w:rFonts w:ascii="Sylfaen" w:hAnsi="Sylfaen" w:cs="Arial CYR"/>
                <w:b/>
                <w:bCs/>
                <w:sz w:val="16"/>
                <w:szCs w:val="16"/>
                <w:lang w:val="en-US" w:eastAsia="en-US"/>
              </w:rPr>
            </w:pPr>
            <w:r w:rsidRPr="004C112B">
              <w:rPr>
                <w:rFonts w:ascii="Sylfaen" w:hAnsi="Sylfaen" w:cs="Arial CYR"/>
                <w:b/>
                <w:bCs/>
                <w:sz w:val="16"/>
                <w:szCs w:val="16"/>
                <w:lang w:val="en-US" w:eastAsia="en-US"/>
              </w:rPr>
              <w:t>13 315,5</w:t>
            </w:r>
          </w:p>
        </w:tc>
        <w:tc>
          <w:tcPr>
            <w:tcW w:w="549" w:type="pct"/>
            <w:tcBorders>
              <w:top w:val="nil"/>
              <w:left w:val="nil"/>
              <w:bottom w:val="single" w:sz="4" w:space="0" w:color="auto"/>
              <w:right w:val="single" w:sz="4" w:space="0" w:color="auto"/>
            </w:tcBorders>
            <w:shd w:val="clear" w:color="auto" w:fill="auto"/>
            <w:noWrap/>
            <w:vAlign w:val="center"/>
          </w:tcPr>
          <w:p w14:paraId="1B420047" w14:textId="77777777" w:rsidR="00491D9B" w:rsidRPr="004C112B" w:rsidRDefault="00491D9B" w:rsidP="00923AA0">
            <w:pPr>
              <w:jc w:val="center"/>
              <w:rPr>
                <w:rFonts w:ascii="Sylfaen" w:hAnsi="Sylfaen" w:cs="Arial CYR"/>
                <w:b/>
                <w:bCs/>
                <w:sz w:val="16"/>
                <w:szCs w:val="16"/>
                <w:lang w:val="en-US" w:eastAsia="en-US"/>
              </w:rPr>
            </w:pPr>
            <w:r w:rsidRPr="004C112B">
              <w:rPr>
                <w:rFonts w:ascii="Sylfaen" w:hAnsi="Sylfaen" w:cs="Arial CYR"/>
                <w:b/>
                <w:bCs/>
                <w:sz w:val="16"/>
                <w:szCs w:val="16"/>
                <w:lang w:val="en-US" w:eastAsia="en-US"/>
              </w:rPr>
              <w:t>15 277,0</w:t>
            </w:r>
          </w:p>
        </w:tc>
      </w:tr>
      <w:tr w:rsidR="004C112B" w:rsidRPr="0015519A" w14:paraId="1D17E6F5" w14:textId="77777777" w:rsidTr="00146A0B">
        <w:trPr>
          <w:trHeight w:val="231"/>
        </w:trPr>
        <w:tc>
          <w:tcPr>
            <w:tcW w:w="1827" w:type="pct"/>
            <w:tcBorders>
              <w:top w:val="nil"/>
              <w:left w:val="single" w:sz="4" w:space="0" w:color="auto"/>
              <w:bottom w:val="single" w:sz="4" w:space="0" w:color="auto"/>
              <w:right w:val="single" w:sz="4" w:space="0" w:color="auto"/>
            </w:tcBorders>
            <w:shd w:val="clear" w:color="auto" w:fill="auto"/>
            <w:vAlign w:val="center"/>
            <w:hideMark/>
          </w:tcPr>
          <w:p w14:paraId="0AA11FFE" w14:textId="77777777" w:rsidR="00491D9B" w:rsidRPr="004C112B" w:rsidRDefault="00491D9B" w:rsidP="00923AA0">
            <w:pPr>
              <w:ind w:firstLineChars="100" w:firstLine="160"/>
              <w:rPr>
                <w:rFonts w:ascii="Sylfaen" w:hAnsi="Sylfaen" w:cs="Arial CYR"/>
                <w:sz w:val="16"/>
                <w:szCs w:val="16"/>
                <w:lang w:val="en-US" w:eastAsia="en-US"/>
              </w:rPr>
            </w:pPr>
            <w:r w:rsidRPr="004C112B">
              <w:rPr>
                <w:rFonts w:ascii="Sylfaen" w:hAnsi="Sylfaen" w:cs="Arial CYR"/>
                <w:sz w:val="16"/>
                <w:szCs w:val="16"/>
                <w:lang w:val="en-US" w:eastAsia="en-US"/>
              </w:rPr>
              <w:t>გადასახადები</w:t>
            </w:r>
          </w:p>
        </w:tc>
        <w:tc>
          <w:tcPr>
            <w:tcW w:w="449" w:type="pct"/>
            <w:tcBorders>
              <w:top w:val="nil"/>
              <w:left w:val="nil"/>
              <w:bottom w:val="single" w:sz="4" w:space="0" w:color="auto"/>
              <w:right w:val="single" w:sz="4" w:space="0" w:color="auto"/>
            </w:tcBorders>
            <w:shd w:val="clear" w:color="auto" w:fill="auto"/>
            <w:vAlign w:val="center"/>
            <w:hideMark/>
          </w:tcPr>
          <w:p w14:paraId="625501E1" w14:textId="77777777" w:rsidR="00491D9B" w:rsidRPr="004C112B" w:rsidRDefault="00491D9B" w:rsidP="00923AA0">
            <w:pPr>
              <w:jc w:val="center"/>
              <w:rPr>
                <w:rFonts w:ascii="Sylfaen" w:hAnsi="Sylfaen" w:cs="Arial CYR"/>
                <w:sz w:val="16"/>
                <w:szCs w:val="16"/>
                <w:lang w:val="ka-GE" w:eastAsia="en-US"/>
              </w:rPr>
            </w:pPr>
            <w:r w:rsidRPr="004C112B">
              <w:rPr>
                <w:rFonts w:ascii="Sylfaen" w:hAnsi="Sylfaen" w:cs="Arial CYR"/>
                <w:sz w:val="16"/>
                <w:szCs w:val="16"/>
                <w:lang w:val="ka-GE" w:eastAsia="en-US"/>
              </w:rPr>
              <w:t>4 643,7</w:t>
            </w:r>
          </w:p>
        </w:tc>
        <w:tc>
          <w:tcPr>
            <w:tcW w:w="518" w:type="pct"/>
            <w:tcBorders>
              <w:top w:val="nil"/>
              <w:left w:val="nil"/>
              <w:bottom w:val="single" w:sz="4" w:space="0" w:color="auto"/>
              <w:right w:val="single" w:sz="4" w:space="0" w:color="auto"/>
            </w:tcBorders>
            <w:shd w:val="clear" w:color="auto" w:fill="auto"/>
            <w:vAlign w:val="center"/>
          </w:tcPr>
          <w:p w14:paraId="7235EDD3" w14:textId="77777777" w:rsidR="00491D9B" w:rsidRPr="004C112B" w:rsidRDefault="00491D9B" w:rsidP="00923AA0">
            <w:pPr>
              <w:jc w:val="center"/>
              <w:rPr>
                <w:rFonts w:ascii="Sylfaen" w:hAnsi="Sylfaen" w:cs="Arial CYR"/>
                <w:sz w:val="16"/>
                <w:szCs w:val="16"/>
                <w:lang w:val="ka-GE" w:eastAsia="en-US"/>
              </w:rPr>
            </w:pPr>
            <w:r w:rsidRPr="004C112B">
              <w:rPr>
                <w:rFonts w:ascii="Sylfaen" w:hAnsi="Sylfaen" w:cs="Arial CYR"/>
                <w:sz w:val="16"/>
                <w:szCs w:val="16"/>
                <w:lang w:val="ka-GE" w:eastAsia="en-US"/>
              </w:rPr>
              <w:t>4 527,6</w:t>
            </w:r>
          </w:p>
        </w:tc>
        <w:tc>
          <w:tcPr>
            <w:tcW w:w="552" w:type="pct"/>
            <w:tcBorders>
              <w:top w:val="nil"/>
              <w:left w:val="nil"/>
              <w:bottom w:val="single" w:sz="4" w:space="0" w:color="auto"/>
              <w:right w:val="single" w:sz="4" w:space="0" w:color="auto"/>
            </w:tcBorders>
            <w:shd w:val="clear" w:color="auto" w:fill="auto"/>
            <w:vAlign w:val="center"/>
          </w:tcPr>
          <w:p w14:paraId="19F1B6BC"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4</w:t>
            </w:r>
            <w:r w:rsidRPr="004C112B">
              <w:rPr>
                <w:rFonts w:ascii="Sylfaen" w:hAnsi="Sylfaen" w:cs="Arial CYR"/>
                <w:sz w:val="16"/>
                <w:szCs w:val="16"/>
                <w:lang w:val="ka-GE" w:eastAsia="en-US"/>
              </w:rPr>
              <w:t xml:space="preserve"> </w:t>
            </w:r>
            <w:r w:rsidRPr="004C112B">
              <w:rPr>
                <w:rFonts w:ascii="Sylfaen" w:hAnsi="Sylfaen" w:cs="Arial CYR"/>
                <w:sz w:val="16"/>
                <w:szCs w:val="16"/>
                <w:lang w:val="en-US" w:eastAsia="en-US"/>
              </w:rPr>
              <w:t>897.1</w:t>
            </w:r>
          </w:p>
        </w:tc>
        <w:tc>
          <w:tcPr>
            <w:tcW w:w="552" w:type="pct"/>
            <w:tcBorders>
              <w:top w:val="nil"/>
              <w:left w:val="nil"/>
              <w:bottom w:val="single" w:sz="4" w:space="0" w:color="auto"/>
              <w:right w:val="single" w:sz="4" w:space="0" w:color="auto"/>
            </w:tcBorders>
            <w:shd w:val="clear" w:color="auto" w:fill="auto"/>
            <w:vAlign w:val="center"/>
          </w:tcPr>
          <w:p w14:paraId="68FC002B"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5</w:t>
            </w:r>
            <w:r w:rsidRPr="004C112B">
              <w:rPr>
                <w:rFonts w:ascii="Sylfaen" w:hAnsi="Sylfaen" w:cs="Arial CYR"/>
                <w:sz w:val="16"/>
                <w:szCs w:val="16"/>
                <w:lang w:val="ka-GE" w:eastAsia="en-US"/>
              </w:rPr>
              <w:t xml:space="preserve"> </w:t>
            </w:r>
            <w:r w:rsidRPr="004C112B">
              <w:rPr>
                <w:rFonts w:ascii="Sylfaen" w:hAnsi="Sylfaen" w:cs="Arial CYR"/>
                <w:sz w:val="16"/>
                <w:szCs w:val="16"/>
                <w:lang w:val="en-US" w:eastAsia="en-US"/>
              </w:rPr>
              <w:t>451.2</w:t>
            </w:r>
          </w:p>
        </w:tc>
        <w:tc>
          <w:tcPr>
            <w:tcW w:w="553" w:type="pct"/>
            <w:tcBorders>
              <w:top w:val="nil"/>
              <w:left w:val="nil"/>
              <w:bottom w:val="single" w:sz="4" w:space="0" w:color="auto"/>
              <w:right w:val="single" w:sz="4" w:space="0" w:color="auto"/>
            </w:tcBorders>
            <w:shd w:val="clear" w:color="auto" w:fill="auto"/>
            <w:vAlign w:val="center"/>
          </w:tcPr>
          <w:p w14:paraId="269F6277"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6</w:t>
            </w:r>
            <w:r w:rsidRPr="004C112B">
              <w:rPr>
                <w:rFonts w:ascii="Sylfaen" w:hAnsi="Sylfaen" w:cs="Arial CYR"/>
                <w:sz w:val="16"/>
                <w:szCs w:val="16"/>
                <w:lang w:val="ka-GE" w:eastAsia="en-US"/>
              </w:rPr>
              <w:t xml:space="preserve"> </w:t>
            </w:r>
            <w:r w:rsidRPr="004C112B">
              <w:rPr>
                <w:rFonts w:ascii="Sylfaen" w:hAnsi="Sylfaen" w:cs="Arial CYR"/>
                <w:sz w:val="16"/>
                <w:szCs w:val="16"/>
                <w:lang w:val="en-US" w:eastAsia="en-US"/>
              </w:rPr>
              <w:t>411.6</w:t>
            </w:r>
          </w:p>
        </w:tc>
        <w:tc>
          <w:tcPr>
            <w:tcW w:w="549" w:type="pct"/>
            <w:tcBorders>
              <w:top w:val="nil"/>
              <w:left w:val="nil"/>
              <w:bottom w:val="single" w:sz="4" w:space="0" w:color="auto"/>
              <w:right w:val="single" w:sz="4" w:space="0" w:color="auto"/>
            </w:tcBorders>
            <w:shd w:val="clear" w:color="auto" w:fill="auto"/>
            <w:vAlign w:val="center"/>
          </w:tcPr>
          <w:p w14:paraId="4B9137D6"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8</w:t>
            </w:r>
            <w:r w:rsidRPr="004C112B">
              <w:rPr>
                <w:rFonts w:ascii="Sylfaen" w:hAnsi="Sylfaen" w:cs="Arial CYR"/>
                <w:sz w:val="16"/>
                <w:szCs w:val="16"/>
                <w:lang w:val="ka-GE" w:eastAsia="en-US"/>
              </w:rPr>
              <w:t xml:space="preserve"> </w:t>
            </w:r>
            <w:r w:rsidRPr="004C112B">
              <w:rPr>
                <w:rFonts w:ascii="Sylfaen" w:hAnsi="Sylfaen" w:cs="Arial CYR"/>
                <w:sz w:val="16"/>
                <w:szCs w:val="16"/>
                <w:lang w:val="en-US" w:eastAsia="en-US"/>
              </w:rPr>
              <w:t>092.5</w:t>
            </w:r>
          </w:p>
        </w:tc>
      </w:tr>
      <w:tr w:rsidR="004C112B" w:rsidRPr="0015519A" w14:paraId="19DED47E" w14:textId="77777777" w:rsidTr="00146A0B">
        <w:trPr>
          <w:trHeight w:val="231"/>
        </w:trPr>
        <w:tc>
          <w:tcPr>
            <w:tcW w:w="1827" w:type="pct"/>
            <w:tcBorders>
              <w:top w:val="nil"/>
              <w:left w:val="single" w:sz="4" w:space="0" w:color="auto"/>
              <w:bottom w:val="single" w:sz="4" w:space="0" w:color="auto"/>
              <w:right w:val="single" w:sz="4" w:space="0" w:color="auto"/>
            </w:tcBorders>
            <w:shd w:val="clear" w:color="000000" w:fill="FFFFFF"/>
            <w:vAlign w:val="center"/>
            <w:hideMark/>
          </w:tcPr>
          <w:p w14:paraId="39041328" w14:textId="77777777" w:rsidR="00491D9B" w:rsidRPr="004C112B" w:rsidRDefault="00491D9B" w:rsidP="00923AA0">
            <w:pPr>
              <w:ind w:firstLineChars="200" w:firstLine="320"/>
              <w:rPr>
                <w:rFonts w:ascii="Sylfaen" w:hAnsi="Sylfaen" w:cs="Arial CYR"/>
                <w:sz w:val="16"/>
                <w:szCs w:val="16"/>
                <w:lang w:val="en-US" w:eastAsia="en-US"/>
              </w:rPr>
            </w:pPr>
            <w:r w:rsidRPr="004C112B">
              <w:rPr>
                <w:rFonts w:ascii="Sylfaen" w:hAnsi="Sylfaen" w:cs="Arial CYR"/>
                <w:sz w:val="16"/>
                <w:szCs w:val="16"/>
                <w:lang w:val="en-US" w:eastAsia="en-US"/>
              </w:rPr>
              <w:t>დამატებ</w:t>
            </w:r>
            <w:r w:rsidRPr="004C112B">
              <w:rPr>
                <w:rFonts w:ascii="Sylfaen" w:hAnsi="Sylfaen" w:cs="Arial CYR"/>
                <w:sz w:val="16"/>
                <w:szCs w:val="16"/>
                <w:lang w:val="ka-GE" w:eastAsia="en-US"/>
              </w:rPr>
              <w:t>ულ</w:t>
            </w:r>
            <w:r w:rsidRPr="004C112B">
              <w:rPr>
                <w:rFonts w:ascii="Sylfaen" w:hAnsi="Sylfaen" w:cs="Arial CYR"/>
                <w:sz w:val="16"/>
                <w:szCs w:val="16"/>
                <w:lang w:val="en-US" w:eastAsia="en-US"/>
              </w:rPr>
              <w:t>ი ღირებულების გადასახადი</w:t>
            </w:r>
          </w:p>
        </w:tc>
        <w:tc>
          <w:tcPr>
            <w:tcW w:w="449" w:type="pct"/>
            <w:tcBorders>
              <w:top w:val="nil"/>
              <w:left w:val="nil"/>
              <w:bottom w:val="single" w:sz="4" w:space="0" w:color="auto"/>
              <w:right w:val="single" w:sz="4" w:space="0" w:color="auto"/>
            </w:tcBorders>
            <w:shd w:val="clear" w:color="000000" w:fill="FFFFFF"/>
            <w:vAlign w:val="center"/>
            <w:hideMark/>
          </w:tcPr>
          <w:p w14:paraId="6C5FAA50" w14:textId="77777777" w:rsidR="00491D9B" w:rsidRPr="004C112B" w:rsidRDefault="00491D9B" w:rsidP="00923AA0">
            <w:pPr>
              <w:jc w:val="center"/>
              <w:rPr>
                <w:rFonts w:ascii="Sylfaen" w:hAnsi="Sylfaen" w:cs="Arial CYR"/>
                <w:sz w:val="16"/>
                <w:szCs w:val="16"/>
                <w:lang w:val="ka-GE" w:eastAsia="en-US"/>
              </w:rPr>
            </w:pPr>
            <w:r w:rsidRPr="004C112B">
              <w:rPr>
                <w:rFonts w:ascii="Sylfaen" w:hAnsi="Sylfaen" w:cs="Arial CYR"/>
                <w:sz w:val="16"/>
                <w:szCs w:val="16"/>
                <w:lang w:val="ka-GE" w:eastAsia="en-US"/>
              </w:rPr>
              <w:t>1</w:t>
            </w:r>
            <w:r w:rsidRPr="004C112B">
              <w:rPr>
                <w:rFonts w:ascii="Sylfaen" w:hAnsi="Sylfaen" w:cs="Arial CYR"/>
                <w:sz w:val="16"/>
                <w:szCs w:val="16"/>
                <w:lang w:val="en-US" w:eastAsia="en-US"/>
              </w:rPr>
              <w:t xml:space="preserve"> </w:t>
            </w:r>
            <w:r w:rsidRPr="004C112B">
              <w:rPr>
                <w:rFonts w:ascii="Sylfaen" w:hAnsi="Sylfaen" w:cs="Arial CYR"/>
                <w:sz w:val="16"/>
                <w:szCs w:val="16"/>
                <w:lang w:val="ka-GE" w:eastAsia="en-US"/>
              </w:rPr>
              <w:t>493,1</w:t>
            </w:r>
          </w:p>
        </w:tc>
        <w:tc>
          <w:tcPr>
            <w:tcW w:w="518" w:type="pct"/>
            <w:tcBorders>
              <w:top w:val="nil"/>
              <w:left w:val="nil"/>
              <w:bottom w:val="single" w:sz="4" w:space="0" w:color="auto"/>
              <w:right w:val="single" w:sz="4" w:space="0" w:color="auto"/>
            </w:tcBorders>
            <w:shd w:val="clear" w:color="000000" w:fill="FFFFFF"/>
            <w:vAlign w:val="center"/>
          </w:tcPr>
          <w:p w14:paraId="2D15B587" w14:textId="77777777" w:rsidR="00491D9B" w:rsidRPr="004C112B" w:rsidRDefault="00491D9B" w:rsidP="00923AA0">
            <w:pPr>
              <w:jc w:val="center"/>
              <w:rPr>
                <w:rFonts w:ascii="Sylfaen" w:hAnsi="Sylfaen" w:cs="Arial CYR"/>
                <w:sz w:val="16"/>
                <w:szCs w:val="16"/>
                <w:lang w:val="ka-GE" w:eastAsia="en-US"/>
              </w:rPr>
            </w:pPr>
            <w:r w:rsidRPr="004C112B">
              <w:rPr>
                <w:rFonts w:ascii="Sylfaen" w:hAnsi="Sylfaen" w:cs="Arial CYR"/>
                <w:sz w:val="16"/>
                <w:szCs w:val="16"/>
                <w:lang w:val="ka-GE" w:eastAsia="en-US"/>
              </w:rPr>
              <w:t>1</w:t>
            </w:r>
            <w:r w:rsidRPr="004C112B">
              <w:rPr>
                <w:rFonts w:ascii="Sylfaen" w:hAnsi="Sylfaen" w:cs="Arial CYR"/>
                <w:sz w:val="16"/>
                <w:szCs w:val="16"/>
                <w:lang w:val="en-US" w:eastAsia="en-US"/>
              </w:rPr>
              <w:t xml:space="preserve"> </w:t>
            </w:r>
            <w:r w:rsidRPr="004C112B">
              <w:rPr>
                <w:rFonts w:ascii="Sylfaen" w:hAnsi="Sylfaen" w:cs="Arial CYR"/>
                <w:sz w:val="16"/>
                <w:szCs w:val="16"/>
                <w:lang w:val="ka-GE" w:eastAsia="en-US"/>
              </w:rPr>
              <w:t>477,6</w:t>
            </w:r>
          </w:p>
        </w:tc>
        <w:tc>
          <w:tcPr>
            <w:tcW w:w="552" w:type="pct"/>
            <w:tcBorders>
              <w:top w:val="nil"/>
              <w:left w:val="nil"/>
              <w:bottom w:val="single" w:sz="4" w:space="0" w:color="auto"/>
              <w:right w:val="single" w:sz="4" w:space="0" w:color="auto"/>
            </w:tcBorders>
            <w:shd w:val="clear" w:color="000000" w:fill="FFFFFF"/>
            <w:vAlign w:val="center"/>
          </w:tcPr>
          <w:p w14:paraId="34E1B643" w14:textId="77777777" w:rsidR="00491D9B" w:rsidRPr="004C112B" w:rsidRDefault="00491D9B" w:rsidP="00923AA0">
            <w:pPr>
              <w:jc w:val="center"/>
              <w:rPr>
                <w:rFonts w:ascii="Sylfaen" w:hAnsi="Sylfaen" w:cs="Arial CYR"/>
                <w:sz w:val="16"/>
                <w:szCs w:val="16"/>
                <w:lang w:val="ka-GE" w:eastAsia="en-US"/>
              </w:rPr>
            </w:pPr>
            <w:r w:rsidRPr="004C112B">
              <w:rPr>
                <w:rFonts w:ascii="Sylfaen" w:hAnsi="Sylfaen" w:cs="Arial CYR"/>
                <w:sz w:val="16"/>
                <w:szCs w:val="16"/>
                <w:lang w:val="ka-GE" w:eastAsia="en-US"/>
              </w:rPr>
              <w:t>1</w:t>
            </w:r>
            <w:r w:rsidRPr="004C112B">
              <w:rPr>
                <w:rFonts w:ascii="Sylfaen" w:hAnsi="Sylfaen" w:cs="Arial CYR"/>
                <w:sz w:val="16"/>
                <w:szCs w:val="16"/>
                <w:lang w:val="en-US" w:eastAsia="en-US"/>
              </w:rPr>
              <w:t xml:space="preserve"> </w:t>
            </w:r>
            <w:r w:rsidRPr="004C112B">
              <w:rPr>
                <w:rFonts w:ascii="Sylfaen" w:hAnsi="Sylfaen" w:cs="Arial CYR"/>
                <w:sz w:val="16"/>
                <w:szCs w:val="16"/>
                <w:lang w:val="ka-GE" w:eastAsia="en-US"/>
              </w:rPr>
              <w:t>847,1</w:t>
            </w:r>
          </w:p>
        </w:tc>
        <w:tc>
          <w:tcPr>
            <w:tcW w:w="552" w:type="pct"/>
            <w:tcBorders>
              <w:top w:val="nil"/>
              <w:left w:val="nil"/>
              <w:bottom w:val="single" w:sz="4" w:space="0" w:color="auto"/>
              <w:right w:val="single" w:sz="4" w:space="0" w:color="auto"/>
            </w:tcBorders>
            <w:shd w:val="clear" w:color="000000" w:fill="FFFFFF"/>
            <w:vAlign w:val="center"/>
          </w:tcPr>
          <w:p w14:paraId="521A0759" w14:textId="77777777" w:rsidR="00491D9B" w:rsidRPr="004C112B" w:rsidRDefault="00491D9B" w:rsidP="00923AA0">
            <w:pPr>
              <w:jc w:val="center"/>
              <w:rPr>
                <w:rFonts w:ascii="Sylfaen" w:hAnsi="Sylfaen" w:cs="Arial CYR"/>
                <w:sz w:val="16"/>
                <w:szCs w:val="16"/>
                <w:lang w:val="ka-GE" w:eastAsia="en-US"/>
              </w:rPr>
            </w:pPr>
            <w:r w:rsidRPr="004C112B">
              <w:rPr>
                <w:rFonts w:ascii="Sylfaen" w:hAnsi="Sylfaen" w:cs="Arial CYR"/>
                <w:sz w:val="16"/>
                <w:szCs w:val="16"/>
                <w:lang w:val="ka-GE" w:eastAsia="en-US"/>
              </w:rPr>
              <w:t>2</w:t>
            </w:r>
            <w:r w:rsidRPr="004C112B">
              <w:rPr>
                <w:rFonts w:ascii="Sylfaen" w:hAnsi="Sylfaen" w:cs="Arial CYR"/>
                <w:sz w:val="16"/>
                <w:szCs w:val="16"/>
                <w:lang w:val="en-US" w:eastAsia="en-US"/>
              </w:rPr>
              <w:t xml:space="preserve"> </w:t>
            </w:r>
            <w:r w:rsidRPr="004C112B">
              <w:rPr>
                <w:rFonts w:ascii="Sylfaen" w:hAnsi="Sylfaen" w:cs="Arial CYR"/>
                <w:sz w:val="16"/>
                <w:szCs w:val="16"/>
                <w:lang w:val="ka-GE" w:eastAsia="en-US"/>
              </w:rPr>
              <w:t>401,2</w:t>
            </w:r>
          </w:p>
        </w:tc>
        <w:tc>
          <w:tcPr>
            <w:tcW w:w="553" w:type="pct"/>
            <w:tcBorders>
              <w:top w:val="nil"/>
              <w:left w:val="nil"/>
              <w:bottom w:val="single" w:sz="4" w:space="0" w:color="auto"/>
              <w:right w:val="single" w:sz="4" w:space="0" w:color="auto"/>
            </w:tcBorders>
            <w:shd w:val="clear" w:color="000000" w:fill="FFFFFF"/>
            <w:vAlign w:val="center"/>
          </w:tcPr>
          <w:p w14:paraId="4B98C775" w14:textId="77777777" w:rsidR="00491D9B" w:rsidRPr="004C112B" w:rsidRDefault="00491D9B" w:rsidP="00923AA0">
            <w:pPr>
              <w:jc w:val="center"/>
              <w:rPr>
                <w:rFonts w:ascii="Sylfaen" w:hAnsi="Sylfaen" w:cs="Arial CYR"/>
                <w:sz w:val="16"/>
                <w:szCs w:val="16"/>
                <w:lang w:val="ka-GE" w:eastAsia="en-US"/>
              </w:rPr>
            </w:pPr>
            <w:r w:rsidRPr="004C112B">
              <w:rPr>
                <w:rFonts w:ascii="Sylfaen" w:hAnsi="Sylfaen" w:cs="Arial CYR"/>
                <w:sz w:val="16"/>
                <w:szCs w:val="16"/>
                <w:lang w:val="ka-GE" w:eastAsia="en-US"/>
              </w:rPr>
              <w:t>3</w:t>
            </w:r>
            <w:r w:rsidRPr="004C112B">
              <w:rPr>
                <w:rFonts w:ascii="Sylfaen" w:hAnsi="Sylfaen" w:cs="Arial CYR"/>
                <w:sz w:val="16"/>
                <w:szCs w:val="16"/>
                <w:lang w:val="en-US" w:eastAsia="en-US"/>
              </w:rPr>
              <w:t xml:space="preserve"> </w:t>
            </w:r>
            <w:r w:rsidRPr="004C112B">
              <w:rPr>
                <w:rFonts w:ascii="Sylfaen" w:hAnsi="Sylfaen" w:cs="Arial CYR"/>
                <w:sz w:val="16"/>
                <w:szCs w:val="16"/>
                <w:lang w:val="ka-GE" w:eastAsia="en-US"/>
              </w:rPr>
              <w:t>361,6</w:t>
            </w:r>
          </w:p>
        </w:tc>
        <w:tc>
          <w:tcPr>
            <w:tcW w:w="549" w:type="pct"/>
            <w:tcBorders>
              <w:top w:val="nil"/>
              <w:left w:val="nil"/>
              <w:bottom w:val="single" w:sz="4" w:space="0" w:color="auto"/>
              <w:right w:val="single" w:sz="4" w:space="0" w:color="auto"/>
            </w:tcBorders>
            <w:shd w:val="clear" w:color="000000" w:fill="FFFFFF"/>
            <w:vAlign w:val="center"/>
          </w:tcPr>
          <w:p w14:paraId="3F28C372" w14:textId="77777777" w:rsidR="00491D9B" w:rsidRPr="004C112B" w:rsidRDefault="00491D9B" w:rsidP="00923AA0">
            <w:pPr>
              <w:jc w:val="center"/>
              <w:rPr>
                <w:rFonts w:ascii="Sylfaen" w:hAnsi="Sylfaen" w:cs="Arial CYR"/>
                <w:sz w:val="16"/>
                <w:szCs w:val="16"/>
                <w:lang w:val="ka-GE" w:eastAsia="en-US"/>
              </w:rPr>
            </w:pPr>
            <w:r w:rsidRPr="004C112B">
              <w:rPr>
                <w:rFonts w:ascii="Sylfaen" w:hAnsi="Sylfaen" w:cs="Arial CYR"/>
                <w:sz w:val="16"/>
                <w:szCs w:val="16"/>
                <w:lang w:val="ka-GE" w:eastAsia="en-US"/>
              </w:rPr>
              <w:t>5</w:t>
            </w:r>
            <w:r w:rsidRPr="004C112B">
              <w:rPr>
                <w:rFonts w:ascii="Sylfaen" w:hAnsi="Sylfaen" w:cs="Arial CYR"/>
                <w:sz w:val="16"/>
                <w:szCs w:val="16"/>
                <w:lang w:val="en-US" w:eastAsia="en-US"/>
              </w:rPr>
              <w:t xml:space="preserve"> </w:t>
            </w:r>
            <w:r w:rsidRPr="004C112B">
              <w:rPr>
                <w:rFonts w:ascii="Sylfaen" w:hAnsi="Sylfaen" w:cs="Arial CYR"/>
                <w:sz w:val="16"/>
                <w:szCs w:val="16"/>
                <w:lang w:val="ka-GE" w:eastAsia="en-US"/>
              </w:rPr>
              <w:t>042,5</w:t>
            </w:r>
          </w:p>
        </w:tc>
      </w:tr>
      <w:tr w:rsidR="004C112B" w:rsidRPr="0015519A" w14:paraId="0AF7D8E5" w14:textId="77777777" w:rsidTr="00146A0B">
        <w:trPr>
          <w:trHeight w:val="231"/>
        </w:trPr>
        <w:tc>
          <w:tcPr>
            <w:tcW w:w="1827" w:type="pct"/>
            <w:tcBorders>
              <w:top w:val="nil"/>
              <w:left w:val="single" w:sz="4" w:space="0" w:color="auto"/>
              <w:bottom w:val="single" w:sz="4" w:space="0" w:color="auto"/>
              <w:right w:val="single" w:sz="4" w:space="0" w:color="auto"/>
            </w:tcBorders>
            <w:shd w:val="clear" w:color="000000" w:fill="FFFFFF"/>
            <w:vAlign w:val="center"/>
            <w:hideMark/>
          </w:tcPr>
          <w:p w14:paraId="148AA4B7" w14:textId="77777777" w:rsidR="00491D9B" w:rsidRPr="004C112B" w:rsidRDefault="00491D9B" w:rsidP="00923AA0">
            <w:pPr>
              <w:ind w:firstLineChars="200" w:firstLine="320"/>
              <w:rPr>
                <w:rFonts w:ascii="Sylfaen" w:hAnsi="Sylfaen" w:cs="Arial CYR"/>
                <w:sz w:val="16"/>
                <w:szCs w:val="16"/>
                <w:lang w:val="en-US" w:eastAsia="en-US"/>
              </w:rPr>
            </w:pPr>
            <w:r w:rsidRPr="004C112B">
              <w:rPr>
                <w:rFonts w:ascii="Sylfaen" w:hAnsi="Sylfaen" w:cs="Arial CYR"/>
                <w:sz w:val="16"/>
                <w:szCs w:val="16"/>
                <w:lang w:val="en-US" w:eastAsia="en-US"/>
              </w:rPr>
              <w:t>ქონების გადასახადი</w:t>
            </w:r>
          </w:p>
        </w:tc>
        <w:tc>
          <w:tcPr>
            <w:tcW w:w="449" w:type="pct"/>
            <w:tcBorders>
              <w:top w:val="nil"/>
              <w:left w:val="nil"/>
              <w:bottom w:val="single" w:sz="4" w:space="0" w:color="auto"/>
              <w:right w:val="single" w:sz="4" w:space="0" w:color="auto"/>
            </w:tcBorders>
            <w:shd w:val="clear" w:color="000000" w:fill="FFFFFF"/>
            <w:vAlign w:val="center"/>
            <w:hideMark/>
          </w:tcPr>
          <w:p w14:paraId="25DDCA23" w14:textId="77777777" w:rsidR="00491D9B" w:rsidRPr="004C112B" w:rsidRDefault="00491D9B" w:rsidP="00923AA0">
            <w:pPr>
              <w:jc w:val="center"/>
              <w:rPr>
                <w:rFonts w:ascii="Sylfaen" w:hAnsi="Sylfaen" w:cs="Arial CYR"/>
                <w:sz w:val="16"/>
                <w:szCs w:val="16"/>
                <w:lang w:val="ka-GE" w:eastAsia="en-US"/>
              </w:rPr>
            </w:pPr>
            <w:r w:rsidRPr="004C112B">
              <w:rPr>
                <w:rFonts w:ascii="Sylfaen" w:hAnsi="Sylfaen" w:cs="Arial CYR"/>
                <w:sz w:val="16"/>
                <w:szCs w:val="16"/>
                <w:lang w:val="ka-GE" w:eastAsia="en-US"/>
              </w:rPr>
              <w:t>3</w:t>
            </w:r>
            <w:r w:rsidRPr="004C112B">
              <w:rPr>
                <w:rFonts w:ascii="Sylfaen" w:hAnsi="Sylfaen" w:cs="Arial CYR"/>
                <w:sz w:val="16"/>
                <w:szCs w:val="16"/>
                <w:lang w:val="en-US" w:eastAsia="en-US"/>
              </w:rPr>
              <w:t xml:space="preserve"> </w:t>
            </w:r>
            <w:r w:rsidRPr="004C112B">
              <w:rPr>
                <w:rFonts w:ascii="Sylfaen" w:hAnsi="Sylfaen" w:cs="Arial CYR"/>
                <w:sz w:val="16"/>
                <w:szCs w:val="16"/>
                <w:lang w:val="ka-GE" w:eastAsia="en-US"/>
              </w:rPr>
              <w:t>150,6</w:t>
            </w:r>
          </w:p>
        </w:tc>
        <w:tc>
          <w:tcPr>
            <w:tcW w:w="518" w:type="pct"/>
            <w:tcBorders>
              <w:top w:val="nil"/>
              <w:left w:val="nil"/>
              <w:bottom w:val="single" w:sz="4" w:space="0" w:color="auto"/>
              <w:right w:val="single" w:sz="4" w:space="0" w:color="auto"/>
            </w:tcBorders>
            <w:shd w:val="clear" w:color="000000" w:fill="FFFFFF"/>
            <w:vAlign w:val="center"/>
          </w:tcPr>
          <w:p w14:paraId="48A06965" w14:textId="77777777" w:rsidR="00491D9B" w:rsidRPr="004C112B" w:rsidRDefault="00491D9B" w:rsidP="00923AA0">
            <w:pPr>
              <w:jc w:val="center"/>
              <w:rPr>
                <w:rFonts w:ascii="Sylfaen" w:hAnsi="Sylfaen" w:cs="Arial CYR"/>
                <w:sz w:val="16"/>
                <w:szCs w:val="16"/>
                <w:lang w:val="ka-GE" w:eastAsia="en-US"/>
              </w:rPr>
            </w:pPr>
            <w:r w:rsidRPr="004C112B">
              <w:rPr>
                <w:rFonts w:ascii="Sylfaen" w:hAnsi="Sylfaen" w:cs="Arial CYR"/>
                <w:sz w:val="16"/>
                <w:szCs w:val="16"/>
                <w:lang w:val="ka-GE" w:eastAsia="en-US"/>
              </w:rPr>
              <w:t>3</w:t>
            </w:r>
            <w:r w:rsidRPr="004C112B">
              <w:rPr>
                <w:rFonts w:ascii="Sylfaen" w:hAnsi="Sylfaen" w:cs="Arial CYR"/>
                <w:sz w:val="16"/>
                <w:szCs w:val="16"/>
                <w:lang w:val="en-US" w:eastAsia="en-US"/>
              </w:rPr>
              <w:t xml:space="preserve"> </w:t>
            </w:r>
            <w:r w:rsidRPr="004C112B">
              <w:rPr>
                <w:rFonts w:ascii="Sylfaen" w:hAnsi="Sylfaen" w:cs="Arial CYR"/>
                <w:sz w:val="16"/>
                <w:szCs w:val="16"/>
                <w:lang w:val="ka-GE" w:eastAsia="en-US"/>
              </w:rPr>
              <w:t>050,0</w:t>
            </w:r>
          </w:p>
        </w:tc>
        <w:tc>
          <w:tcPr>
            <w:tcW w:w="552" w:type="pct"/>
            <w:tcBorders>
              <w:top w:val="nil"/>
              <w:left w:val="nil"/>
              <w:bottom w:val="single" w:sz="4" w:space="0" w:color="auto"/>
              <w:right w:val="single" w:sz="4" w:space="0" w:color="auto"/>
            </w:tcBorders>
            <w:shd w:val="clear" w:color="000000" w:fill="FFFFFF"/>
            <w:vAlign w:val="center"/>
          </w:tcPr>
          <w:p w14:paraId="4CF828DF"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3 050.0</w:t>
            </w:r>
          </w:p>
        </w:tc>
        <w:tc>
          <w:tcPr>
            <w:tcW w:w="552" w:type="pct"/>
            <w:tcBorders>
              <w:top w:val="nil"/>
              <w:left w:val="nil"/>
              <w:bottom w:val="single" w:sz="4" w:space="0" w:color="auto"/>
              <w:right w:val="single" w:sz="4" w:space="0" w:color="auto"/>
            </w:tcBorders>
            <w:shd w:val="clear" w:color="000000" w:fill="FFFFFF"/>
            <w:vAlign w:val="center"/>
          </w:tcPr>
          <w:p w14:paraId="6744E367"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3 050.0</w:t>
            </w:r>
          </w:p>
        </w:tc>
        <w:tc>
          <w:tcPr>
            <w:tcW w:w="553" w:type="pct"/>
            <w:tcBorders>
              <w:top w:val="nil"/>
              <w:left w:val="nil"/>
              <w:bottom w:val="single" w:sz="4" w:space="0" w:color="auto"/>
              <w:right w:val="single" w:sz="4" w:space="0" w:color="auto"/>
            </w:tcBorders>
            <w:shd w:val="clear" w:color="000000" w:fill="FFFFFF"/>
            <w:vAlign w:val="center"/>
          </w:tcPr>
          <w:p w14:paraId="58D4D1F0"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3 050.0</w:t>
            </w:r>
          </w:p>
        </w:tc>
        <w:tc>
          <w:tcPr>
            <w:tcW w:w="549" w:type="pct"/>
            <w:tcBorders>
              <w:top w:val="nil"/>
              <w:left w:val="nil"/>
              <w:bottom w:val="single" w:sz="4" w:space="0" w:color="auto"/>
              <w:right w:val="single" w:sz="4" w:space="0" w:color="auto"/>
            </w:tcBorders>
            <w:shd w:val="clear" w:color="000000" w:fill="FFFFFF"/>
            <w:vAlign w:val="center"/>
          </w:tcPr>
          <w:p w14:paraId="7786D720"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3 050.0</w:t>
            </w:r>
          </w:p>
        </w:tc>
      </w:tr>
      <w:tr w:rsidR="004C112B" w:rsidRPr="0015519A" w14:paraId="089326B0" w14:textId="77777777" w:rsidTr="00146A0B">
        <w:trPr>
          <w:trHeight w:val="231"/>
        </w:trPr>
        <w:tc>
          <w:tcPr>
            <w:tcW w:w="1827" w:type="pct"/>
            <w:tcBorders>
              <w:top w:val="nil"/>
              <w:left w:val="single" w:sz="4" w:space="0" w:color="auto"/>
              <w:bottom w:val="single" w:sz="4" w:space="0" w:color="auto"/>
              <w:right w:val="single" w:sz="4" w:space="0" w:color="auto"/>
            </w:tcBorders>
            <w:shd w:val="clear" w:color="auto" w:fill="auto"/>
            <w:vAlign w:val="center"/>
            <w:hideMark/>
          </w:tcPr>
          <w:p w14:paraId="61487CD1" w14:textId="77777777" w:rsidR="00491D9B" w:rsidRPr="004C112B" w:rsidRDefault="00491D9B" w:rsidP="00923AA0">
            <w:pPr>
              <w:ind w:firstLineChars="100" w:firstLine="160"/>
              <w:rPr>
                <w:rFonts w:ascii="Sylfaen" w:hAnsi="Sylfaen" w:cs="Arial CYR"/>
                <w:sz w:val="16"/>
                <w:szCs w:val="16"/>
                <w:lang w:val="en-US" w:eastAsia="en-US"/>
              </w:rPr>
            </w:pPr>
            <w:r w:rsidRPr="004C112B">
              <w:rPr>
                <w:rFonts w:ascii="Sylfaen" w:hAnsi="Sylfaen" w:cs="Arial CYR"/>
                <w:sz w:val="16"/>
                <w:szCs w:val="16"/>
                <w:lang w:val="en-US" w:eastAsia="en-US"/>
              </w:rPr>
              <w:t xml:space="preserve">გრანტები </w:t>
            </w:r>
          </w:p>
        </w:tc>
        <w:tc>
          <w:tcPr>
            <w:tcW w:w="449" w:type="pct"/>
            <w:tcBorders>
              <w:top w:val="nil"/>
              <w:left w:val="nil"/>
              <w:bottom w:val="single" w:sz="4" w:space="0" w:color="auto"/>
              <w:right w:val="single" w:sz="4" w:space="0" w:color="auto"/>
            </w:tcBorders>
            <w:shd w:val="clear" w:color="auto" w:fill="auto"/>
            <w:vAlign w:val="center"/>
            <w:hideMark/>
          </w:tcPr>
          <w:p w14:paraId="34E93D89" w14:textId="77777777" w:rsidR="00491D9B" w:rsidRPr="004C112B" w:rsidRDefault="00491D9B" w:rsidP="00923AA0">
            <w:pPr>
              <w:jc w:val="center"/>
              <w:rPr>
                <w:rFonts w:ascii="Sylfaen" w:hAnsi="Sylfaen" w:cs="Arial CYR"/>
                <w:sz w:val="16"/>
                <w:szCs w:val="16"/>
                <w:lang w:val="ka-GE" w:eastAsia="en-US"/>
              </w:rPr>
            </w:pPr>
            <w:r w:rsidRPr="004C112B">
              <w:rPr>
                <w:rFonts w:ascii="Sylfaen" w:hAnsi="Sylfaen" w:cs="Arial CYR"/>
                <w:sz w:val="16"/>
                <w:szCs w:val="16"/>
                <w:lang w:val="ka-GE" w:eastAsia="en-US"/>
              </w:rPr>
              <w:t>5</w:t>
            </w:r>
            <w:r w:rsidRPr="004C112B">
              <w:rPr>
                <w:rFonts w:ascii="Sylfaen" w:hAnsi="Sylfaen" w:cs="Arial CYR"/>
                <w:sz w:val="16"/>
                <w:szCs w:val="16"/>
                <w:lang w:val="en-US" w:eastAsia="en-US"/>
              </w:rPr>
              <w:t xml:space="preserve"> </w:t>
            </w:r>
            <w:r w:rsidRPr="004C112B">
              <w:rPr>
                <w:rFonts w:ascii="Sylfaen" w:hAnsi="Sylfaen" w:cs="Arial CYR"/>
                <w:sz w:val="16"/>
                <w:szCs w:val="16"/>
                <w:lang w:val="ka-GE" w:eastAsia="en-US"/>
              </w:rPr>
              <w:t>574,9</w:t>
            </w:r>
          </w:p>
        </w:tc>
        <w:tc>
          <w:tcPr>
            <w:tcW w:w="518" w:type="pct"/>
            <w:tcBorders>
              <w:top w:val="nil"/>
              <w:left w:val="nil"/>
              <w:bottom w:val="single" w:sz="4" w:space="0" w:color="auto"/>
              <w:right w:val="single" w:sz="4" w:space="0" w:color="auto"/>
            </w:tcBorders>
            <w:shd w:val="clear" w:color="auto" w:fill="auto"/>
            <w:vAlign w:val="center"/>
          </w:tcPr>
          <w:p w14:paraId="72EA81EA" w14:textId="77777777" w:rsidR="00491D9B" w:rsidRPr="004C112B" w:rsidRDefault="00491D9B" w:rsidP="00923AA0">
            <w:pPr>
              <w:jc w:val="center"/>
              <w:rPr>
                <w:rFonts w:ascii="Sylfaen" w:hAnsi="Sylfaen" w:cs="Arial CYR"/>
                <w:sz w:val="16"/>
                <w:szCs w:val="16"/>
                <w:lang w:val="ka-GE" w:eastAsia="en-US"/>
              </w:rPr>
            </w:pPr>
            <w:r w:rsidRPr="004C112B">
              <w:rPr>
                <w:rFonts w:ascii="Sylfaen" w:hAnsi="Sylfaen" w:cs="Arial CYR"/>
                <w:sz w:val="16"/>
                <w:szCs w:val="16"/>
                <w:lang w:val="ka-GE" w:eastAsia="en-US"/>
              </w:rPr>
              <w:t>5</w:t>
            </w:r>
            <w:r w:rsidRPr="004C112B">
              <w:rPr>
                <w:rFonts w:ascii="Sylfaen" w:hAnsi="Sylfaen" w:cs="Arial CYR"/>
                <w:sz w:val="16"/>
                <w:szCs w:val="16"/>
                <w:lang w:val="en-US" w:eastAsia="en-US"/>
              </w:rPr>
              <w:t xml:space="preserve"> </w:t>
            </w:r>
            <w:r w:rsidRPr="004C112B">
              <w:rPr>
                <w:rFonts w:ascii="Sylfaen" w:hAnsi="Sylfaen" w:cs="Arial CYR"/>
                <w:sz w:val="16"/>
                <w:szCs w:val="16"/>
                <w:lang w:val="ka-GE" w:eastAsia="en-US"/>
              </w:rPr>
              <w:t>696,2</w:t>
            </w:r>
          </w:p>
        </w:tc>
        <w:tc>
          <w:tcPr>
            <w:tcW w:w="552" w:type="pct"/>
            <w:tcBorders>
              <w:top w:val="nil"/>
              <w:left w:val="nil"/>
              <w:bottom w:val="single" w:sz="4" w:space="0" w:color="auto"/>
              <w:right w:val="single" w:sz="4" w:space="0" w:color="auto"/>
            </w:tcBorders>
            <w:shd w:val="clear" w:color="auto" w:fill="auto"/>
            <w:vAlign w:val="center"/>
          </w:tcPr>
          <w:p w14:paraId="2986E359"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4 042,8</w:t>
            </w:r>
          </w:p>
        </w:tc>
        <w:tc>
          <w:tcPr>
            <w:tcW w:w="552" w:type="pct"/>
            <w:tcBorders>
              <w:top w:val="nil"/>
              <w:left w:val="nil"/>
              <w:bottom w:val="single" w:sz="4" w:space="0" w:color="auto"/>
              <w:right w:val="single" w:sz="4" w:space="0" w:color="auto"/>
            </w:tcBorders>
            <w:shd w:val="clear" w:color="auto" w:fill="auto"/>
            <w:vAlign w:val="center"/>
          </w:tcPr>
          <w:p w14:paraId="36CC9231"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4 318,4</w:t>
            </w:r>
          </w:p>
        </w:tc>
        <w:tc>
          <w:tcPr>
            <w:tcW w:w="553" w:type="pct"/>
            <w:tcBorders>
              <w:top w:val="nil"/>
              <w:left w:val="nil"/>
              <w:bottom w:val="single" w:sz="4" w:space="0" w:color="auto"/>
              <w:right w:val="single" w:sz="4" w:space="0" w:color="auto"/>
            </w:tcBorders>
            <w:shd w:val="clear" w:color="auto" w:fill="auto"/>
            <w:vAlign w:val="center"/>
          </w:tcPr>
          <w:p w14:paraId="611138DE"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4 593,8</w:t>
            </w:r>
          </w:p>
        </w:tc>
        <w:tc>
          <w:tcPr>
            <w:tcW w:w="549" w:type="pct"/>
            <w:tcBorders>
              <w:top w:val="nil"/>
              <w:left w:val="nil"/>
              <w:bottom w:val="single" w:sz="4" w:space="0" w:color="auto"/>
              <w:right w:val="single" w:sz="4" w:space="0" w:color="auto"/>
            </w:tcBorders>
            <w:shd w:val="clear" w:color="auto" w:fill="auto"/>
            <w:vAlign w:val="center"/>
          </w:tcPr>
          <w:p w14:paraId="6CBF7908"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4 869,5</w:t>
            </w:r>
          </w:p>
        </w:tc>
      </w:tr>
      <w:tr w:rsidR="004C112B" w:rsidRPr="0015519A" w14:paraId="09E6673F" w14:textId="77777777" w:rsidTr="00146A0B">
        <w:trPr>
          <w:trHeight w:val="231"/>
        </w:trPr>
        <w:tc>
          <w:tcPr>
            <w:tcW w:w="1827" w:type="pct"/>
            <w:tcBorders>
              <w:top w:val="nil"/>
              <w:left w:val="single" w:sz="4" w:space="0" w:color="auto"/>
              <w:bottom w:val="single" w:sz="4" w:space="0" w:color="auto"/>
              <w:right w:val="single" w:sz="4" w:space="0" w:color="auto"/>
            </w:tcBorders>
            <w:shd w:val="clear" w:color="000000" w:fill="FFFFFF"/>
            <w:vAlign w:val="center"/>
            <w:hideMark/>
          </w:tcPr>
          <w:p w14:paraId="103FEE4E" w14:textId="5BBFFFD2" w:rsidR="00491D9B" w:rsidRPr="004C112B" w:rsidRDefault="00491D9B" w:rsidP="00923AA0">
            <w:pPr>
              <w:ind w:firstLineChars="200" w:firstLine="320"/>
              <w:rPr>
                <w:rFonts w:ascii="Sylfaen" w:hAnsi="Sylfaen" w:cs="Arial CYR"/>
                <w:sz w:val="16"/>
                <w:szCs w:val="16"/>
                <w:lang w:val="en-US" w:eastAsia="en-US"/>
              </w:rPr>
            </w:pPr>
            <w:r w:rsidRPr="004C112B">
              <w:rPr>
                <w:rFonts w:ascii="Sylfaen" w:hAnsi="Sylfaen" w:cs="Arial CYR"/>
                <w:sz w:val="16"/>
                <w:szCs w:val="16"/>
                <w:lang w:val="en-US" w:eastAsia="en-US"/>
              </w:rPr>
              <w:t>საერთაშორისო ორგანიზ</w:t>
            </w:r>
            <w:r w:rsidR="00146A0B">
              <w:rPr>
                <w:rFonts w:ascii="Sylfaen" w:hAnsi="Sylfaen" w:cs="Arial CYR"/>
                <w:sz w:val="16"/>
                <w:szCs w:val="16"/>
                <w:lang w:val="ka-GE" w:eastAsia="en-US"/>
              </w:rPr>
              <w:t>ა</w:t>
            </w:r>
            <w:r w:rsidR="00146A0B">
              <w:rPr>
                <w:rFonts w:ascii="Sylfaen" w:hAnsi="Sylfaen" w:cs="Arial CYR"/>
                <w:sz w:val="16"/>
                <w:lang w:val="ka-GE" w:eastAsia="en-US"/>
              </w:rPr>
              <w:t>ციებიდან</w:t>
            </w:r>
            <w:r w:rsidRPr="004C112B">
              <w:rPr>
                <w:rFonts w:ascii="Sylfaen" w:hAnsi="Sylfaen" w:cs="Arial CYR"/>
                <w:sz w:val="16"/>
                <w:szCs w:val="16"/>
                <w:lang w:val="en-US" w:eastAsia="en-US"/>
              </w:rPr>
              <w:t xml:space="preserve"> მიღებული გრანტები</w:t>
            </w:r>
          </w:p>
        </w:tc>
        <w:tc>
          <w:tcPr>
            <w:tcW w:w="449" w:type="pct"/>
            <w:tcBorders>
              <w:top w:val="nil"/>
              <w:left w:val="nil"/>
              <w:bottom w:val="single" w:sz="4" w:space="0" w:color="auto"/>
              <w:right w:val="single" w:sz="4" w:space="0" w:color="auto"/>
            </w:tcBorders>
            <w:shd w:val="clear" w:color="000000" w:fill="FFFFFF"/>
            <w:vAlign w:val="center"/>
            <w:hideMark/>
          </w:tcPr>
          <w:p w14:paraId="7FA5DAEF" w14:textId="77777777" w:rsidR="00491D9B" w:rsidRPr="004C112B" w:rsidRDefault="00491D9B" w:rsidP="00923AA0">
            <w:pPr>
              <w:jc w:val="center"/>
              <w:rPr>
                <w:rFonts w:ascii="Sylfaen" w:hAnsi="Sylfaen" w:cs="Arial CYR"/>
                <w:sz w:val="16"/>
                <w:szCs w:val="16"/>
                <w:lang w:val="en-US" w:eastAsia="en-US"/>
              </w:rPr>
            </w:pPr>
          </w:p>
        </w:tc>
        <w:tc>
          <w:tcPr>
            <w:tcW w:w="518" w:type="pct"/>
            <w:tcBorders>
              <w:top w:val="nil"/>
              <w:left w:val="nil"/>
              <w:bottom w:val="single" w:sz="4" w:space="0" w:color="auto"/>
              <w:right w:val="single" w:sz="4" w:space="0" w:color="auto"/>
            </w:tcBorders>
            <w:shd w:val="clear" w:color="000000" w:fill="FFFFFF"/>
            <w:vAlign w:val="center"/>
          </w:tcPr>
          <w:p w14:paraId="18CCF04C" w14:textId="77777777" w:rsidR="00491D9B" w:rsidRPr="004C112B" w:rsidRDefault="00491D9B" w:rsidP="00923AA0">
            <w:pPr>
              <w:jc w:val="center"/>
              <w:rPr>
                <w:rFonts w:ascii="Sylfaen" w:hAnsi="Sylfaen" w:cs="Arial CYR"/>
                <w:sz w:val="16"/>
                <w:szCs w:val="16"/>
                <w:lang w:val="en-US" w:eastAsia="en-US"/>
              </w:rPr>
            </w:pPr>
          </w:p>
        </w:tc>
        <w:tc>
          <w:tcPr>
            <w:tcW w:w="552" w:type="pct"/>
            <w:tcBorders>
              <w:top w:val="nil"/>
              <w:left w:val="nil"/>
              <w:bottom w:val="single" w:sz="4" w:space="0" w:color="auto"/>
              <w:right w:val="single" w:sz="4" w:space="0" w:color="auto"/>
            </w:tcBorders>
            <w:shd w:val="clear" w:color="000000" w:fill="FFFFFF"/>
            <w:vAlign w:val="center"/>
          </w:tcPr>
          <w:p w14:paraId="092B55A0" w14:textId="77777777" w:rsidR="00491D9B" w:rsidRPr="004C112B" w:rsidRDefault="00491D9B" w:rsidP="00923AA0">
            <w:pPr>
              <w:jc w:val="center"/>
              <w:rPr>
                <w:rFonts w:ascii="Sylfaen" w:hAnsi="Sylfaen" w:cs="Arial CYR"/>
                <w:sz w:val="16"/>
                <w:szCs w:val="16"/>
                <w:lang w:val="en-US" w:eastAsia="en-US"/>
              </w:rPr>
            </w:pPr>
          </w:p>
        </w:tc>
        <w:tc>
          <w:tcPr>
            <w:tcW w:w="552" w:type="pct"/>
            <w:tcBorders>
              <w:top w:val="nil"/>
              <w:left w:val="nil"/>
              <w:bottom w:val="single" w:sz="4" w:space="0" w:color="auto"/>
              <w:right w:val="single" w:sz="4" w:space="0" w:color="auto"/>
            </w:tcBorders>
            <w:shd w:val="clear" w:color="000000" w:fill="FFFFFF"/>
            <w:vAlign w:val="center"/>
          </w:tcPr>
          <w:p w14:paraId="5E808F93" w14:textId="77777777" w:rsidR="00491D9B" w:rsidRPr="004C112B" w:rsidRDefault="00491D9B" w:rsidP="00923AA0">
            <w:pPr>
              <w:jc w:val="center"/>
              <w:rPr>
                <w:rFonts w:ascii="Sylfaen" w:hAnsi="Sylfaen" w:cs="Arial CYR"/>
                <w:sz w:val="16"/>
                <w:szCs w:val="16"/>
                <w:lang w:val="en-US" w:eastAsia="en-US"/>
              </w:rPr>
            </w:pPr>
          </w:p>
        </w:tc>
        <w:tc>
          <w:tcPr>
            <w:tcW w:w="553" w:type="pct"/>
            <w:tcBorders>
              <w:top w:val="nil"/>
              <w:left w:val="nil"/>
              <w:bottom w:val="single" w:sz="4" w:space="0" w:color="auto"/>
              <w:right w:val="single" w:sz="4" w:space="0" w:color="auto"/>
            </w:tcBorders>
            <w:shd w:val="clear" w:color="000000" w:fill="FFFFFF"/>
            <w:vAlign w:val="center"/>
          </w:tcPr>
          <w:p w14:paraId="0510D9F1" w14:textId="77777777" w:rsidR="00491D9B" w:rsidRPr="004C112B" w:rsidRDefault="00491D9B" w:rsidP="00923AA0">
            <w:pPr>
              <w:jc w:val="center"/>
              <w:rPr>
                <w:rFonts w:ascii="Sylfaen" w:hAnsi="Sylfaen" w:cs="Arial CYR"/>
                <w:sz w:val="16"/>
                <w:szCs w:val="16"/>
                <w:lang w:val="en-US" w:eastAsia="en-US"/>
              </w:rPr>
            </w:pPr>
          </w:p>
        </w:tc>
        <w:tc>
          <w:tcPr>
            <w:tcW w:w="549" w:type="pct"/>
            <w:tcBorders>
              <w:top w:val="nil"/>
              <w:left w:val="nil"/>
              <w:bottom w:val="single" w:sz="4" w:space="0" w:color="auto"/>
              <w:right w:val="single" w:sz="4" w:space="0" w:color="auto"/>
            </w:tcBorders>
            <w:shd w:val="clear" w:color="000000" w:fill="FFFFFF"/>
            <w:vAlign w:val="center"/>
          </w:tcPr>
          <w:p w14:paraId="7285965D" w14:textId="77777777" w:rsidR="00491D9B" w:rsidRPr="004C112B" w:rsidRDefault="00491D9B" w:rsidP="00923AA0">
            <w:pPr>
              <w:jc w:val="center"/>
              <w:rPr>
                <w:rFonts w:ascii="Sylfaen" w:hAnsi="Sylfaen" w:cs="Arial CYR"/>
                <w:sz w:val="16"/>
                <w:szCs w:val="16"/>
                <w:lang w:val="en-US" w:eastAsia="en-US"/>
              </w:rPr>
            </w:pPr>
          </w:p>
        </w:tc>
      </w:tr>
      <w:tr w:rsidR="004C112B" w:rsidRPr="0015519A" w14:paraId="35C02307" w14:textId="77777777" w:rsidTr="00146A0B">
        <w:trPr>
          <w:trHeight w:val="231"/>
        </w:trPr>
        <w:tc>
          <w:tcPr>
            <w:tcW w:w="1827" w:type="pct"/>
            <w:tcBorders>
              <w:top w:val="nil"/>
              <w:left w:val="single" w:sz="4" w:space="0" w:color="auto"/>
              <w:bottom w:val="single" w:sz="4" w:space="0" w:color="auto"/>
              <w:right w:val="single" w:sz="4" w:space="0" w:color="auto"/>
            </w:tcBorders>
            <w:shd w:val="clear" w:color="000000" w:fill="FFFFFF"/>
            <w:vAlign w:val="center"/>
            <w:hideMark/>
          </w:tcPr>
          <w:p w14:paraId="6713A04B" w14:textId="77777777" w:rsidR="00491D9B" w:rsidRPr="004C112B" w:rsidRDefault="00491D9B" w:rsidP="00923AA0">
            <w:pPr>
              <w:ind w:firstLineChars="200" w:firstLine="320"/>
              <w:rPr>
                <w:rFonts w:ascii="Sylfaen" w:hAnsi="Sylfaen" w:cs="Arial CYR"/>
                <w:sz w:val="16"/>
                <w:szCs w:val="16"/>
                <w:lang w:val="en-US" w:eastAsia="en-US"/>
              </w:rPr>
            </w:pPr>
            <w:r w:rsidRPr="004C112B">
              <w:rPr>
                <w:rFonts w:ascii="Sylfaen" w:hAnsi="Sylfaen" w:cs="Arial CYR"/>
                <w:sz w:val="16"/>
                <w:szCs w:val="16"/>
                <w:lang w:val="en-US" w:eastAsia="en-US"/>
              </w:rPr>
              <w:t xml:space="preserve">გრანტები სახელმწიფო ბიუჯეტიდან </w:t>
            </w:r>
          </w:p>
        </w:tc>
        <w:tc>
          <w:tcPr>
            <w:tcW w:w="449" w:type="pct"/>
            <w:tcBorders>
              <w:top w:val="nil"/>
              <w:left w:val="nil"/>
              <w:bottom w:val="single" w:sz="4" w:space="0" w:color="auto"/>
              <w:right w:val="single" w:sz="4" w:space="0" w:color="auto"/>
            </w:tcBorders>
            <w:shd w:val="clear" w:color="000000" w:fill="FFFFFF"/>
            <w:vAlign w:val="center"/>
            <w:hideMark/>
          </w:tcPr>
          <w:p w14:paraId="76F9573A" w14:textId="77777777" w:rsidR="00491D9B" w:rsidRPr="004C112B" w:rsidRDefault="00491D9B" w:rsidP="00923AA0">
            <w:pPr>
              <w:jc w:val="center"/>
              <w:rPr>
                <w:rFonts w:ascii="Sylfaen" w:hAnsi="Sylfaen" w:cs="Arial CYR"/>
                <w:sz w:val="16"/>
                <w:szCs w:val="16"/>
                <w:lang w:val="ka-GE" w:eastAsia="en-US"/>
              </w:rPr>
            </w:pPr>
            <w:r w:rsidRPr="004C112B">
              <w:rPr>
                <w:rFonts w:ascii="Sylfaen" w:hAnsi="Sylfaen" w:cs="Arial CYR"/>
                <w:sz w:val="16"/>
                <w:szCs w:val="16"/>
                <w:lang w:val="ka-GE" w:eastAsia="en-US"/>
              </w:rPr>
              <w:t>5</w:t>
            </w:r>
            <w:r w:rsidRPr="004C112B">
              <w:rPr>
                <w:rFonts w:ascii="Sylfaen" w:hAnsi="Sylfaen" w:cs="Arial CYR"/>
                <w:sz w:val="16"/>
                <w:szCs w:val="16"/>
                <w:lang w:val="en-US" w:eastAsia="en-US"/>
              </w:rPr>
              <w:t xml:space="preserve"> </w:t>
            </w:r>
            <w:r w:rsidRPr="004C112B">
              <w:rPr>
                <w:rFonts w:ascii="Sylfaen" w:hAnsi="Sylfaen" w:cs="Arial CYR"/>
                <w:sz w:val="16"/>
                <w:szCs w:val="16"/>
                <w:lang w:val="ka-GE" w:eastAsia="en-US"/>
              </w:rPr>
              <w:t>574,9</w:t>
            </w:r>
          </w:p>
        </w:tc>
        <w:tc>
          <w:tcPr>
            <w:tcW w:w="518" w:type="pct"/>
            <w:tcBorders>
              <w:top w:val="nil"/>
              <w:left w:val="nil"/>
              <w:bottom w:val="single" w:sz="4" w:space="0" w:color="auto"/>
              <w:right w:val="single" w:sz="4" w:space="0" w:color="auto"/>
            </w:tcBorders>
            <w:shd w:val="clear" w:color="000000" w:fill="FFFFFF"/>
            <w:vAlign w:val="center"/>
          </w:tcPr>
          <w:p w14:paraId="5694412F" w14:textId="77777777" w:rsidR="00491D9B" w:rsidRPr="004C112B" w:rsidRDefault="00491D9B" w:rsidP="00923AA0">
            <w:pPr>
              <w:jc w:val="center"/>
              <w:rPr>
                <w:rFonts w:ascii="Sylfaen" w:hAnsi="Sylfaen" w:cs="Arial CYR"/>
                <w:sz w:val="16"/>
                <w:szCs w:val="16"/>
                <w:lang w:val="ka-GE" w:eastAsia="en-US"/>
              </w:rPr>
            </w:pPr>
            <w:r w:rsidRPr="004C112B">
              <w:rPr>
                <w:rFonts w:ascii="Sylfaen" w:hAnsi="Sylfaen" w:cs="Arial CYR"/>
                <w:sz w:val="16"/>
                <w:szCs w:val="16"/>
                <w:lang w:val="ka-GE" w:eastAsia="en-US"/>
              </w:rPr>
              <w:t>5</w:t>
            </w:r>
            <w:r w:rsidRPr="004C112B">
              <w:rPr>
                <w:rFonts w:ascii="Sylfaen" w:hAnsi="Sylfaen" w:cs="Arial CYR"/>
                <w:sz w:val="16"/>
                <w:szCs w:val="16"/>
                <w:lang w:val="en-US" w:eastAsia="en-US"/>
              </w:rPr>
              <w:t xml:space="preserve"> </w:t>
            </w:r>
            <w:r w:rsidRPr="004C112B">
              <w:rPr>
                <w:rFonts w:ascii="Sylfaen" w:hAnsi="Sylfaen" w:cs="Arial CYR"/>
                <w:sz w:val="16"/>
                <w:szCs w:val="16"/>
                <w:lang w:val="ka-GE" w:eastAsia="en-US"/>
              </w:rPr>
              <w:t>696,2</w:t>
            </w:r>
          </w:p>
        </w:tc>
        <w:tc>
          <w:tcPr>
            <w:tcW w:w="552" w:type="pct"/>
            <w:tcBorders>
              <w:top w:val="nil"/>
              <w:left w:val="nil"/>
              <w:bottom w:val="single" w:sz="4" w:space="0" w:color="auto"/>
              <w:right w:val="single" w:sz="4" w:space="0" w:color="auto"/>
            </w:tcBorders>
            <w:shd w:val="clear" w:color="000000" w:fill="FFFFFF"/>
            <w:vAlign w:val="center"/>
          </w:tcPr>
          <w:p w14:paraId="10957E52"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4 042,8</w:t>
            </w:r>
          </w:p>
        </w:tc>
        <w:tc>
          <w:tcPr>
            <w:tcW w:w="552" w:type="pct"/>
            <w:tcBorders>
              <w:top w:val="nil"/>
              <w:left w:val="nil"/>
              <w:bottom w:val="single" w:sz="4" w:space="0" w:color="auto"/>
              <w:right w:val="single" w:sz="4" w:space="0" w:color="auto"/>
            </w:tcBorders>
            <w:shd w:val="clear" w:color="000000" w:fill="FFFFFF"/>
            <w:vAlign w:val="center"/>
          </w:tcPr>
          <w:p w14:paraId="521BC5E3" w14:textId="77777777" w:rsidR="00491D9B" w:rsidRPr="004C112B" w:rsidRDefault="00491D9B" w:rsidP="004C112B">
            <w:pPr>
              <w:jc w:val="center"/>
              <w:rPr>
                <w:rFonts w:ascii="Sylfaen" w:hAnsi="Sylfaen" w:cs="Arial CYR"/>
                <w:sz w:val="16"/>
                <w:szCs w:val="16"/>
                <w:lang w:val="ka-GE" w:eastAsia="en-US"/>
              </w:rPr>
            </w:pPr>
            <w:r w:rsidRPr="004C112B">
              <w:rPr>
                <w:rFonts w:ascii="Sylfaen" w:hAnsi="Sylfaen" w:cs="Arial CYR"/>
                <w:sz w:val="16"/>
                <w:szCs w:val="16"/>
                <w:lang w:val="ka-GE" w:eastAsia="en-US"/>
              </w:rPr>
              <w:t>4</w:t>
            </w:r>
            <w:r w:rsidRPr="004C112B">
              <w:rPr>
                <w:rFonts w:ascii="Sylfaen" w:hAnsi="Sylfaen" w:cs="Arial CYR"/>
                <w:sz w:val="16"/>
                <w:szCs w:val="16"/>
                <w:lang w:val="en-US" w:eastAsia="en-US"/>
              </w:rPr>
              <w:t xml:space="preserve"> </w:t>
            </w:r>
            <w:r w:rsidRPr="004C112B">
              <w:rPr>
                <w:rFonts w:ascii="Sylfaen" w:hAnsi="Sylfaen" w:cs="Arial CYR"/>
                <w:sz w:val="16"/>
                <w:szCs w:val="16"/>
                <w:lang w:val="ka-GE" w:eastAsia="en-US"/>
              </w:rPr>
              <w:t>318,4</w:t>
            </w:r>
          </w:p>
        </w:tc>
        <w:tc>
          <w:tcPr>
            <w:tcW w:w="553" w:type="pct"/>
            <w:tcBorders>
              <w:top w:val="nil"/>
              <w:left w:val="nil"/>
              <w:bottom w:val="single" w:sz="4" w:space="0" w:color="auto"/>
              <w:right w:val="single" w:sz="4" w:space="0" w:color="auto"/>
            </w:tcBorders>
            <w:shd w:val="clear" w:color="000000" w:fill="FFFFFF"/>
            <w:vAlign w:val="center"/>
          </w:tcPr>
          <w:p w14:paraId="0E8374DA"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4 593,8</w:t>
            </w:r>
          </w:p>
        </w:tc>
        <w:tc>
          <w:tcPr>
            <w:tcW w:w="549" w:type="pct"/>
            <w:tcBorders>
              <w:top w:val="nil"/>
              <w:left w:val="nil"/>
              <w:bottom w:val="single" w:sz="4" w:space="0" w:color="auto"/>
              <w:right w:val="single" w:sz="4" w:space="0" w:color="auto"/>
            </w:tcBorders>
            <w:shd w:val="clear" w:color="000000" w:fill="FFFFFF"/>
            <w:vAlign w:val="center"/>
          </w:tcPr>
          <w:p w14:paraId="64268B70"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4 869,5</w:t>
            </w:r>
          </w:p>
        </w:tc>
      </w:tr>
      <w:tr w:rsidR="004C112B" w:rsidRPr="0015519A" w14:paraId="1CEA69F0" w14:textId="77777777" w:rsidTr="00146A0B">
        <w:trPr>
          <w:trHeight w:val="231"/>
        </w:trPr>
        <w:tc>
          <w:tcPr>
            <w:tcW w:w="1827" w:type="pct"/>
            <w:tcBorders>
              <w:top w:val="nil"/>
              <w:left w:val="single" w:sz="4" w:space="0" w:color="auto"/>
              <w:bottom w:val="single" w:sz="4" w:space="0" w:color="auto"/>
              <w:right w:val="single" w:sz="4" w:space="0" w:color="auto"/>
            </w:tcBorders>
            <w:shd w:val="clear" w:color="auto" w:fill="auto"/>
            <w:vAlign w:val="center"/>
            <w:hideMark/>
          </w:tcPr>
          <w:p w14:paraId="270C8721" w14:textId="77777777" w:rsidR="00491D9B" w:rsidRPr="004C112B" w:rsidRDefault="00491D9B" w:rsidP="00923AA0">
            <w:pPr>
              <w:rPr>
                <w:rFonts w:ascii="Sylfaen" w:hAnsi="Sylfaen" w:cs="Arial CYR"/>
                <w:sz w:val="16"/>
                <w:szCs w:val="16"/>
                <w:lang w:val="en-US" w:eastAsia="en-US"/>
              </w:rPr>
            </w:pPr>
            <w:r w:rsidRPr="004C112B">
              <w:rPr>
                <w:rFonts w:ascii="Sylfaen" w:hAnsi="Sylfaen" w:cs="Arial CYR"/>
                <w:sz w:val="16"/>
                <w:szCs w:val="16"/>
                <w:lang w:val="ka-GE" w:eastAsia="en-US"/>
              </w:rPr>
              <w:t xml:space="preserve">             </w:t>
            </w:r>
            <w:r w:rsidRPr="004C112B">
              <w:rPr>
                <w:rFonts w:ascii="Sylfaen" w:hAnsi="Sylfaen" w:cs="Arial CYR"/>
                <w:sz w:val="16"/>
                <w:szCs w:val="16"/>
                <w:lang w:val="en-US" w:eastAsia="en-US"/>
              </w:rPr>
              <w:t xml:space="preserve">მიზნობრივი ტრანსფერი </w:t>
            </w:r>
          </w:p>
        </w:tc>
        <w:tc>
          <w:tcPr>
            <w:tcW w:w="449" w:type="pct"/>
            <w:tcBorders>
              <w:top w:val="nil"/>
              <w:left w:val="nil"/>
              <w:bottom w:val="single" w:sz="4" w:space="0" w:color="auto"/>
              <w:right w:val="single" w:sz="4" w:space="0" w:color="auto"/>
            </w:tcBorders>
            <w:shd w:val="clear" w:color="auto" w:fill="auto"/>
            <w:vAlign w:val="center"/>
            <w:hideMark/>
          </w:tcPr>
          <w:p w14:paraId="26A8D0AF" w14:textId="77777777" w:rsidR="00491D9B" w:rsidRPr="004C112B" w:rsidRDefault="00491D9B" w:rsidP="00923AA0">
            <w:pPr>
              <w:jc w:val="center"/>
              <w:rPr>
                <w:rFonts w:ascii="Sylfaen" w:hAnsi="Sylfaen" w:cs="Arial CYR"/>
                <w:sz w:val="16"/>
                <w:szCs w:val="16"/>
                <w:lang w:val="ka-GE" w:eastAsia="en-US"/>
              </w:rPr>
            </w:pPr>
            <w:r w:rsidRPr="004C112B">
              <w:rPr>
                <w:rFonts w:ascii="Sylfaen" w:hAnsi="Sylfaen" w:cs="Arial CYR"/>
                <w:sz w:val="16"/>
                <w:szCs w:val="16"/>
                <w:lang w:val="ka-GE" w:eastAsia="en-US"/>
              </w:rPr>
              <w:t>185,0</w:t>
            </w:r>
          </w:p>
        </w:tc>
        <w:tc>
          <w:tcPr>
            <w:tcW w:w="518" w:type="pct"/>
            <w:tcBorders>
              <w:top w:val="nil"/>
              <w:left w:val="nil"/>
              <w:bottom w:val="single" w:sz="4" w:space="0" w:color="auto"/>
              <w:right w:val="single" w:sz="4" w:space="0" w:color="auto"/>
            </w:tcBorders>
            <w:shd w:val="clear" w:color="auto" w:fill="auto"/>
            <w:vAlign w:val="center"/>
          </w:tcPr>
          <w:p w14:paraId="355A9F4B" w14:textId="77777777" w:rsidR="00491D9B" w:rsidRPr="004C112B" w:rsidRDefault="00491D9B" w:rsidP="00923AA0">
            <w:pPr>
              <w:jc w:val="center"/>
              <w:rPr>
                <w:rFonts w:ascii="Sylfaen" w:hAnsi="Sylfaen" w:cs="Arial CYR"/>
                <w:sz w:val="16"/>
                <w:szCs w:val="16"/>
                <w:lang w:val="ka-GE" w:eastAsia="en-US"/>
              </w:rPr>
            </w:pPr>
            <w:r w:rsidRPr="004C112B">
              <w:rPr>
                <w:rFonts w:ascii="Sylfaen" w:hAnsi="Sylfaen" w:cs="Arial CYR"/>
                <w:sz w:val="16"/>
                <w:szCs w:val="16"/>
                <w:lang w:val="ka-GE" w:eastAsia="en-US"/>
              </w:rPr>
              <w:t>185,0</w:t>
            </w:r>
          </w:p>
        </w:tc>
        <w:tc>
          <w:tcPr>
            <w:tcW w:w="552" w:type="pct"/>
            <w:tcBorders>
              <w:top w:val="nil"/>
              <w:left w:val="nil"/>
              <w:bottom w:val="single" w:sz="4" w:space="0" w:color="auto"/>
              <w:right w:val="single" w:sz="4" w:space="0" w:color="auto"/>
            </w:tcBorders>
            <w:shd w:val="clear" w:color="auto" w:fill="auto"/>
            <w:vAlign w:val="center"/>
          </w:tcPr>
          <w:p w14:paraId="709DD24A"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185.0</w:t>
            </w:r>
          </w:p>
        </w:tc>
        <w:tc>
          <w:tcPr>
            <w:tcW w:w="552" w:type="pct"/>
            <w:tcBorders>
              <w:top w:val="nil"/>
              <w:left w:val="nil"/>
              <w:bottom w:val="single" w:sz="4" w:space="0" w:color="auto"/>
              <w:right w:val="single" w:sz="4" w:space="0" w:color="auto"/>
            </w:tcBorders>
            <w:shd w:val="clear" w:color="auto" w:fill="auto"/>
            <w:vAlign w:val="center"/>
          </w:tcPr>
          <w:p w14:paraId="71995D1C"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185.0</w:t>
            </w:r>
          </w:p>
        </w:tc>
        <w:tc>
          <w:tcPr>
            <w:tcW w:w="553" w:type="pct"/>
            <w:tcBorders>
              <w:top w:val="nil"/>
              <w:left w:val="nil"/>
              <w:bottom w:val="single" w:sz="4" w:space="0" w:color="auto"/>
              <w:right w:val="single" w:sz="4" w:space="0" w:color="auto"/>
            </w:tcBorders>
            <w:shd w:val="clear" w:color="auto" w:fill="auto"/>
            <w:vAlign w:val="center"/>
          </w:tcPr>
          <w:p w14:paraId="239601AC"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185.0</w:t>
            </w:r>
          </w:p>
        </w:tc>
        <w:tc>
          <w:tcPr>
            <w:tcW w:w="549" w:type="pct"/>
            <w:tcBorders>
              <w:top w:val="nil"/>
              <w:left w:val="nil"/>
              <w:bottom w:val="single" w:sz="4" w:space="0" w:color="auto"/>
              <w:right w:val="single" w:sz="4" w:space="0" w:color="auto"/>
            </w:tcBorders>
            <w:shd w:val="clear" w:color="auto" w:fill="auto"/>
            <w:vAlign w:val="center"/>
          </w:tcPr>
          <w:p w14:paraId="4CCAD8C2"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185.0</w:t>
            </w:r>
          </w:p>
        </w:tc>
      </w:tr>
      <w:tr w:rsidR="004C112B" w:rsidRPr="0015519A" w14:paraId="3B11269C" w14:textId="77777777" w:rsidTr="00146A0B">
        <w:trPr>
          <w:trHeight w:val="231"/>
        </w:trPr>
        <w:tc>
          <w:tcPr>
            <w:tcW w:w="1827" w:type="pct"/>
            <w:tcBorders>
              <w:top w:val="nil"/>
              <w:left w:val="single" w:sz="4" w:space="0" w:color="auto"/>
              <w:bottom w:val="single" w:sz="4" w:space="0" w:color="auto"/>
              <w:right w:val="single" w:sz="4" w:space="0" w:color="auto"/>
            </w:tcBorders>
            <w:shd w:val="clear" w:color="auto" w:fill="auto"/>
            <w:vAlign w:val="center"/>
            <w:hideMark/>
          </w:tcPr>
          <w:p w14:paraId="67EEDF65" w14:textId="77777777" w:rsidR="00491D9B" w:rsidRPr="004C112B" w:rsidRDefault="00491D9B" w:rsidP="00923AA0">
            <w:pPr>
              <w:rPr>
                <w:rFonts w:ascii="Sylfaen" w:hAnsi="Sylfaen" w:cs="Arial CYR"/>
                <w:sz w:val="16"/>
                <w:szCs w:val="16"/>
                <w:lang w:val="en-US" w:eastAsia="en-US"/>
              </w:rPr>
            </w:pPr>
            <w:r w:rsidRPr="004C112B">
              <w:rPr>
                <w:rFonts w:ascii="Sylfaen" w:hAnsi="Sylfaen" w:cs="Arial CYR"/>
                <w:sz w:val="16"/>
                <w:szCs w:val="16"/>
                <w:lang w:val="ka-GE" w:eastAsia="en-US"/>
              </w:rPr>
              <w:t xml:space="preserve">             </w:t>
            </w:r>
            <w:r w:rsidRPr="004C112B">
              <w:rPr>
                <w:rFonts w:ascii="Sylfaen" w:hAnsi="Sylfaen" w:cs="Arial CYR"/>
                <w:sz w:val="16"/>
                <w:szCs w:val="16"/>
                <w:lang w:val="en-US" w:eastAsia="en-US"/>
              </w:rPr>
              <w:t>კაპიტალური და სპეციალური ტრანსფერები</w:t>
            </w:r>
          </w:p>
        </w:tc>
        <w:tc>
          <w:tcPr>
            <w:tcW w:w="449" w:type="pct"/>
            <w:tcBorders>
              <w:top w:val="nil"/>
              <w:left w:val="nil"/>
              <w:bottom w:val="single" w:sz="4" w:space="0" w:color="auto"/>
              <w:right w:val="single" w:sz="4" w:space="0" w:color="auto"/>
            </w:tcBorders>
            <w:shd w:val="clear" w:color="auto" w:fill="auto"/>
            <w:vAlign w:val="center"/>
            <w:hideMark/>
          </w:tcPr>
          <w:p w14:paraId="51FD2345" w14:textId="77777777" w:rsidR="00491D9B" w:rsidRPr="004C112B" w:rsidRDefault="00491D9B" w:rsidP="00923AA0">
            <w:pPr>
              <w:jc w:val="center"/>
              <w:rPr>
                <w:rFonts w:ascii="Sylfaen" w:hAnsi="Sylfaen" w:cs="Arial CYR"/>
                <w:sz w:val="16"/>
                <w:szCs w:val="16"/>
                <w:lang w:val="ka-GE" w:eastAsia="en-US"/>
              </w:rPr>
            </w:pPr>
            <w:r w:rsidRPr="004C112B">
              <w:rPr>
                <w:rFonts w:ascii="Sylfaen" w:hAnsi="Sylfaen" w:cs="Arial CYR"/>
                <w:sz w:val="16"/>
                <w:szCs w:val="16"/>
                <w:lang w:val="ka-GE" w:eastAsia="en-US"/>
              </w:rPr>
              <w:t>5</w:t>
            </w:r>
            <w:r w:rsidRPr="004C112B">
              <w:rPr>
                <w:rFonts w:ascii="Sylfaen" w:hAnsi="Sylfaen" w:cs="Arial CYR"/>
                <w:sz w:val="16"/>
                <w:szCs w:val="16"/>
                <w:lang w:val="en-US" w:eastAsia="en-US"/>
              </w:rPr>
              <w:t xml:space="preserve"> </w:t>
            </w:r>
            <w:r w:rsidRPr="004C112B">
              <w:rPr>
                <w:rFonts w:ascii="Sylfaen" w:hAnsi="Sylfaen" w:cs="Arial CYR"/>
                <w:sz w:val="16"/>
                <w:szCs w:val="16"/>
                <w:lang w:val="ka-GE" w:eastAsia="en-US"/>
              </w:rPr>
              <w:t>389,9</w:t>
            </w:r>
          </w:p>
        </w:tc>
        <w:tc>
          <w:tcPr>
            <w:tcW w:w="518" w:type="pct"/>
            <w:tcBorders>
              <w:top w:val="nil"/>
              <w:left w:val="nil"/>
              <w:bottom w:val="single" w:sz="4" w:space="0" w:color="auto"/>
              <w:right w:val="single" w:sz="4" w:space="0" w:color="auto"/>
            </w:tcBorders>
            <w:shd w:val="clear" w:color="auto" w:fill="auto"/>
            <w:vAlign w:val="center"/>
          </w:tcPr>
          <w:p w14:paraId="773EF863" w14:textId="77777777" w:rsidR="00491D9B" w:rsidRPr="004C112B" w:rsidRDefault="00491D9B" w:rsidP="00923AA0">
            <w:pPr>
              <w:jc w:val="center"/>
              <w:rPr>
                <w:rFonts w:ascii="Sylfaen" w:hAnsi="Sylfaen" w:cs="Arial CYR"/>
                <w:sz w:val="16"/>
                <w:szCs w:val="16"/>
                <w:lang w:val="ka-GE" w:eastAsia="en-US"/>
              </w:rPr>
            </w:pPr>
            <w:r w:rsidRPr="004C112B">
              <w:rPr>
                <w:rFonts w:ascii="Sylfaen" w:hAnsi="Sylfaen" w:cs="Arial CYR"/>
                <w:sz w:val="16"/>
                <w:szCs w:val="16"/>
                <w:lang w:val="ka-GE" w:eastAsia="en-US"/>
              </w:rPr>
              <w:t>5</w:t>
            </w:r>
            <w:r w:rsidRPr="004C112B">
              <w:rPr>
                <w:rFonts w:ascii="Sylfaen" w:hAnsi="Sylfaen" w:cs="Arial CYR"/>
                <w:sz w:val="16"/>
                <w:szCs w:val="16"/>
                <w:lang w:val="en-US" w:eastAsia="en-US"/>
              </w:rPr>
              <w:t xml:space="preserve"> </w:t>
            </w:r>
            <w:r w:rsidRPr="004C112B">
              <w:rPr>
                <w:rFonts w:ascii="Sylfaen" w:hAnsi="Sylfaen" w:cs="Arial CYR"/>
                <w:sz w:val="16"/>
                <w:szCs w:val="16"/>
                <w:lang w:val="ka-GE" w:eastAsia="en-US"/>
              </w:rPr>
              <w:t>511,2</w:t>
            </w:r>
          </w:p>
        </w:tc>
        <w:tc>
          <w:tcPr>
            <w:tcW w:w="552" w:type="pct"/>
            <w:tcBorders>
              <w:top w:val="nil"/>
              <w:left w:val="nil"/>
              <w:bottom w:val="single" w:sz="4" w:space="0" w:color="auto"/>
              <w:right w:val="single" w:sz="4" w:space="0" w:color="auto"/>
            </w:tcBorders>
            <w:shd w:val="clear" w:color="auto" w:fill="auto"/>
            <w:vAlign w:val="center"/>
          </w:tcPr>
          <w:p w14:paraId="45CBE480"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3 857,8</w:t>
            </w:r>
          </w:p>
        </w:tc>
        <w:tc>
          <w:tcPr>
            <w:tcW w:w="552" w:type="pct"/>
            <w:tcBorders>
              <w:top w:val="nil"/>
              <w:left w:val="nil"/>
              <w:bottom w:val="single" w:sz="4" w:space="0" w:color="auto"/>
              <w:right w:val="single" w:sz="4" w:space="0" w:color="auto"/>
            </w:tcBorders>
            <w:shd w:val="clear" w:color="auto" w:fill="auto"/>
            <w:vAlign w:val="center"/>
          </w:tcPr>
          <w:p w14:paraId="3A09EA20"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4 133,4</w:t>
            </w:r>
          </w:p>
        </w:tc>
        <w:tc>
          <w:tcPr>
            <w:tcW w:w="553" w:type="pct"/>
            <w:tcBorders>
              <w:top w:val="nil"/>
              <w:left w:val="nil"/>
              <w:bottom w:val="single" w:sz="4" w:space="0" w:color="auto"/>
              <w:right w:val="single" w:sz="4" w:space="0" w:color="auto"/>
            </w:tcBorders>
            <w:shd w:val="clear" w:color="auto" w:fill="auto"/>
            <w:vAlign w:val="center"/>
          </w:tcPr>
          <w:p w14:paraId="2967AF7C"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4 408,8</w:t>
            </w:r>
          </w:p>
        </w:tc>
        <w:tc>
          <w:tcPr>
            <w:tcW w:w="549" w:type="pct"/>
            <w:tcBorders>
              <w:top w:val="nil"/>
              <w:left w:val="nil"/>
              <w:bottom w:val="single" w:sz="4" w:space="0" w:color="auto"/>
              <w:right w:val="single" w:sz="4" w:space="0" w:color="auto"/>
            </w:tcBorders>
            <w:shd w:val="clear" w:color="auto" w:fill="auto"/>
            <w:vAlign w:val="center"/>
          </w:tcPr>
          <w:p w14:paraId="09C3E411"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4 684,5</w:t>
            </w:r>
          </w:p>
        </w:tc>
      </w:tr>
      <w:tr w:rsidR="004C112B" w:rsidRPr="0015519A" w14:paraId="1E3B234E" w14:textId="77777777" w:rsidTr="00146A0B">
        <w:trPr>
          <w:trHeight w:val="231"/>
        </w:trPr>
        <w:tc>
          <w:tcPr>
            <w:tcW w:w="1827" w:type="pct"/>
            <w:tcBorders>
              <w:top w:val="nil"/>
              <w:left w:val="single" w:sz="4" w:space="0" w:color="auto"/>
              <w:bottom w:val="single" w:sz="4" w:space="0" w:color="auto"/>
              <w:right w:val="single" w:sz="4" w:space="0" w:color="auto"/>
            </w:tcBorders>
            <w:shd w:val="clear" w:color="auto" w:fill="auto"/>
            <w:vAlign w:val="center"/>
            <w:hideMark/>
          </w:tcPr>
          <w:p w14:paraId="1C02FE9F" w14:textId="77777777" w:rsidR="00491D9B" w:rsidRPr="004C112B" w:rsidRDefault="00491D9B" w:rsidP="00923AA0">
            <w:pPr>
              <w:ind w:firstLineChars="100" w:firstLine="160"/>
              <w:rPr>
                <w:rFonts w:ascii="Sylfaen" w:hAnsi="Sylfaen" w:cs="Arial CYR"/>
                <w:sz w:val="16"/>
                <w:szCs w:val="16"/>
                <w:lang w:val="en-US" w:eastAsia="en-US"/>
              </w:rPr>
            </w:pPr>
            <w:r w:rsidRPr="004C112B">
              <w:rPr>
                <w:rFonts w:ascii="Sylfaen" w:hAnsi="Sylfaen" w:cs="Arial CYR"/>
                <w:sz w:val="16"/>
                <w:szCs w:val="16"/>
                <w:lang w:val="en-US" w:eastAsia="en-US"/>
              </w:rPr>
              <w:lastRenderedPageBreak/>
              <w:t>სხვა შემოსავლები</w:t>
            </w:r>
          </w:p>
        </w:tc>
        <w:tc>
          <w:tcPr>
            <w:tcW w:w="449" w:type="pct"/>
            <w:tcBorders>
              <w:top w:val="nil"/>
              <w:left w:val="nil"/>
              <w:bottom w:val="single" w:sz="4" w:space="0" w:color="auto"/>
              <w:right w:val="single" w:sz="4" w:space="0" w:color="auto"/>
            </w:tcBorders>
            <w:shd w:val="clear" w:color="auto" w:fill="auto"/>
            <w:vAlign w:val="center"/>
          </w:tcPr>
          <w:p w14:paraId="39EEEC55" w14:textId="77777777" w:rsidR="00491D9B" w:rsidRPr="004C112B" w:rsidRDefault="00491D9B" w:rsidP="00923AA0">
            <w:pPr>
              <w:jc w:val="center"/>
              <w:rPr>
                <w:rFonts w:ascii="Sylfaen" w:hAnsi="Sylfaen" w:cs="Arial CYR"/>
                <w:sz w:val="16"/>
                <w:szCs w:val="16"/>
                <w:lang w:val="ka-GE" w:eastAsia="en-US"/>
              </w:rPr>
            </w:pPr>
            <w:r w:rsidRPr="004C112B">
              <w:rPr>
                <w:rFonts w:ascii="Sylfaen" w:hAnsi="Sylfaen" w:cs="Arial CYR"/>
                <w:sz w:val="16"/>
                <w:szCs w:val="16"/>
                <w:lang w:val="ka-GE" w:eastAsia="en-US"/>
              </w:rPr>
              <w:t>2</w:t>
            </w:r>
            <w:r w:rsidRPr="004C112B">
              <w:rPr>
                <w:rFonts w:ascii="Sylfaen" w:hAnsi="Sylfaen" w:cs="Arial CYR"/>
                <w:sz w:val="16"/>
                <w:szCs w:val="16"/>
                <w:lang w:val="en-US" w:eastAsia="en-US"/>
              </w:rPr>
              <w:t xml:space="preserve"> </w:t>
            </w:r>
            <w:r w:rsidRPr="004C112B">
              <w:rPr>
                <w:rFonts w:ascii="Sylfaen" w:hAnsi="Sylfaen" w:cs="Arial CYR"/>
                <w:sz w:val="16"/>
                <w:szCs w:val="16"/>
                <w:lang w:val="ka-GE" w:eastAsia="en-US"/>
              </w:rPr>
              <w:t>764,0</w:t>
            </w:r>
          </w:p>
        </w:tc>
        <w:tc>
          <w:tcPr>
            <w:tcW w:w="518" w:type="pct"/>
            <w:tcBorders>
              <w:top w:val="nil"/>
              <w:left w:val="nil"/>
              <w:bottom w:val="single" w:sz="4" w:space="0" w:color="auto"/>
              <w:right w:val="single" w:sz="4" w:space="0" w:color="auto"/>
            </w:tcBorders>
            <w:shd w:val="clear" w:color="auto" w:fill="auto"/>
            <w:vAlign w:val="center"/>
          </w:tcPr>
          <w:p w14:paraId="1DED592A" w14:textId="77777777" w:rsidR="00491D9B" w:rsidRPr="004C112B" w:rsidRDefault="00491D9B" w:rsidP="00923AA0">
            <w:pPr>
              <w:jc w:val="center"/>
              <w:rPr>
                <w:rFonts w:ascii="Sylfaen" w:hAnsi="Sylfaen" w:cs="Arial CYR"/>
                <w:sz w:val="16"/>
                <w:szCs w:val="16"/>
                <w:lang w:val="ka-GE" w:eastAsia="en-US"/>
              </w:rPr>
            </w:pPr>
            <w:r w:rsidRPr="004C112B">
              <w:rPr>
                <w:rFonts w:ascii="Sylfaen" w:hAnsi="Sylfaen" w:cs="Arial CYR"/>
                <w:sz w:val="16"/>
                <w:szCs w:val="16"/>
                <w:lang w:val="ka-GE" w:eastAsia="en-US"/>
              </w:rPr>
              <w:t>2</w:t>
            </w:r>
            <w:r w:rsidRPr="004C112B">
              <w:rPr>
                <w:rFonts w:ascii="Sylfaen" w:hAnsi="Sylfaen" w:cs="Arial CYR"/>
                <w:sz w:val="16"/>
                <w:szCs w:val="16"/>
                <w:lang w:val="en-US" w:eastAsia="en-US"/>
              </w:rPr>
              <w:t xml:space="preserve"> </w:t>
            </w:r>
            <w:r w:rsidRPr="004C112B">
              <w:rPr>
                <w:rFonts w:ascii="Sylfaen" w:hAnsi="Sylfaen" w:cs="Arial CYR"/>
                <w:sz w:val="16"/>
                <w:szCs w:val="16"/>
                <w:lang w:val="ka-GE" w:eastAsia="en-US"/>
              </w:rPr>
              <w:t>305,0</w:t>
            </w:r>
          </w:p>
        </w:tc>
        <w:tc>
          <w:tcPr>
            <w:tcW w:w="552" w:type="pct"/>
            <w:tcBorders>
              <w:top w:val="nil"/>
              <w:left w:val="nil"/>
              <w:bottom w:val="single" w:sz="4" w:space="0" w:color="auto"/>
              <w:right w:val="single" w:sz="4" w:space="0" w:color="auto"/>
            </w:tcBorders>
            <w:shd w:val="clear" w:color="auto" w:fill="auto"/>
            <w:vAlign w:val="center"/>
          </w:tcPr>
          <w:p w14:paraId="35826365"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2 305.0</w:t>
            </w:r>
          </w:p>
        </w:tc>
        <w:tc>
          <w:tcPr>
            <w:tcW w:w="552" w:type="pct"/>
            <w:tcBorders>
              <w:top w:val="nil"/>
              <w:left w:val="nil"/>
              <w:bottom w:val="single" w:sz="4" w:space="0" w:color="auto"/>
              <w:right w:val="single" w:sz="4" w:space="0" w:color="auto"/>
            </w:tcBorders>
            <w:shd w:val="clear" w:color="auto" w:fill="auto"/>
            <w:vAlign w:val="center"/>
          </w:tcPr>
          <w:p w14:paraId="662BE9F0"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2 310.0</w:t>
            </w:r>
          </w:p>
        </w:tc>
        <w:tc>
          <w:tcPr>
            <w:tcW w:w="553" w:type="pct"/>
            <w:tcBorders>
              <w:top w:val="nil"/>
              <w:left w:val="nil"/>
              <w:bottom w:val="single" w:sz="4" w:space="0" w:color="auto"/>
              <w:right w:val="single" w:sz="4" w:space="0" w:color="auto"/>
            </w:tcBorders>
            <w:shd w:val="clear" w:color="auto" w:fill="auto"/>
            <w:vAlign w:val="center"/>
          </w:tcPr>
          <w:p w14:paraId="3DBA8AA2"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2 310.0</w:t>
            </w:r>
          </w:p>
        </w:tc>
        <w:tc>
          <w:tcPr>
            <w:tcW w:w="549" w:type="pct"/>
            <w:tcBorders>
              <w:top w:val="nil"/>
              <w:left w:val="nil"/>
              <w:bottom w:val="single" w:sz="4" w:space="0" w:color="auto"/>
              <w:right w:val="single" w:sz="4" w:space="0" w:color="auto"/>
            </w:tcBorders>
            <w:shd w:val="clear" w:color="auto" w:fill="auto"/>
            <w:vAlign w:val="center"/>
          </w:tcPr>
          <w:p w14:paraId="386538A7" w14:textId="77777777" w:rsidR="00491D9B" w:rsidRPr="004C112B" w:rsidRDefault="00491D9B" w:rsidP="00923AA0">
            <w:pPr>
              <w:jc w:val="center"/>
              <w:rPr>
                <w:rFonts w:ascii="Sylfaen" w:hAnsi="Sylfaen" w:cs="Arial CYR"/>
                <w:sz w:val="16"/>
                <w:szCs w:val="16"/>
                <w:lang w:val="en-US" w:eastAsia="en-US"/>
              </w:rPr>
            </w:pPr>
            <w:r w:rsidRPr="004C112B">
              <w:rPr>
                <w:rFonts w:ascii="Sylfaen" w:hAnsi="Sylfaen" w:cs="Arial CYR"/>
                <w:sz w:val="16"/>
                <w:szCs w:val="16"/>
                <w:lang w:val="en-US" w:eastAsia="en-US"/>
              </w:rPr>
              <w:t>2 315.0</w:t>
            </w:r>
          </w:p>
        </w:tc>
      </w:tr>
      <w:tr w:rsidR="004C112B" w:rsidRPr="004C112B" w14:paraId="5D76F565" w14:textId="77777777" w:rsidTr="00146A0B">
        <w:trPr>
          <w:trHeight w:val="298"/>
        </w:trPr>
        <w:tc>
          <w:tcPr>
            <w:tcW w:w="1827" w:type="pct"/>
            <w:tcBorders>
              <w:top w:val="nil"/>
              <w:left w:val="single" w:sz="4" w:space="0" w:color="auto"/>
              <w:bottom w:val="single" w:sz="4" w:space="0" w:color="auto"/>
              <w:right w:val="single" w:sz="4" w:space="0" w:color="auto"/>
            </w:tcBorders>
            <w:shd w:val="clear" w:color="auto" w:fill="auto"/>
            <w:vAlign w:val="center"/>
            <w:hideMark/>
          </w:tcPr>
          <w:p w14:paraId="5DC6297F" w14:textId="77777777" w:rsidR="00491D9B" w:rsidRPr="004C112B" w:rsidRDefault="00491D9B" w:rsidP="00923AA0">
            <w:pPr>
              <w:rPr>
                <w:rFonts w:ascii="Sylfaen" w:hAnsi="Sylfaen" w:cs="Arial CYR"/>
                <w:b/>
                <w:bCs/>
                <w:sz w:val="16"/>
                <w:szCs w:val="16"/>
                <w:lang w:val="en-US" w:eastAsia="en-US"/>
              </w:rPr>
            </w:pPr>
            <w:r w:rsidRPr="004C112B">
              <w:rPr>
                <w:rFonts w:ascii="Sylfaen" w:hAnsi="Sylfaen" w:cs="Arial CYR"/>
                <w:b/>
                <w:bCs/>
                <w:sz w:val="16"/>
                <w:szCs w:val="16"/>
                <w:lang w:val="en-US" w:eastAsia="en-US"/>
              </w:rPr>
              <w:t>არაფინანსური აქტივების კლება</w:t>
            </w:r>
          </w:p>
        </w:tc>
        <w:tc>
          <w:tcPr>
            <w:tcW w:w="449" w:type="pct"/>
            <w:tcBorders>
              <w:top w:val="nil"/>
              <w:left w:val="nil"/>
              <w:bottom w:val="single" w:sz="4" w:space="0" w:color="auto"/>
              <w:right w:val="single" w:sz="4" w:space="0" w:color="auto"/>
            </w:tcBorders>
            <w:shd w:val="clear" w:color="auto" w:fill="auto"/>
            <w:noWrap/>
            <w:vAlign w:val="center"/>
          </w:tcPr>
          <w:p w14:paraId="1632D5E4" w14:textId="77777777" w:rsidR="00491D9B" w:rsidRPr="004C112B" w:rsidRDefault="00491D9B" w:rsidP="00923AA0">
            <w:pPr>
              <w:jc w:val="center"/>
              <w:rPr>
                <w:rFonts w:ascii="Sylfaen" w:hAnsi="Sylfaen" w:cs="Arial CYR"/>
                <w:b/>
                <w:bCs/>
                <w:sz w:val="16"/>
                <w:szCs w:val="16"/>
                <w:lang w:val="ka-GE" w:eastAsia="en-US"/>
              </w:rPr>
            </w:pPr>
            <w:r w:rsidRPr="004C112B">
              <w:rPr>
                <w:rFonts w:ascii="Sylfaen" w:hAnsi="Sylfaen" w:cs="Arial CYR"/>
                <w:b/>
                <w:bCs/>
                <w:sz w:val="16"/>
                <w:szCs w:val="16"/>
                <w:lang w:val="ka-GE" w:eastAsia="en-US"/>
              </w:rPr>
              <w:t>70,1</w:t>
            </w:r>
          </w:p>
        </w:tc>
        <w:tc>
          <w:tcPr>
            <w:tcW w:w="518" w:type="pct"/>
            <w:tcBorders>
              <w:top w:val="nil"/>
              <w:left w:val="nil"/>
              <w:bottom w:val="single" w:sz="4" w:space="0" w:color="auto"/>
              <w:right w:val="single" w:sz="4" w:space="0" w:color="auto"/>
            </w:tcBorders>
            <w:shd w:val="clear" w:color="auto" w:fill="auto"/>
            <w:noWrap/>
            <w:vAlign w:val="center"/>
          </w:tcPr>
          <w:p w14:paraId="37443CC2" w14:textId="77777777" w:rsidR="00491D9B" w:rsidRPr="004C112B" w:rsidRDefault="00491D9B" w:rsidP="00923AA0">
            <w:pPr>
              <w:jc w:val="center"/>
              <w:rPr>
                <w:rFonts w:ascii="Sylfaen" w:hAnsi="Sylfaen" w:cs="Arial CYR"/>
                <w:b/>
                <w:bCs/>
                <w:sz w:val="16"/>
                <w:szCs w:val="16"/>
                <w:lang w:val="ka-GE" w:eastAsia="en-US"/>
              </w:rPr>
            </w:pPr>
            <w:r w:rsidRPr="004C112B">
              <w:rPr>
                <w:rFonts w:ascii="Sylfaen" w:hAnsi="Sylfaen" w:cs="Arial CYR"/>
                <w:b/>
                <w:bCs/>
                <w:sz w:val="16"/>
                <w:szCs w:val="16"/>
                <w:lang w:val="ka-GE" w:eastAsia="en-US"/>
              </w:rPr>
              <w:t>40,0</w:t>
            </w:r>
          </w:p>
        </w:tc>
        <w:tc>
          <w:tcPr>
            <w:tcW w:w="552" w:type="pct"/>
            <w:tcBorders>
              <w:top w:val="nil"/>
              <w:left w:val="nil"/>
              <w:bottom w:val="single" w:sz="4" w:space="0" w:color="auto"/>
              <w:right w:val="single" w:sz="4" w:space="0" w:color="auto"/>
            </w:tcBorders>
            <w:shd w:val="clear" w:color="auto" w:fill="auto"/>
            <w:noWrap/>
            <w:vAlign w:val="center"/>
          </w:tcPr>
          <w:p w14:paraId="4FDBA967" w14:textId="77777777" w:rsidR="00491D9B" w:rsidRPr="004C112B" w:rsidRDefault="00491D9B" w:rsidP="00923AA0">
            <w:pPr>
              <w:jc w:val="center"/>
              <w:rPr>
                <w:rFonts w:ascii="Sylfaen" w:hAnsi="Sylfaen" w:cs="Arial CYR"/>
                <w:b/>
                <w:bCs/>
                <w:sz w:val="16"/>
                <w:szCs w:val="16"/>
                <w:lang w:val="en-US" w:eastAsia="en-US"/>
              </w:rPr>
            </w:pPr>
            <w:r w:rsidRPr="004C112B">
              <w:rPr>
                <w:rFonts w:ascii="Sylfaen" w:hAnsi="Sylfaen" w:cs="Arial CYR"/>
                <w:b/>
                <w:bCs/>
                <w:sz w:val="16"/>
                <w:szCs w:val="16"/>
                <w:lang w:val="en-US" w:eastAsia="en-US"/>
              </w:rPr>
              <w:t>40.0</w:t>
            </w:r>
          </w:p>
        </w:tc>
        <w:tc>
          <w:tcPr>
            <w:tcW w:w="552" w:type="pct"/>
            <w:tcBorders>
              <w:top w:val="nil"/>
              <w:left w:val="nil"/>
              <w:bottom w:val="single" w:sz="4" w:space="0" w:color="auto"/>
              <w:right w:val="single" w:sz="4" w:space="0" w:color="auto"/>
            </w:tcBorders>
            <w:shd w:val="clear" w:color="auto" w:fill="auto"/>
            <w:noWrap/>
            <w:vAlign w:val="center"/>
          </w:tcPr>
          <w:p w14:paraId="38FEC6D6" w14:textId="77777777" w:rsidR="00491D9B" w:rsidRPr="004C112B" w:rsidRDefault="00491D9B" w:rsidP="00923AA0">
            <w:pPr>
              <w:jc w:val="center"/>
              <w:rPr>
                <w:rFonts w:ascii="Sylfaen" w:hAnsi="Sylfaen" w:cs="Arial CYR"/>
                <w:b/>
                <w:bCs/>
                <w:sz w:val="16"/>
                <w:szCs w:val="16"/>
                <w:lang w:val="en-US" w:eastAsia="en-US"/>
              </w:rPr>
            </w:pPr>
            <w:r w:rsidRPr="004C112B">
              <w:rPr>
                <w:rFonts w:ascii="Sylfaen" w:hAnsi="Sylfaen" w:cs="Arial CYR"/>
                <w:b/>
                <w:bCs/>
                <w:sz w:val="16"/>
                <w:szCs w:val="16"/>
                <w:lang w:val="en-US" w:eastAsia="en-US"/>
              </w:rPr>
              <w:t>40.0</w:t>
            </w:r>
          </w:p>
        </w:tc>
        <w:tc>
          <w:tcPr>
            <w:tcW w:w="553" w:type="pct"/>
            <w:tcBorders>
              <w:top w:val="nil"/>
              <w:left w:val="nil"/>
              <w:bottom w:val="single" w:sz="4" w:space="0" w:color="auto"/>
              <w:right w:val="single" w:sz="4" w:space="0" w:color="auto"/>
            </w:tcBorders>
            <w:shd w:val="clear" w:color="auto" w:fill="auto"/>
            <w:noWrap/>
            <w:vAlign w:val="center"/>
          </w:tcPr>
          <w:p w14:paraId="211EC13B" w14:textId="77777777" w:rsidR="00491D9B" w:rsidRPr="004C112B" w:rsidRDefault="00491D9B" w:rsidP="00923AA0">
            <w:pPr>
              <w:jc w:val="center"/>
              <w:rPr>
                <w:rFonts w:ascii="Sylfaen" w:hAnsi="Sylfaen" w:cs="Arial CYR"/>
                <w:b/>
                <w:bCs/>
                <w:sz w:val="16"/>
                <w:szCs w:val="16"/>
                <w:lang w:val="en-US" w:eastAsia="en-US"/>
              </w:rPr>
            </w:pPr>
            <w:r w:rsidRPr="004C112B">
              <w:rPr>
                <w:rFonts w:ascii="Sylfaen" w:hAnsi="Sylfaen" w:cs="Arial CYR"/>
                <w:b/>
                <w:bCs/>
                <w:sz w:val="16"/>
                <w:szCs w:val="16"/>
                <w:lang w:val="en-US" w:eastAsia="en-US"/>
              </w:rPr>
              <w:t>40.0</w:t>
            </w:r>
          </w:p>
        </w:tc>
        <w:tc>
          <w:tcPr>
            <w:tcW w:w="549" w:type="pct"/>
            <w:tcBorders>
              <w:top w:val="nil"/>
              <w:left w:val="nil"/>
              <w:bottom w:val="single" w:sz="4" w:space="0" w:color="auto"/>
              <w:right w:val="single" w:sz="4" w:space="0" w:color="auto"/>
            </w:tcBorders>
            <w:shd w:val="clear" w:color="auto" w:fill="auto"/>
            <w:noWrap/>
            <w:vAlign w:val="center"/>
          </w:tcPr>
          <w:p w14:paraId="33E7C4D5" w14:textId="77777777" w:rsidR="00491D9B" w:rsidRPr="004C112B" w:rsidRDefault="00491D9B" w:rsidP="00923AA0">
            <w:pPr>
              <w:jc w:val="center"/>
              <w:rPr>
                <w:rFonts w:ascii="Sylfaen" w:hAnsi="Sylfaen" w:cs="Arial CYR"/>
                <w:b/>
                <w:bCs/>
                <w:sz w:val="16"/>
                <w:szCs w:val="16"/>
                <w:lang w:val="en-US" w:eastAsia="en-US"/>
              </w:rPr>
            </w:pPr>
            <w:r w:rsidRPr="004C112B">
              <w:rPr>
                <w:rFonts w:ascii="Sylfaen" w:hAnsi="Sylfaen" w:cs="Arial CYR"/>
                <w:b/>
                <w:bCs/>
                <w:sz w:val="16"/>
                <w:szCs w:val="16"/>
                <w:lang w:val="en-US" w:eastAsia="en-US"/>
              </w:rPr>
              <w:t>50.0</w:t>
            </w:r>
          </w:p>
        </w:tc>
      </w:tr>
    </w:tbl>
    <w:p w14:paraId="37B1119D" w14:textId="77777777" w:rsidR="009953AB" w:rsidRPr="0015519A" w:rsidRDefault="009953AB" w:rsidP="009953AB">
      <w:pPr>
        <w:ind w:left="708"/>
        <w:jc w:val="both"/>
        <w:rPr>
          <w:rFonts w:ascii="Sylfaen" w:hAnsi="Sylfaen"/>
          <w:b/>
          <w:noProof/>
          <w:sz w:val="16"/>
          <w:szCs w:val="16"/>
          <w:lang w:val="ka-GE"/>
        </w:rPr>
      </w:pPr>
    </w:p>
    <w:p w14:paraId="216332D1" w14:textId="79C36942" w:rsidR="00292B28" w:rsidRDefault="00292B28" w:rsidP="005B2477">
      <w:pPr>
        <w:jc w:val="both"/>
        <w:rPr>
          <w:rFonts w:ascii="Sylfaen" w:hAnsi="Sylfaen"/>
          <w:bCs/>
          <w:noProof/>
          <w:sz w:val="22"/>
          <w:szCs w:val="22"/>
          <w:lang w:val="ka-GE"/>
        </w:rPr>
      </w:pPr>
      <w:r>
        <w:rPr>
          <w:rFonts w:ascii="Sylfaen" w:hAnsi="Sylfaen"/>
          <w:bCs/>
          <w:noProof/>
          <w:sz w:val="22"/>
          <w:szCs w:val="22"/>
          <w:lang w:val="ka-GE"/>
        </w:rPr>
        <w:t>წარმოდგე</w:t>
      </w:r>
      <w:r w:rsidR="002F1043">
        <w:rPr>
          <w:rFonts w:ascii="Sylfaen" w:hAnsi="Sylfaen"/>
          <w:bCs/>
          <w:noProof/>
          <w:sz w:val="22"/>
          <w:szCs w:val="22"/>
          <w:lang w:val="ka-GE"/>
        </w:rPr>
        <w:t xml:space="preserve">ნილი პროგნოზებით თერჯოლის </w:t>
      </w:r>
      <w:r>
        <w:rPr>
          <w:rFonts w:ascii="Sylfaen" w:hAnsi="Sylfaen"/>
          <w:bCs/>
          <w:noProof/>
          <w:sz w:val="22"/>
          <w:szCs w:val="22"/>
          <w:lang w:val="ka-GE"/>
        </w:rPr>
        <w:t>მუნიციპალიტეტის შემოსულობები</w:t>
      </w:r>
      <w:r w:rsidR="002F1043">
        <w:rPr>
          <w:rFonts w:ascii="Sylfaen" w:hAnsi="Sylfaen"/>
          <w:bCs/>
          <w:noProof/>
          <w:sz w:val="22"/>
          <w:szCs w:val="22"/>
          <w:lang w:val="ka-GE"/>
        </w:rPr>
        <w:t>ს მაჩვენებელი 2023</w:t>
      </w:r>
      <w:r>
        <w:rPr>
          <w:rFonts w:ascii="Sylfaen" w:hAnsi="Sylfaen"/>
          <w:bCs/>
          <w:noProof/>
          <w:sz w:val="22"/>
          <w:szCs w:val="22"/>
          <w:lang w:val="ka-GE"/>
        </w:rPr>
        <w:t xml:space="preserve"> წელ</w:t>
      </w:r>
      <w:r w:rsidR="002F1043">
        <w:rPr>
          <w:rFonts w:ascii="Sylfaen" w:hAnsi="Sylfaen"/>
          <w:bCs/>
          <w:noProof/>
          <w:sz w:val="22"/>
          <w:szCs w:val="22"/>
          <w:lang w:val="ka-GE"/>
        </w:rPr>
        <w:t>ს მიმდინარე წელთან შედარებით იზრდება, ხოლო შემდგომ 2024-2026</w:t>
      </w:r>
      <w:r>
        <w:rPr>
          <w:rFonts w:ascii="Sylfaen" w:hAnsi="Sylfaen"/>
          <w:bCs/>
          <w:noProof/>
          <w:sz w:val="22"/>
          <w:szCs w:val="22"/>
          <w:lang w:val="ka-GE"/>
        </w:rPr>
        <w:t xml:space="preserve"> წლებში სტაბილურად ინარჩუნებს ზრდის ტენდენციას.</w:t>
      </w:r>
      <w:r w:rsidR="002F1043">
        <w:rPr>
          <w:rFonts w:ascii="Sylfaen" w:hAnsi="Sylfaen"/>
          <w:bCs/>
          <w:noProof/>
          <w:sz w:val="22"/>
          <w:szCs w:val="22"/>
          <w:lang w:val="ka-GE"/>
        </w:rPr>
        <w:t xml:space="preserve">  </w:t>
      </w:r>
      <w:r>
        <w:rPr>
          <w:rFonts w:ascii="Sylfaen" w:hAnsi="Sylfaen"/>
          <w:bCs/>
          <w:noProof/>
          <w:sz w:val="22"/>
          <w:szCs w:val="22"/>
          <w:lang w:val="ka-GE"/>
        </w:rPr>
        <w:t xml:space="preserve"> კვლავა</w:t>
      </w:r>
      <w:r w:rsidR="00AE7E3B">
        <w:rPr>
          <w:rFonts w:ascii="Sylfaen" w:hAnsi="Sylfaen"/>
          <w:bCs/>
          <w:noProof/>
          <w:sz w:val="22"/>
          <w:szCs w:val="22"/>
          <w:lang w:val="ka-GE"/>
        </w:rPr>
        <w:t>ც</w:t>
      </w:r>
      <w:r w:rsidR="002F1043">
        <w:rPr>
          <w:rFonts w:ascii="Sylfaen" w:hAnsi="Sylfaen"/>
          <w:bCs/>
          <w:noProof/>
          <w:sz w:val="22"/>
          <w:szCs w:val="22"/>
          <w:lang w:val="ka-GE"/>
        </w:rPr>
        <w:t xml:space="preserve"> ავღნიშნავთ, რომ უკვე 2023</w:t>
      </w:r>
      <w:r>
        <w:rPr>
          <w:rFonts w:ascii="Sylfaen" w:hAnsi="Sylfaen"/>
          <w:bCs/>
          <w:noProof/>
          <w:sz w:val="22"/>
          <w:szCs w:val="22"/>
          <w:lang w:val="ka-GE"/>
        </w:rPr>
        <w:t xml:space="preserve"> წელს შესაძლებელია კაპიტალური ტრანსფერის მოცულობა (რომლის დაგეგმვა ცილდება მუნიციპალიტეტის კომპეტენციას)</w:t>
      </w:r>
      <w:r w:rsidR="00AE7E3B">
        <w:rPr>
          <w:rFonts w:ascii="Sylfaen" w:hAnsi="Sylfaen"/>
          <w:bCs/>
          <w:noProof/>
          <w:sz w:val="22"/>
          <w:szCs w:val="22"/>
          <w:lang w:val="ka-GE"/>
        </w:rPr>
        <w:t xml:space="preserve"> განისაზღვროს</w:t>
      </w:r>
      <w:r>
        <w:rPr>
          <w:rFonts w:ascii="Sylfaen" w:hAnsi="Sylfaen"/>
          <w:bCs/>
          <w:noProof/>
          <w:sz w:val="22"/>
          <w:szCs w:val="22"/>
          <w:lang w:val="ka-GE"/>
        </w:rPr>
        <w:t xml:space="preserve"> </w:t>
      </w:r>
      <w:r w:rsidR="00AE7E3B">
        <w:rPr>
          <w:rFonts w:ascii="Sylfaen" w:hAnsi="Sylfaen"/>
          <w:bCs/>
          <w:noProof/>
          <w:sz w:val="22"/>
          <w:szCs w:val="22"/>
          <w:lang w:val="ka-GE"/>
        </w:rPr>
        <w:t>თუნდაც მიმდინარე წლის დონეზე, რაც მნ</w:t>
      </w:r>
      <w:r w:rsidR="002F1043">
        <w:rPr>
          <w:rFonts w:ascii="Sylfaen" w:hAnsi="Sylfaen"/>
          <w:bCs/>
          <w:noProof/>
          <w:sz w:val="22"/>
          <w:szCs w:val="22"/>
          <w:lang w:val="ka-GE"/>
        </w:rPr>
        <w:t xml:space="preserve">იშვვნელოვნად გააუმჯობესებს 2023 </w:t>
      </w:r>
      <w:r w:rsidR="00AE7E3B">
        <w:rPr>
          <w:rFonts w:ascii="Sylfaen" w:hAnsi="Sylfaen"/>
          <w:bCs/>
          <w:noProof/>
          <w:sz w:val="22"/>
          <w:szCs w:val="22"/>
          <w:lang w:val="ka-GE"/>
        </w:rPr>
        <w:t xml:space="preserve">და შემდგომი წლების ბიუჯეტის შემოსულობების მაჩვენებლებს. მანამდე კი ხარჯების საშუალოვადიან პერიოდში დაგეგმისათვის მიზანშეწონილია გამოყენებული იქნას წარმოდგენილი პარამეტერები. </w:t>
      </w:r>
      <w:r>
        <w:rPr>
          <w:rFonts w:ascii="Sylfaen" w:hAnsi="Sylfaen"/>
          <w:bCs/>
          <w:noProof/>
          <w:sz w:val="22"/>
          <w:szCs w:val="22"/>
          <w:lang w:val="ka-GE"/>
        </w:rPr>
        <w:t xml:space="preserve"> </w:t>
      </w:r>
    </w:p>
    <w:p w14:paraId="58A9368D" w14:textId="0E6EF396" w:rsidR="005B2477" w:rsidRPr="005B2477" w:rsidRDefault="00292B28" w:rsidP="005B2477">
      <w:pPr>
        <w:jc w:val="both"/>
        <w:rPr>
          <w:rFonts w:ascii="Sylfaen" w:hAnsi="Sylfaen"/>
          <w:bCs/>
          <w:noProof/>
          <w:sz w:val="22"/>
          <w:szCs w:val="22"/>
          <w:lang w:val="ka-GE"/>
        </w:rPr>
      </w:pPr>
      <w:r>
        <w:rPr>
          <w:rFonts w:ascii="Sylfaen" w:hAnsi="Sylfaen"/>
          <w:bCs/>
          <w:noProof/>
          <w:sz w:val="22"/>
          <w:szCs w:val="22"/>
          <w:lang w:val="ka-GE"/>
        </w:rPr>
        <w:t xml:space="preserve">საანგარიშო </w:t>
      </w:r>
      <w:r w:rsidR="002F1043">
        <w:rPr>
          <w:rFonts w:ascii="Sylfaen" w:hAnsi="Sylfaen"/>
          <w:bCs/>
          <w:noProof/>
          <w:sz w:val="22"/>
          <w:szCs w:val="22"/>
          <w:lang w:val="ka-GE"/>
        </w:rPr>
        <w:t xml:space="preserve">2020-2026 </w:t>
      </w:r>
      <w:r w:rsidR="00AE7E3B">
        <w:rPr>
          <w:rFonts w:ascii="Sylfaen" w:hAnsi="Sylfaen"/>
          <w:bCs/>
          <w:noProof/>
          <w:sz w:val="22"/>
          <w:szCs w:val="22"/>
          <w:lang w:val="ka-GE"/>
        </w:rPr>
        <w:t xml:space="preserve">წლების </w:t>
      </w:r>
      <w:r>
        <w:rPr>
          <w:rFonts w:ascii="Sylfaen" w:hAnsi="Sylfaen"/>
          <w:bCs/>
          <w:noProof/>
          <w:sz w:val="22"/>
          <w:szCs w:val="22"/>
          <w:lang w:val="ka-GE"/>
        </w:rPr>
        <w:t xml:space="preserve">პერიოდში </w:t>
      </w:r>
      <w:r w:rsidR="002F1043">
        <w:rPr>
          <w:rFonts w:ascii="Sylfaen" w:hAnsi="Sylfaen"/>
          <w:bCs/>
          <w:noProof/>
          <w:sz w:val="22"/>
          <w:szCs w:val="22"/>
          <w:lang w:val="ka-GE"/>
        </w:rPr>
        <w:t>თერჯოლის</w:t>
      </w:r>
      <w:r w:rsidR="005B2477">
        <w:rPr>
          <w:rFonts w:ascii="Sylfaen" w:hAnsi="Sylfaen"/>
          <w:bCs/>
          <w:noProof/>
          <w:sz w:val="22"/>
          <w:szCs w:val="22"/>
          <w:lang w:val="ka-GE"/>
        </w:rPr>
        <w:t xml:space="preserve"> მუნიციპალიტეტის შემოსავლების </w:t>
      </w:r>
      <w:r>
        <w:rPr>
          <w:rFonts w:ascii="Sylfaen" w:hAnsi="Sylfaen"/>
          <w:bCs/>
          <w:noProof/>
          <w:sz w:val="22"/>
          <w:szCs w:val="22"/>
          <w:lang w:val="ka-GE"/>
        </w:rPr>
        <w:t xml:space="preserve">სტრუქტურის </w:t>
      </w:r>
      <w:r w:rsidR="005B2477">
        <w:rPr>
          <w:rFonts w:ascii="Sylfaen" w:hAnsi="Sylfaen"/>
          <w:bCs/>
          <w:noProof/>
          <w:sz w:val="22"/>
          <w:szCs w:val="22"/>
          <w:lang w:val="ka-GE"/>
        </w:rPr>
        <w:t xml:space="preserve">განხილვისას პირველ რიგში </w:t>
      </w:r>
      <w:r w:rsidR="005B2477" w:rsidRPr="005B2477">
        <w:rPr>
          <w:rFonts w:ascii="Sylfaen" w:hAnsi="Sylfaen"/>
          <w:bCs/>
          <w:noProof/>
          <w:sz w:val="22"/>
          <w:szCs w:val="22"/>
          <w:lang w:val="ka-GE"/>
        </w:rPr>
        <w:t>უნდა აღინიშნოს, რომ საქართველოს საბიუჯეტო სისტემაში 2019 წლის 1 იანვრიდან განხორციელდა მნიშვნელოვანი ცვლილება, რომელმაც დიდი გავლენა იქონია მუნიციპალიტეტის შემოსავლების ფორმირებაზე.  კერძოდ:</w:t>
      </w:r>
    </w:p>
    <w:p w14:paraId="59E9385D" w14:textId="4EEFEF90" w:rsidR="005B2477" w:rsidRPr="005B2477" w:rsidRDefault="005B2477" w:rsidP="005B2477">
      <w:pPr>
        <w:jc w:val="both"/>
        <w:rPr>
          <w:rFonts w:ascii="Sylfaen" w:hAnsi="Sylfaen"/>
          <w:bCs/>
          <w:noProof/>
          <w:sz w:val="22"/>
          <w:szCs w:val="22"/>
          <w:lang w:val="ka-GE"/>
        </w:rPr>
      </w:pPr>
      <w:r w:rsidRPr="005B2477">
        <w:rPr>
          <w:rFonts w:ascii="Sylfaen" w:hAnsi="Sylfaen"/>
          <w:bCs/>
          <w:noProof/>
          <w:sz w:val="22"/>
          <w:szCs w:val="22"/>
          <w:lang w:val="ka-GE"/>
        </w:rPr>
        <w:t xml:space="preserve">დეცენტრალიზაციის სტრატეგიის ფარგლებში განხორცილდა ცვლილებები საბიუჯეტო კოდექსსა და ადგილობრივი თვითმმართველობის კოდექსში, რომლის მიხედვითაც შეიცვალა მუნიციპალიტეტების დაფინანსების სისტემა, კერძოდ, მუნიციპალიტეტების აღარ მიეცემათ გათანაბრებითი ტრანსფერი, ასევე საშემოსავლო გადასახადის სხვადასხვა სახეებიდან </w:t>
      </w:r>
      <w:r w:rsidR="00AE7E3B">
        <w:rPr>
          <w:rFonts w:ascii="Sylfaen" w:hAnsi="Sylfaen"/>
          <w:bCs/>
          <w:noProof/>
          <w:sz w:val="22"/>
          <w:szCs w:val="22"/>
          <w:lang w:val="ka-GE"/>
        </w:rPr>
        <w:t xml:space="preserve">მუნიციპალურ ბიუჯეტებში ჩარიცხული </w:t>
      </w:r>
      <w:r w:rsidRPr="005B2477">
        <w:rPr>
          <w:rFonts w:ascii="Sylfaen" w:hAnsi="Sylfaen"/>
          <w:bCs/>
          <w:noProof/>
          <w:sz w:val="22"/>
          <w:szCs w:val="22"/>
          <w:lang w:val="ka-GE"/>
        </w:rPr>
        <w:t>შემოსავლები მთლიანად მიიმართება სახელმწიფო ბიუჯეტში</w:t>
      </w:r>
      <w:r w:rsidR="00E94C9D">
        <w:rPr>
          <w:rFonts w:ascii="Sylfaen" w:hAnsi="Sylfaen"/>
          <w:bCs/>
          <w:noProof/>
          <w:sz w:val="22"/>
          <w:szCs w:val="22"/>
          <w:lang w:val="ka-GE"/>
        </w:rPr>
        <w:t>.</w:t>
      </w:r>
      <w:r w:rsidRPr="005B2477">
        <w:rPr>
          <w:rFonts w:ascii="Sylfaen" w:hAnsi="Sylfaen"/>
          <w:bCs/>
          <w:noProof/>
          <w:sz w:val="22"/>
          <w:szCs w:val="22"/>
          <w:lang w:val="ka-GE"/>
        </w:rPr>
        <w:t xml:space="preserve"> </w:t>
      </w:r>
      <w:r w:rsidR="00AE7E3B">
        <w:rPr>
          <w:rFonts w:ascii="Sylfaen" w:hAnsi="Sylfaen"/>
          <w:bCs/>
          <w:noProof/>
          <w:sz w:val="22"/>
          <w:szCs w:val="22"/>
          <w:lang w:val="ka-GE"/>
        </w:rPr>
        <w:t>აღნიშნულის სანაცვლოდ</w:t>
      </w:r>
      <w:r w:rsidRPr="005B2477">
        <w:rPr>
          <w:rFonts w:ascii="Sylfaen" w:hAnsi="Sylfaen"/>
          <w:bCs/>
          <w:noProof/>
          <w:sz w:val="22"/>
          <w:szCs w:val="22"/>
          <w:lang w:val="ka-GE"/>
        </w:rPr>
        <w:t xml:space="preserve"> მუნიციპალიტეტების </w:t>
      </w:r>
      <w:r w:rsidR="00E94C9D">
        <w:rPr>
          <w:rFonts w:ascii="Sylfaen" w:hAnsi="Sylfaen"/>
          <w:bCs/>
          <w:noProof/>
          <w:sz w:val="22"/>
          <w:szCs w:val="22"/>
          <w:lang w:val="ka-GE"/>
        </w:rPr>
        <w:t>ბიუჯეტებში</w:t>
      </w:r>
      <w:r w:rsidRPr="005B2477">
        <w:rPr>
          <w:rFonts w:ascii="Sylfaen" w:hAnsi="Sylfaen"/>
          <w:bCs/>
          <w:noProof/>
          <w:sz w:val="22"/>
          <w:szCs w:val="22"/>
          <w:lang w:val="ka-GE"/>
        </w:rPr>
        <w:t xml:space="preserve"> </w:t>
      </w:r>
      <w:r w:rsidR="00E94C9D">
        <w:rPr>
          <w:rFonts w:ascii="Sylfaen" w:hAnsi="Sylfaen"/>
          <w:bCs/>
          <w:noProof/>
          <w:sz w:val="22"/>
          <w:szCs w:val="22"/>
          <w:lang w:val="ka-GE"/>
        </w:rPr>
        <w:t>ჩაირიცხება</w:t>
      </w:r>
      <w:r w:rsidRPr="005B2477">
        <w:rPr>
          <w:rFonts w:ascii="Sylfaen" w:hAnsi="Sylfaen"/>
          <w:bCs/>
          <w:noProof/>
          <w:sz w:val="22"/>
          <w:szCs w:val="22"/>
          <w:lang w:val="ka-GE"/>
        </w:rPr>
        <w:t xml:space="preserve"> </w:t>
      </w:r>
      <w:r w:rsidR="00124874">
        <w:rPr>
          <w:rFonts w:ascii="Sylfaen" w:hAnsi="Sylfaen"/>
          <w:bCs/>
          <w:noProof/>
          <w:sz w:val="22"/>
          <w:szCs w:val="22"/>
          <w:lang w:val="ka-GE"/>
        </w:rPr>
        <w:t xml:space="preserve">ქვეყნის მასშტაბით მობილიზებული </w:t>
      </w:r>
      <w:r w:rsidRPr="005B2477">
        <w:rPr>
          <w:rFonts w:ascii="Sylfaen" w:hAnsi="Sylfaen"/>
          <w:bCs/>
          <w:noProof/>
          <w:sz w:val="22"/>
          <w:szCs w:val="22"/>
          <w:lang w:val="ka-GE"/>
        </w:rPr>
        <w:t>დ</w:t>
      </w:r>
      <w:r w:rsidR="00124874">
        <w:rPr>
          <w:rFonts w:ascii="Sylfaen" w:hAnsi="Sylfaen"/>
          <w:bCs/>
          <w:noProof/>
          <w:sz w:val="22"/>
          <w:szCs w:val="22"/>
          <w:lang w:val="ka-GE"/>
        </w:rPr>
        <w:t>ამატებითი ღირებულების გადასახადის</w:t>
      </w:r>
      <w:r w:rsidRPr="005B2477">
        <w:rPr>
          <w:rFonts w:ascii="Sylfaen" w:hAnsi="Sylfaen"/>
          <w:bCs/>
          <w:noProof/>
          <w:sz w:val="22"/>
          <w:szCs w:val="22"/>
          <w:lang w:val="ka-GE"/>
        </w:rPr>
        <w:t xml:space="preserve"> 19,0%</w:t>
      </w:r>
      <w:r w:rsidR="00124874">
        <w:rPr>
          <w:rFonts w:ascii="Sylfaen" w:hAnsi="Sylfaen"/>
          <w:bCs/>
          <w:noProof/>
          <w:sz w:val="22"/>
          <w:szCs w:val="22"/>
          <w:lang w:val="ka-GE"/>
        </w:rPr>
        <w:t xml:space="preserve">, საიდანაც </w:t>
      </w:r>
      <w:r w:rsidR="00B64823">
        <w:rPr>
          <w:rFonts w:ascii="Sylfaen" w:hAnsi="Sylfaen"/>
          <w:bCs/>
          <w:noProof/>
          <w:sz w:val="22"/>
          <w:szCs w:val="22"/>
          <w:lang w:val="ka-GE"/>
        </w:rPr>
        <w:t>თერჯოლის</w:t>
      </w:r>
      <w:r w:rsidR="00124874" w:rsidRPr="00146A0B">
        <w:rPr>
          <w:rFonts w:ascii="Sylfaen" w:hAnsi="Sylfaen"/>
          <w:bCs/>
          <w:noProof/>
          <w:sz w:val="22"/>
          <w:szCs w:val="22"/>
          <w:lang w:val="ka-GE"/>
        </w:rPr>
        <w:t xml:space="preserve"> მუნიციპალიტეტი</w:t>
      </w:r>
      <w:r w:rsidR="00124874">
        <w:rPr>
          <w:rFonts w:ascii="Sylfaen" w:hAnsi="Sylfaen"/>
          <w:bCs/>
          <w:noProof/>
          <w:sz w:val="22"/>
          <w:szCs w:val="22"/>
          <w:lang w:val="ka-GE"/>
        </w:rPr>
        <w:t>ს წილი</w:t>
      </w:r>
      <w:r w:rsidR="00CD5D17">
        <w:rPr>
          <w:rFonts w:ascii="Sylfaen" w:hAnsi="Sylfaen"/>
          <w:bCs/>
          <w:noProof/>
          <w:sz w:val="22"/>
          <w:szCs w:val="22"/>
          <w:lang w:val="ka-GE"/>
        </w:rPr>
        <w:t xml:space="preserve"> 0,81</w:t>
      </w:r>
      <w:r w:rsidR="00124874" w:rsidRPr="00146A0B">
        <w:rPr>
          <w:rFonts w:ascii="Sylfaen" w:hAnsi="Sylfaen"/>
          <w:bCs/>
          <w:noProof/>
          <w:sz w:val="22"/>
          <w:szCs w:val="22"/>
          <w:lang w:val="ka-GE"/>
        </w:rPr>
        <w:t xml:space="preserve"> %-ს</w:t>
      </w:r>
      <w:r w:rsidR="00124874">
        <w:rPr>
          <w:rFonts w:ascii="Sylfaen" w:hAnsi="Sylfaen"/>
          <w:bCs/>
          <w:noProof/>
          <w:sz w:val="22"/>
          <w:szCs w:val="22"/>
          <w:lang w:val="ka-GE"/>
        </w:rPr>
        <w:t xml:space="preserve"> შეადგენს</w:t>
      </w:r>
      <w:r w:rsidR="00124874" w:rsidRPr="00146A0B">
        <w:rPr>
          <w:rFonts w:ascii="Sylfaen" w:hAnsi="Sylfaen"/>
          <w:bCs/>
          <w:noProof/>
          <w:sz w:val="22"/>
          <w:szCs w:val="22"/>
          <w:lang w:val="ka-GE"/>
        </w:rPr>
        <w:t>.</w:t>
      </w:r>
      <w:r w:rsidR="00E94C9D">
        <w:rPr>
          <w:rFonts w:ascii="Sylfaen" w:hAnsi="Sylfaen"/>
          <w:bCs/>
          <w:noProof/>
          <w:sz w:val="22"/>
          <w:szCs w:val="22"/>
          <w:lang w:val="ka-GE"/>
        </w:rPr>
        <w:t xml:space="preserve"> წილის ასეთი დაბალი პროცენტული მაჩვენებლის მიუხედავად </w:t>
      </w:r>
      <w:r w:rsidR="00B64823">
        <w:rPr>
          <w:rFonts w:ascii="Sylfaen" w:hAnsi="Sylfaen"/>
          <w:bCs/>
          <w:noProof/>
          <w:sz w:val="22"/>
          <w:szCs w:val="22"/>
          <w:lang w:val="ka-GE"/>
        </w:rPr>
        <w:t>თერჯოლის</w:t>
      </w:r>
      <w:r>
        <w:rPr>
          <w:rFonts w:ascii="Sylfaen" w:hAnsi="Sylfaen"/>
          <w:bCs/>
          <w:noProof/>
          <w:sz w:val="22"/>
          <w:szCs w:val="22"/>
          <w:lang w:val="ka-GE"/>
        </w:rPr>
        <w:t xml:space="preserve"> </w:t>
      </w:r>
      <w:r w:rsidRPr="005B2477">
        <w:rPr>
          <w:rFonts w:ascii="Sylfaen" w:hAnsi="Sylfaen"/>
          <w:bCs/>
          <w:noProof/>
          <w:sz w:val="22"/>
          <w:szCs w:val="22"/>
          <w:lang w:val="ka-GE"/>
        </w:rPr>
        <w:t>მუნიციპალიტეტის შემოსულობებში მნიშვნელოვანი ადგილ</w:t>
      </w:r>
      <w:r w:rsidR="00F17CC6">
        <w:rPr>
          <w:rFonts w:ascii="Sylfaen" w:hAnsi="Sylfaen"/>
          <w:bCs/>
          <w:noProof/>
          <w:sz w:val="22"/>
          <w:szCs w:val="22"/>
          <w:lang w:val="ka-GE"/>
        </w:rPr>
        <w:t>ი</w:t>
      </w:r>
      <w:r w:rsidRPr="005B2477">
        <w:rPr>
          <w:rFonts w:ascii="Sylfaen" w:hAnsi="Sylfaen"/>
          <w:bCs/>
          <w:noProof/>
          <w:sz w:val="22"/>
          <w:szCs w:val="22"/>
          <w:lang w:val="ka-GE"/>
        </w:rPr>
        <w:t xml:space="preserve"> უჭირავს დამატებითი ღირებულების გადასახადიდან მიღებულ შემოსავლებს</w:t>
      </w:r>
      <w:r>
        <w:rPr>
          <w:rFonts w:ascii="Sylfaen" w:hAnsi="Sylfaen"/>
          <w:bCs/>
          <w:noProof/>
          <w:sz w:val="22"/>
          <w:szCs w:val="22"/>
          <w:lang w:val="ka-GE"/>
        </w:rPr>
        <w:t xml:space="preserve">. </w:t>
      </w:r>
      <w:r w:rsidR="00124874">
        <w:rPr>
          <w:rFonts w:ascii="Sylfaen" w:hAnsi="Sylfaen"/>
          <w:bCs/>
          <w:noProof/>
          <w:sz w:val="22"/>
          <w:szCs w:val="22"/>
          <w:lang w:val="ka-GE"/>
        </w:rPr>
        <w:t>მისი მოცულობა</w:t>
      </w:r>
      <w:r w:rsidR="00B64823">
        <w:rPr>
          <w:rFonts w:ascii="Sylfaen" w:hAnsi="Sylfaen"/>
          <w:bCs/>
          <w:noProof/>
          <w:sz w:val="22"/>
          <w:szCs w:val="22"/>
          <w:lang w:val="ka-GE"/>
        </w:rPr>
        <w:t xml:space="preserve"> 2023</w:t>
      </w:r>
      <w:r w:rsidR="00F010B0">
        <w:rPr>
          <w:rFonts w:ascii="Sylfaen" w:hAnsi="Sylfaen"/>
          <w:bCs/>
          <w:noProof/>
          <w:sz w:val="22"/>
          <w:szCs w:val="22"/>
          <w:lang w:val="ka-GE"/>
        </w:rPr>
        <w:t xml:space="preserve"> წელს მთლიანი შემოსავლების 45 </w:t>
      </w:r>
      <w:r w:rsidRPr="005B2477">
        <w:rPr>
          <w:rFonts w:ascii="Sylfaen" w:hAnsi="Sylfaen"/>
          <w:bCs/>
          <w:noProof/>
          <w:sz w:val="22"/>
          <w:szCs w:val="22"/>
          <w:lang w:val="ka-GE"/>
        </w:rPr>
        <w:t>%</w:t>
      </w:r>
      <w:r w:rsidR="00CD5D17">
        <w:rPr>
          <w:rFonts w:ascii="Sylfaen" w:hAnsi="Sylfaen"/>
          <w:bCs/>
          <w:noProof/>
          <w:sz w:val="22"/>
          <w:szCs w:val="22"/>
          <w:lang w:val="ka-GE"/>
        </w:rPr>
        <w:t>-ია (12.642</w:t>
      </w:r>
      <w:r w:rsidR="00124874">
        <w:rPr>
          <w:rFonts w:ascii="Sylfaen" w:hAnsi="Sylfaen"/>
          <w:bCs/>
          <w:noProof/>
          <w:sz w:val="22"/>
          <w:szCs w:val="22"/>
          <w:lang w:val="ka-GE"/>
        </w:rPr>
        <w:t xml:space="preserve"> მლნ ლარი</w:t>
      </w:r>
      <w:r w:rsidRPr="005B2477">
        <w:rPr>
          <w:rFonts w:ascii="Sylfaen" w:hAnsi="Sylfaen"/>
          <w:bCs/>
          <w:noProof/>
          <w:sz w:val="22"/>
          <w:szCs w:val="22"/>
          <w:lang w:val="ka-GE"/>
        </w:rPr>
        <w:t xml:space="preserve">), </w:t>
      </w:r>
      <w:r w:rsidR="00F17CC6">
        <w:rPr>
          <w:rFonts w:ascii="Sylfaen" w:hAnsi="Sylfaen"/>
          <w:bCs/>
          <w:noProof/>
          <w:sz w:val="22"/>
          <w:szCs w:val="22"/>
          <w:lang w:val="ka-GE"/>
        </w:rPr>
        <w:t xml:space="preserve">ხოლო დღეს არსებული პროგნოზებით </w:t>
      </w:r>
      <w:r w:rsidR="00124874">
        <w:rPr>
          <w:rFonts w:ascii="Sylfaen" w:hAnsi="Sylfaen"/>
          <w:bCs/>
          <w:noProof/>
          <w:sz w:val="22"/>
          <w:szCs w:val="22"/>
          <w:lang w:val="ka-GE"/>
        </w:rPr>
        <w:t>2024 წლისათვის იგი მთლიან</w:t>
      </w:r>
      <w:r w:rsidR="00F010B0">
        <w:rPr>
          <w:rFonts w:ascii="Sylfaen" w:hAnsi="Sylfaen"/>
          <w:bCs/>
          <w:noProof/>
          <w:sz w:val="22"/>
          <w:szCs w:val="22"/>
          <w:lang w:val="ka-GE"/>
        </w:rPr>
        <w:t>ი შემოსავლების 5</w:t>
      </w:r>
      <w:r w:rsidR="00CD5D17">
        <w:rPr>
          <w:rFonts w:ascii="Sylfaen" w:hAnsi="Sylfaen"/>
          <w:bCs/>
          <w:noProof/>
          <w:sz w:val="22"/>
          <w:szCs w:val="22"/>
          <w:lang w:val="ka-GE"/>
        </w:rPr>
        <w:t>3,5% იქნება და 13.703</w:t>
      </w:r>
      <w:r w:rsidR="00124874">
        <w:rPr>
          <w:rFonts w:ascii="Sylfaen" w:hAnsi="Sylfaen"/>
          <w:bCs/>
          <w:noProof/>
          <w:sz w:val="22"/>
          <w:szCs w:val="22"/>
          <w:lang w:val="ka-GE"/>
        </w:rPr>
        <w:t xml:space="preserve"> მლნ ლარს </w:t>
      </w:r>
      <w:r w:rsidR="00355A00">
        <w:rPr>
          <w:rFonts w:ascii="Sylfaen" w:hAnsi="Sylfaen"/>
          <w:bCs/>
          <w:noProof/>
          <w:sz w:val="22"/>
          <w:szCs w:val="22"/>
          <w:lang w:val="ka-GE"/>
        </w:rPr>
        <w:t>მიაღწევს.</w:t>
      </w:r>
      <w:r w:rsidR="00124874">
        <w:rPr>
          <w:rFonts w:ascii="Sylfaen" w:hAnsi="Sylfaen"/>
          <w:bCs/>
          <w:noProof/>
          <w:sz w:val="22"/>
          <w:szCs w:val="22"/>
          <w:lang w:val="ka-GE"/>
        </w:rPr>
        <w:t xml:space="preserve"> </w:t>
      </w:r>
    </w:p>
    <w:p w14:paraId="0ED46BD3" w14:textId="77777777" w:rsidR="00F010B0" w:rsidRDefault="00F17CC6" w:rsidP="00146A0B">
      <w:pPr>
        <w:jc w:val="both"/>
        <w:rPr>
          <w:rFonts w:ascii="Sylfaen" w:hAnsi="Sylfaen"/>
          <w:bCs/>
          <w:noProof/>
          <w:sz w:val="22"/>
          <w:szCs w:val="22"/>
          <w:lang w:val="ka-GE"/>
        </w:rPr>
      </w:pPr>
      <w:r>
        <w:rPr>
          <w:rFonts w:ascii="Sylfaen" w:hAnsi="Sylfaen"/>
          <w:bCs/>
          <w:noProof/>
          <w:sz w:val="22"/>
          <w:szCs w:val="22"/>
          <w:lang w:val="ka-GE"/>
        </w:rPr>
        <w:t xml:space="preserve">საანგარიშო პერიოდში, </w:t>
      </w:r>
      <w:r w:rsidR="00B64823">
        <w:rPr>
          <w:rFonts w:ascii="Sylfaen" w:hAnsi="Sylfaen"/>
          <w:bCs/>
          <w:noProof/>
          <w:sz w:val="22"/>
          <w:szCs w:val="22"/>
          <w:lang w:val="ka-GE"/>
        </w:rPr>
        <w:t>თერჯოლის</w:t>
      </w:r>
      <w:r w:rsidR="00E45C6F" w:rsidRPr="00146A0B">
        <w:rPr>
          <w:rFonts w:ascii="Sylfaen" w:hAnsi="Sylfaen"/>
          <w:bCs/>
          <w:noProof/>
          <w:sz w:val="22"/>
          <w:szCs w:val="22"/>
          <w:lang w:val="ka-GE"/>
        </w:rPr>
        <w:t xml:space="preserve"> მუნიციპალიტეტის</w:t>
      </w:r>
      <w:r>
        <w:rPr>
          <w:rFonts w:ascii="Sylfaen" w:hAnsi="Sylfaen"/>
          <w:bCs/>
          <w:noProof/>
          <w:sz w:val="22"/>
          <w:szCs w:val="22"/>
          <w:lang w:val="ka-GE"/>
        </w:rPr>
        <w:t xml:space="preserve"> ბიუჯეტში, </w:t>
      </w:r>
      <w:r w:rsidR="00E45C6F" w:rsidRPr="00146A0B">
        <w:rPr>
          <w:rFonts w:ascii="Sylfaen" w:hAnsi="Sylfaen"/>
          <w:bCs/>
          <w:noProof/>
          <w:sz w:val="22"/>
          <w:szCs w:val="22"/>
          <w:lang w:val="ka-GE"/>
        </w:rPr>
        <w:t>ქონების გადასახადიდან მი</w:t>
      </w:r>
      <w:r w:rsidR="00355A00">
        <w:rPr>
          <w:rFonts w:ascii="Sylfaen" w:hAnsi="Sylfaen"/>
          <w:bCs/>
          <w:noProof/>
          <w:sz w:val="22"/>
          <w:szCs w:val="22"/>
          <w:lang w:val="ka-GE"/>
        </w:rPr>
        <w:t>საღები თანხების პროგნოზი უცვლელია და იგი გასული წლების</w:t>
      </w:r>
      <w:r w:rsidR="00B64823">
        <w:rPr>
          <w:rFonts w:ascii="Sylfaen" w:hAnsi="Sylfaen"/>
          <w:bCs/>
          <w:noProof/>
          <w:sz w:val="22"/>
          <w:szCs w:val="22"/>
          <w:lang w:val="ka-GE"/>
        </w:rPr>
        <w:t xml:space="preserve"> ანალოგიურია. მისი მოცულობა 2023-2026</w:t>
      </w:r>
      <w:r w:rsidR="00F010B0">
        <w:rPr>
          <w:rFonts w:ascii="Sylfaen" w:hAnsi="Sylfaen"/>
          <w:bCs/>
          <w:noProof/>
          <w:sz w:val="22"/>
          <w:szCs w:val="22"/>
          <w:lang w:val="ka-GE"/>
        </w:rPr>
        <w:t xml:space="preserve"> წლებში განისაზღვრება 2.3</w:t>
      </w:r>
      <w:r w:rsidR="00355A00">
        <w:rPr>
          <w:rFonts w:ascii="Sylfaen" w:hAnsi="Sylfaen"/>
          <w:bCs/>
          <w:noProof/>
          <w:sz w:val="22"/>
          <w:szCs w:val="22"/>
          <w:lang w:val="ka-GE"/>
        </w:rPr>
        <w:t xml:space="preserve"> მლნ ლარით. </w:t>
      </w:r>
      <w:r w:rsidR="00E45C6F" w:rsidRPr="00146A0B">
        <w:rPr>
          <w:rFonts w:ascii="Sylfaen" w:hAnsi="Sylfaen"/>
          <w:bCs/>
          <w:noProof/>
          <w:sz w:val="22"/>
          <w:szCs w:val="22"/>
          <w:lang w:val="ka-GE"/>
        </w:rPr>
        <w:t xml:space="preserve">ქონების გადასახადი </w:t>
      </w:r>
      <w:r>
        <w:rPr>
          <w:rFonts w:ascii="Sylfaen" w:hAnsi="Sylfaen"/>
          <w:bCs/>
          <w:noProof/>
          <w:sz w:val="22"/>
          <w:szCs w:val="22"/>
          <w:lang w:val="ka-GE"/>
        </w:rPr>
        <w:t xml:space="preserve">ფორმირების </w:t>
      </w:r>
      <w:r w:rsidR="00E45C6F" w:rsidRPr="00146A0B">
        <w:rPr>
          <w:rFonts w:ascii="Sylfaen" w:hAnsi="Sylfaen"/>
          <w:bCs/>
          <w:noProof/>
          <w:sz w:val="22"/>
          <w:szCs w:val="22"/>
          <w:lang w:val="ka-GE"/>
        </w:rPr>
        <w:t>ძირითად</w:t>
      </w:r>
      <w:r>
        <w:rPr>
          <w:rFonts w:ascii="Sylfaen" w:hAnsi="Sylfaen"/>
          <w:bCs/>
          <w:noProof/>
          <w:sz w:val="22"/>
          <w:szCs w:val="22"/>
          <w:lang w:val="ka-GE"/>
        </w:rPr>
        <w:t>ი წყაროა</w:t>
      </w:r>
      <w:r w:rsidR="00E45C6F" w:rsidRPr="00146A0B">
        <w:rPr>
          <w:rFonts w:ascii="Sylfaen" w:hAnsi="Sylfaen"/>
          <w:bCs/>
          <w:noProof/>
          <w:sz w:val="22"/>
          <w:szCs w:val="22"/>
          <w:lang w:val="ka-GE"/>
        </w:rPr>
        <w:t xml:space="preserve"> </w:t>
      </w:r>
      <w:r w:rsidR="00644C3F">
        <w:rPr>
          <w:rFonts w:ascii="Sylfaen" w:hAnsi="Sylfaen"/>
          <w:bCs/>
          <w:noProof/>
          <w:sz w:val="22"/>
          <w:szCs w:val="22"/>
          <w:lang w:val="ka-GE"/>
        </w:rPr>
        <w:t xml:space="preserve">ფიზიკური პირების მიერ </w:t>
      </w:r>
      <w:r w:rsidR="00E45C6F" w:rsidRPr="00146A0B">
        <w:rPr>
          <w:rFonts w:ascii="Sylfaen" w:hAnsi="Sylfaen"/>
          <w:bCs/>
          <w:noProof/>
          <w:sz w:val="22"/>
          <w:szCs w:val="22"/>
          <w:lang w:val="ka-GE"/>
        </w:rPr>
        <w:t>სასოფლო-სამეურნეო დანიშნულების მიწ</w:t>
      </w:r>
      <w:r>
        <w:rPr>
          <w:rFonts w:ascii="Sylfaen" w:hAnsi="Sylfaen"/>
          <w:bCs/>
          <w:noProof/>
          <w:sz w:val="22"/>
          <w:szCs w:val="22"/>
          <w:lang w:val="ka-GE"/>
        </w:rPr>
        <w:t>ის გადასახადზე გადახდილი თანხები</w:t>
      </w:r>
      <w:r w:rsidR="00644C3F">
        <w:rPr>
          <w:rFonts w:ascii="Sylfaen" w:hAnsi="Sylfaen"/>
          <w:bCs/>
          <w:noProof/>
          <w:sz w:val="22"/>
          <w:szCs w:val="22"/>
          <w:lang w:val="ka-GE"/>
        </w:rPr>
        <w:t>.</w:t>
      </w:r>
    </w:p>
    <w:p w14:paraId="4ECCF557" w14:textId="54FD272A" w:rsidR="00E45C6F" w:rsidRPr="00F010B0" w:rsidRDefault="00D15DE4" w:rsidP="00146A0B">
      <w:pPr>
        <w:jc w:val="both"/>
        <w:rPr>
          <w:rFonts w:ascii="Sylfaen" w:hAnsi="Sylfaen"/>
          <w:bCs/>
          <w:noProof/>
          <w:sz w:val="22"/>
          <w:szCs w:val="22"/>
          <w:lang w:val="ka-GE"/>
        </w:rPr>
      </w:pPr>
      <w:r>
        <w:rPr>
          <w:rFonts w:ascii="Sylfaen" w:hAnsi="Sylfaen"/>
          <w:bCs/>
          <w:noProof/>
          <w:sz w:val="22"/>
          <w:szCs w:val="22"/>
          <w:lang w:val="ka-GE"/>
        </w:rPr>
        <w:t xml:space="preserve">როგორც ზემოთაც ავღნიშნეთ </w:t>
      </w:r>
      <w:r w:rsidR="00E45C6F" w:rsidRPr="00146A0B">
        <w:rPr>
          <w:rFonts w:ascii="Sylfaen" w:hAnsi="Sylfaen"/>
          <w:bCs/>
          <w:noProof/>
          <w:sz w:val="22"/>
          <w:szCs w:val="22"/>
          <w:lang w:val="ka-GE"/>
        </w:rPr>
        <w:t>მუნიციპალიტეტის ბიუჯეტის შემოსავლებში დიდი წილი უჭირავს სახელმწიფო ბიუჯეტიდან გამოყ</w:t>
      </w:r>
      <w:r w:rsidR="00370F04">
        <w:rPr>
          <w:rFonts w:ascii="Sylfaen" w:hAnsi="Sylfaen"/>
          <w:bCs/>
          <w:noProof/>
          <w:sz w:val="22"/>
          <w:szCs w:val="22"/>
          <w:lang w:val="ka-GE"/>
        </w:rPr>
        <w:t>ოფილ კაპიტალურ ტრანსფერებს. 2020-2026</w:t>
      </w:r>
      <w:r w:rsidR="00E45C6F" w:rsidRPr="00146A0B">
        <w:rPr>
          <w:rFonts w:ascii="Sylfaen" w:hAnsi="Sylfaen"/>
          <w:bCs/>
          <w:noProof/>
          <w:sz w:val="22"/>
          <w:szCs w:val="22"/>
          <w:lang w:val="ka-GE"/>
        </w:rPr>
        <w:t xml:space="preserve"> წლების მიხედვით </w:t>
      </w:r>
      <w:r w:rsidR="00AE7E3B">
        <w:rPr>
          <w:rFonts w:ascii="Sylfaen" w:hAnsi="Sylfaen"/>
          <w:bCs/>
          <w:noProof/>
          <w:sz w:val="22"/>
          <w:szCs w:val="22"/>
          <w:lang w:val="ka-GE"/>
        </w:rPr>
        <w:t>იგი ბიუჯეტის შემოსულობების</w:t>
      </w:r>
      <w:r w:rsidR="00E45C6F" w:rsidRPr="00146A0B">
        <w:rPr>
          <w:rFonts w:ascii="Sylfaen" w:hAnsi="Sylfaen"/>
          <w:bCs/>
          <w:noProof/>
          <w:sz w:val="22"/>
          <w:szCs w:val="22"/>
          <w:lang w:val="ka-GE"/>
        </w:rPr>
        <w:t xml:space="preserve"> დაახლოებით 30-35%-ს</w:t>
      </w:r>
      <w:r w:rsidR="00AE7E3B">
        <w:rPr>
          <w:rFonts w:ascii="Sylfaen" w:hAnsi="Sylfaen"/>
          <w:bCs/>
          <w:noProof/>
          <w:sz w:val="22"/>
          <w:szCs w:val="22"/>
          <w:lang w:val="ka-GE"/>
        </w:rPr>
        <w:t xml:space="preserve"> შეადგენს</w:t>
      </w:r>
      <w:r w:rsidR="00E45C6F" w:rsidRPr="00146A0B">
        <w:rPr>
          <w:rFonts w:ascii="Sylfaen" w:hAnsi="Sylfaen"/>
          <w:bCs/>
          <w:noProof/>
          <w:sz w:val="22"/>
          <w:szCs w:val="22"/>
          <w:lang w:val="ka-GE"/>
        </w:rPr>
        <w:t>.</w:t>
      </w:r>
      <w:r w:rsidR="00370F04">
        <w:rPr>
          <w:rFonts w:ascii="Sylfaen" w:hAnsi="Sylfaen"/>
          <w:bCs/>
          <w:noProof/>
          <w:sz w:val="22"/>
          <w:szCs w:val="22"/>
          <w:lang w:val="ka-GE"/>
        </w:rPr>
        <w:t xml:space="preserve"> მუნიციპალიტეტის 2023-2026</w:t>
      </w:r>
      <w:r>
        <w:rPr>
          <w:rFonts w:ascii="Sylfaen" w:hAnsi="Sylfaen"/>
          <w:bCs/>
          <w:noProof/>
          <w:sz w:val="22"/>
          <w:szCs w:val="22"/>
          <w:lang w:val="ka-GE"/>
        </w:rPr>
        <w:t xml:space="preserve"> წლების ტრანსფერების ნაწილში ასევე გათვალისწინებულია მიზნობრივი ტრანსფერი დელეგირებული უფლებამოსილებების განხორციელებისათვის, რომლის მოცულობაც გასული წლების მოცულობის ანალოგიურია.</w:t>
      </w:r>
    </w:p>
    <w:p w14:paraId="520669E2" w14:textId="37EFD06F" w:rsidR="00FE68B4" w:rsidRDefault="00FE68B4" w:rsidP="009411DB">
      <w:pPr>
        <w:ind w:right="-1350"/>
        <w:rPr>
          <w:rFonts w:ascii="Sylfaen" w:hAnsi="Sylfaen"/>
          <w:b/>
          <w:noProof/>
          <w:sz w:val="20"/>
          <w:szCs w:val="16"/>
          <w:lang w:val="en-US"/>
        </w:rPr>
      </w:pPr>
    </w:p>
    <w:p w14:paraId="061BFE15" w14:textId="77777777" w:rsidR="00210BBE" w:rsidRDefault="00210BBE" w:rsidP="009411DB">
      <w:pPr>
        <w:ind w:right="-1350"/>
        <w:rPr>
          <w:rFonts w:ascii="Sylfaen" w:hAnsi="Sylfaen"/>
          <w:b/>
          <w:noProof/>
          <w:sz w:val="20"/>
          <w:szCs w:val="16"/>
          <w:lang w:val="en-US"/>
        </w:rPr>
      </w:pPr>
    </w:p>
    <w:p w14:paraId="6F0B1350" w14:textId="14DDB721" w:rsidR="004C112B" w:rsidRPr="000E1061" w:rsidRDefault="004C112B" w:rsidP="004C112B">
      <w:pPr>
        <w:pStyle w:val="Heading2"/>
        <w:rPr>
          <w:rFonts w:ascii="Sylfaen" w:hAnsi="Sylfaen"/>
          <w:bCs/>
          <w:noProof/>
          <w:sz w:val="24"/>
          <w:szCs w:val="20"/>
          <w:lang w:val="ka-GE"/>
        </w:rPr>
      </w:pPr>
      <w:bookmarkStart w:id="10" w:name="_Toc51017859"/>
      <w:r w:rsidRPr="000E1061">
        <w:rPr>
          <w:rFonts w:ascii="Sylfaen" w:hAnsi="Sylfaen"/>
          <w:bCs/>
          <w:noProof/>
          <w:sz w:val="24"/>
          <w:szCs w:val="20"/>
          <w:lang w:val="ka-GE"/>
        </w:rPr>
        <w:lastRenderedPageBreak/>
        <w:t xml:space="preserve">1.4 </w:t>
      </w:r>
      <w:r w:rsidR="00370F04">
        <w:rPr>
          <w:rFonts w:ascii="Sylfaen" w:hAnsi="Sylfaen"/>
          <w:bCs/>
          <w:noProof/>
          <w:sz w:val="24"/>
          <w:szCs w:val="20"/>
          <w:lang w:val="ka-GE"/>
        </w:rPr>
        <w:t xml:space="preserve"> თერჯოლის</w:t>
      </w:r>
      <w:r w:rsidRPr="000E1061">
        <w:rPr>
          <w:rFonts w:ascii="Sylfaen" w:hAnsi="Sylfaen"/>
          <w:bCs/>
          <w:noProof/>
          <w:sz w:val="24"/>
          <w:szCs w:val="20"/>
          <w:lang w:val="ka-GE"/>
        </w:rPr>
        <w:t xml:space="preserve"> მუნიციპალიტეტის ბიუჯეტის გადასახდელები</w:t>
      </w:r>
      <w:bookmarkEnd w:id="10"/>
    </w:p>
    <w:p w14:paraId="66AF7AE4" w14:textId="5E714337" w:rsidR="00C87EF8" w:rsidRPr="0015519A" w:rsidRDefault="00D91A86" w:rsidP="00D91A86">
      <w:pPr>
        <w:jc w:val="right"/>
        <w:rPr>
          <w:rFonts w:asciiTheme="minorHAnsi" w:hAnsiTheme="minorHAnsi"/>
          <w:b/>
          <w:sz w:val="16"/>
          <w:szCs w:val="16"/>
          <w:lang w:val="ka-GE"/>
        </w:rPr>
      </w:pPr>
      <w:r>
        <w:rPr>
          <w:rFonts w:ascii="Sylfaen" w:hAnsi="Sylfaen"/>
          <w:sz w:val="14"/>
          <w:szCs w:val="14"/>
          <w:lang w:val="ka-GE"/>
        </w:rPr>
        <w:t>ათას ლარში</w:t>
      </w:r>
    </w:p>
    <w:tbl>
      <w:tblPr>
        <w:tblW w:w="14784" w:type="dxa"/>
        <w:tblInd w:w="-1175" w:type="dxa"/>
        <w:tblLook w:val="04A0" w:firstRow="1" w:lastRow="0" w:firstColumn="1" w:lastColumn="0" w:noHBand="0" w:noVBand="1"/>
      </w:tblPr>
      <w:tblGrid>
        <w:gridCol w:w="536"/>
        <w:gridCol w:w="2704"/>
        <w:gridCol w:w="884"/>
        <w:gridCol w:w="951"/>
        <w:gridCol w:w="951"/>
        <w:gridCol w:w="1033"/>
        <w:gridCol w:w="1053"/>
        <w:gridCol w:w="1167"/>
        <w:gridCol w:w="1033"/>
        <w:gridCol w:w="1246"/>
        <w:gridCol w:w="1042"/>
        <w:gridCol w:w="1033"/>
        <w:gridCol w:w="1151"/>
      </w:tblGrid>
      <w:tr w:rsidR="00263F53" w:rsidRPr="00263F53" w14:paraId="30669A3D" w14:textId="77777777" w:rsidTr="00210BBE">
        <w:trPr>
          <w:trHeight w:val="352"/>
          <w:tblHeader/>
        </w:trPr>
        <w:tc>
          <w:tcPr>
            <w:tcW w:w="324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19C875E" w14:textId="77777777" w:rsidR="00263F53" w:rsidRPr="00263F53" w:rsidRDefault="00263F53" w:rsidP="00263F53">
            <w:pPr>
              <w:jc w:val="center"/>
              <w:rPr>
                <w:rFonts w:ascii="Sylfaen" w:hAnsi="Sylfaen" w:cs="Calibri"/>
                <w:b/>
                <w:bCs/>
                <w:color w:val="000000"/>
                <w:sz w:val="16"/>
                <w:szCs w:val="16"/>
              </w:rPr>
            </w:pPr>
            <w:bookmarkStart w:id="11" w:name="RANGE!A2:M10"/>
            <w:r w:rsidRPr="00263F53">
              <w:rPr>
                <w:rFonts w:ascii="Sylfaen" w:hAnsi="Sylfaen" w:cs="Calibri"/>
                <w:b/>
                <w:bCs/>
                <w:color w:val="000000"/>
                <w:sz w:val="16"/>
                <w:szCs w:val="16"/>
              </w:rPr>
              <w:t>პრიორიტეტის დასახელება</w:t>
            </w:r>
            <w:bookmarkEnd w:id="11"/>
          </w:p>
        </w:tc>
        <w:tc>
          <w:tcPr>
            <w:tcW w:w="8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D01F8F7" w14:textId="2B77A09A" w:rsidR="00263F53" w:rsidRPr="00263F53" w:rsidRDefault="00F81A79" w:rsidP="00263F53">
            <w:pPr>
              <w:jc w:val="center"/>
              <w:rPr>
                <w:rFonts w:ascii="Sylfaen" w:hAnsi="Sylfaen" w:cs="Calibri"/>
                <w:b/>
                <w:bCs/>
                <w:color w:val="000000"/>
                <w:sz w:val="16"/>
                <w:szCs w:val="16"/>
                <w:lang w:val="ka-GE"/>
              </w:rPr>
            </w:pPr>
            <w:r>
              <w:rPr>
                <w:rFonts w:ascii="Sylfaen" w:hAnsi="Sylfaen" w:cs="Calibri"/>
                <w:b/>
                <w:bCs/>
                <w:color w:val="000000"/>
                <w:sz w:val="16"/>
                <w:szCs w:val="16"/>
              </w:rPr>
              <w:t xml:space="preserve">2020 </w:t>
            </w:r>
            <w:r w:rsidR="00263F53" w:rsidRPr="00263F53">
              <w:rPr>
                <w:rFonts w:ascii="Sylfaen" w:hAnsi="Sylfaen" w:cs="Calibri"/>
                <w:b/>
                <w:bCs/>
                <w:color w:val="000000"/>
                <w:sz w:val="16"/>
                <w:szCs w:val="16"/>
              </w:rPr>
              <w:t>წლი</w:t>
            </w:r>
            <w:r w:rsidR="00263F53">
              <w:rPr>
                <w:rFonts w:ascii="Sylfaen" w:hAnsi="Sylfaen" w:cs="Calibri"/>
                <w:b/>
                <w:bCs/>
                <w:color w:val="000000"/>
                <w:sz w:val="16"/>
                <w:szCs w:val="16"/>
                <w:lang w:val="ka-GE"/>
              </w:rPr>
              <w:t>ს ფაქტი</w:t>
            </w:r>
          </w:p>
        </w:tc>
        <w:tc>
          <w:tcPr>
            <w:tcW w:w="9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FB8F113" w14:textId="06E15F22" w:rsidR="00263F53" w:rsidRPr="00263F53" w:rsidRDefault="00F81A79" w:rsidP="00263F53">
            <w:pPr>
              <w:jc w:val="center"/>
              <w:rPr>
                <w:rFonts w:ascii="Sylfaen" w:hAnsi="Sylfaen" w:cs="Calibri"/>
                <w:b/>
                <w:bCs/>
                <w:color w:val="000000"/>
                <w:sz w:val="16"/>
                <w:szCs w:val="16"/>
                <w:lang w:val="ka-GE"/>
              </w:rPr>
            </w:pPr>
            <w:r>
              <w:rPr>
                <w:rFonts w:ascii="Sylfaen" w:hAnsi="Sylfaen" w:cs="Calibri"/>
                <w:b/>
                <w:bCs/>
                <w:color w:val="000000"/>
                <w:sz w:val="16"/>
                <w:szCs w:val="16"/>
              </w:rPr>
              <w:t>2021</w:t>
            </w:r>
            <w:r w:rsidR="00263F53" w:rsidRPr="00263F53">
              <w:rPr>
                <w:rFonts w:ascii="Sylfaen" w:hAnsi="Sylfaen" w:cs="Calibri"/>
                <w:b/>
                <w:bCs/>
                <w:color w:val="000000"/>
                <w:sz w:val="16"/>
                <w:szCs w:val="16"/>
              </w:rPr>
              <w:t xml:space="preserve"> წლი</w:t>
            </w:r>
            <w:r w:rsidR="00263F53">
              <w:rPr>
                <w:rFonts w:ascii="Sylfaen" w:hAnsi="Sylfaen" w:cs="Calibri"/>
                <w:b/>
                <w:bCs/>
                <w:color w:val="000000"/>
                <w:sz w:val="16"/>
                <w:szCs w:val="16"/>
                <w:lang w:val="ka-GE"/>
              </w:rPr>
              <w:t>ს ფაქტი</w:t>
            </w:r>
          </w:p>
        </w:tc>
        <w:tc>
          <w:tcPr>
            <w:tcW w:w="9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5053B78" w14:textId="09FC3206" w:rsidR="00263F53" w:rsidRPr="00263F53" w:rsidRDefault="00F81A79" w:rsidP="00263F53">
            <w:pPr>
              <w:jc w:val="center"/>
              <w:rPr>
                <w:rFonts w:ascii="Sylfaen" w:hAnsi="Sylfaen" w:cs="Calibri"/>
                <w:b/>
                <w:bCs/>
                <w:color w:val="000000"/>
                <w:sz w:val="16"/>
                <w:szCs w:val="16"/>
                <w:lang w:val="ka-GE"/>
              </w:rPr>
            </w:pPr>
            <w:r>
              <w:rPr>
                <w:rFonts w:ascii="Sylfaen" w:hAnsi="Sylfaen" w:cs="Calibri"/>
                <w:b/>
                <w:bCs/>
                <w:color w:val="000000"/>
                <w:sz w:val="16"/>
                <w:szCs w:val="16"/>
              </w:rPr>
              <w:t>2022</w:t>
            </w:r>
            <w:r w:rsidR="00263F53" w:rsidRPr="00263F53">
              <w:rPr>
                <w:rFonts w:ascii="Sylfaen" w:hAnsi="Sylfaen" w:cs="Calibri"/>
                <w:b/>
                <w:bCs/>
                <w:color w:val="000000"/>
                <w:sz w:val="16"/>
                <w:szCs w:val="16"/>
              </w:rPr>
              <w:t xml:space="preserve"> წლი</w:t>
            </w:r>
            <w:r w:rsidR="00263F53">
              <w:rPr>
                <w:rFonts w:ascii="Sylfaen" w:hAnsi="Sylfaen" w:cs="Calibri"/>
                <w:b/>
                <w:bCs/>
                <w:color w:val="000000"/>
                <w:sz w:val="16"/>
                <w:szCs w:val="16"/>
                <w:lang w:val="ka-GE"/>
              </w:rPr>
              <w:t>ს გეგმა</w:t>
            </w:r>
          </w:p>
        </w:tc>
        <w:tc>
          <w:tcPr>
            <w:tcW w:w="2086" w:type="dxa"/>
            <w:gridSpan w:val="2"/>
            <w:tcBorders>
              <w:top w:val="single" w:sz="4" w:space="0" w:color="auto"/>
              <w:left w:val="nil"/>
              <w:bottom w:val="single" w:sz="4" w:space="0" w:color="auto"/>
              <w:right w:val="single" w:sz="4" w:space="0" w:color="auto"/>
            </w:tcBorders>
            <w:shd w:val="clear" w:color="000000" w:fill="FFFFFF"/>
            <w:vAlign w:val="center"/>
            <w:hideMark/>
          </w:tcPr>
          <w:p w14:paraId="14C75512" w14:textId="009FA3EB" w:rsidR="00263F53" w:rsidRPr="00263F53" w:rsidRDefault="00F81A79" w:rsidP="00263F53">
            <w:pPr>
              <w:jc w:val="center"/>
              <w:rPr>
                <w:rFonts w:ascii="Sylfaen" w:hAnsi="Sylfaen" w:cs="Calibri"/>
                <w:b/>
                <w:bCs/>
                <w:color w:val="000000"/>
                <w:sz w:val="16"/>
                <w:szCs w:val="16"/>
                <w:lang w:val="ka-GE"/>
              </w:rPr>
            </w:pPr>
            <w:r>
              <w:rPr>
                <w:rFonts w:ascii="Sylfaen" w:hAnsi="Sylfaen" w:cs="Calibri"/>
                <w:b/>
                <w:bCs/>
                <w:color w:val="000000"/>
                <w:sz w:val="16"/>
                <w:szCs w:val="16"/>
              </w:rPr>
              <w:t>2023</w:t>
            </w:r>
            <w:r w:rsidR="00263F53" w:rsidRPr="00263F53">
              <w:rPr>
                <w:rFonts w:ascii="Sylfaen" w:hAnsi="Sylfaen" w:cs="Calibri"/>
                <w:b/>
                <w:bCs/>
                <w:color w:val="000000"/>
                <w:sz w:val="16"/>
                <w:szCs w:val="16"/>
              </w:rPr>
              <w:t xml:space="preserve"> წლი</w:t>
            </w:r>
            <w:r w:rsidR="00263F53">
              <w:rPr>
                <w:rFonts w:ascii="Sylfaen" w:hAnsi="Sylfaen" w:cs="Calibri"/>
                <w:b/>
                <w:bCs/>
                <w:color w:val="000000"/>
                <w:sz w:val="16"/>
                <w:szCs w:val="16"/>
                <w:lang w:val="ka-GE"/>
              </w:rPr>
              <w:t>ს პროექტი</w:t>
            </w:r>
          </w:p>
        </w:tc>
        <w:tc>
          <w:tcPr>
            <w:tcW w:w="2200" w:type="dxa"/>
            <w:gridSpan w:val="2"/>
            <w:tcBorders>
              <w:top w:val="single" w:sz="4" w:space="0" w:color="auto"/>
              <w:left w:val="nil"/>
              <w:bottom w:val="single" w:sz="4" w:space="0" w:color="auto"/>
              <w:right w:val="single" w:sz="4" w:space="0" w:color="auto"/>
            </w:tcBorders>
            <w:shd w:val="clear" w:color="000000" w:fill="FFFFFF"/>
            <w:vAlign w:val="center"/>
            <w:hideMark/>
          </w:tcPr>
          <w:p w14:paraId="3E174B49" w14:textId="0CBB3B6A" w:rsidR="00263F53" w:rsidRPr="00263F53" w:rsidRDefault="00F81A79" w:rsidP="00263F53">
            <w:pPr>
              <w:jc w:val="center"/>
              <w:rPr>
                <w:rFonts w:ascii="Sylfaen" w:hAnsi="Sylfaen" w:cs="Calibri"/>
                <w:b/>
                <w:bCs/>
                <w:color w:val="000000"/>
                <w:sz w:val="16"/>
                <w:szCs w:val="16"/>
                <w:lang w:val="ka-GE"/>
              </w:rPr>
            </w:pPr>
            <w:r>
              <w:rPr>
                <w:rFonts w:ascii="Sylfaen" w:hAnsi="Sylfaen" w:cs="Calibri"/>
                <w:b/>
                <w:bCs/>
                <w:color w:val="000000"/>
                <w:sz w:val="16"/>
                <w:szCs w:val="16"/>
              </w:rPr>
              <w:t>2024</w:t>
            </w:r>
            <w:r w:rsidR="00263F53" w:rsidRPr="00263F53">
              <w:rPr>
                <w:rFonts w:ascii="Sylfaen" w:hAnsi="Sylfaen" w:cs="Calibri"/>
                <w:b/>
                <w:bCs/>
                <w:color w:val="000000"/>
                <w:sz w:val="16"/>
                <w:szCs w:val="16"/>
              </w:rPr>
              <w:t xml:space="preserve"> წლი</w:t>
            </w:r>
            <w:r w:rsidR="00263F53">
              <w:rPr>
                <w:rFonts w:ascii="Sylfaen" w:hAnsi="Sylfaen" w:cs="Calibri"/>
                <w:b/>
                <w:bCs/>
                <w:color w:val="000000"/>
                <w:sz w:val="16"/>
                <w:szCs w:val="16"/>
                <w:lang w:val="ka-GE"/>
              </w:rPr>
              <w:t>ს პროექტი</w:t>
            </w:r>
          </w:p>
        </w:tc>
        <w:tc>
          <w:tcPr>
            <w:tcW w:w="2288" w:type="dxa"/>
            <w:gridSpan w:val="2"/>
            <w:tcBorders>
              <w:top w:val="single" w:sz="4" w:space="0" w:color="auto"/>
              <w:left w:val="nil"/>
              <w:bottom w:val="single" w:sz="4" w:space="0" w:color="auto"/>
              <w:right w:val="single" w:sz="4" w:space="0" w:color="auto"/>
            </w:tcBorders>
            <w:shd w:val="clear" w:color="000000" w:fill="FFFFFF"/>
            <w:vAlign w:val="center"/>
            <w:hideMark/>
          </w:tcPr>
          <w:p w14:paraId="1EB00EC1" w14:textId="3FEFA059" w:rsidR="00263F53" w:rsidRPr="00263F53" w:rsidRDefault="00F81A79" w:rsidP="00263F53">
            <w:pPr>
              <w:jc w:val="center"/>
              <w:rPr>
                <w:rFonts w:ascii="Sylfaen" w:hAnsi="Sylfaen" w:cs="Calibri"/>
                <w:b/>
                <w:bCs/>
                <w:color w:val="000000"/>
                <w:sz w:val="16"/>
                <w:szCs w:val="16"/>
                <w:lang w:val="ka-GE"/>
              </w:rPr>
            </w:pPr>
            <w:r>
              <w:rPr>
                <w:rFonts w:ascii="Sylfaen" w:hAnsi="Sylfaen" w:cs="Calibri"/>
                <w:b/>
                <w:bCs/>
                <w:color w:val="000000"/>
                <w:sz w:val="16"/>
                <w:szCs w:val="16"/>
              </w:rPr>
              <w:t>2025</w:t>
            </w:r>
            <w:r w:rsidR="00263F53" w:rsidRPr="00263F53">
              <w:rPr>
                <w:rFonts w:ascii="Sylfaen" w:hAnsi="Sylfaen" w:cs="Calibri"/>
                <w:b/>
                <w:bCs/>
                <w:color w:val="000000"/>
                <w:sz w:val="16"/>
                <w:szCs w:val="16"/>
              </w:rPr>
              <w:t xml:space="preserve"> წლი</w:t>
            </w:r>
            <w:r w:rsidR="00263F53">
              <w:rPr>
                <w:rFonts w:ascii="Sylfaen" w:hAnsi="Sylfaen" w:cs="Calibri"/>
                <w:b/>
                <w:bCs/>
                <w:color w:val="000000"/>
                <w:sz w:val="16"/>
                <w:szCs w:val="16"/>
                <w:lang w:val="ka-GE"/>
              </w:rPr>
              <w:t>ს პროექტი</w:t>
            </w:r>
          </w:p>
        </w:tc>
        <w:tc>
          <w:tcPr>
            <w:tcW w:w="2184" w:type="dxa"/>
            <w:gridSpan w:val="2"/>
            <w:tcBorders>
              <w:top w:val="single" w:sz="4" w:space="0" w:color="auto"/>
              <w:left w:val="nil"/>
              <w:bottom w:val="single" w:sz="4" w:space="0" w:color="auto"/>
              <w:right w:val="single" w:sz="4" w:space="0" w:color="auto"/>
            </w:tcBorders>
            <w:shd w:val="clear" w:color="000000" w:fill="FFFFFF"/>
            <w:vAlign w:val="center"/>
            <w:hideMark/>
          </w:tcPr>
          <w:p w14:paraId="6332D6C8" w14:textId="0CCD2B6D" w:rsidR="00263F53" w:rsidRPr="00263F53" w:rsidRDefault="00F81A79" w:rsidP="00263F53">
            <w:pPr>
              <w:jc w:val="center"/>
              <w:rPr>
                <w:rFonts w:ascii="Sylfaen" w:hAnsi="Sylfaen" w:cs="Calibri"/>
                <w:b/>
                <w:bCs/>
                <w:color w:val="000000"/>
                <w:sz w:val="16"/>
                <w:szCs w:val="16"/>
              </w:rPr>
            </w:pPr>
            <w:r>
              <w:rPr>
                <w:rFonts w:ascii="Sylfaen" w:hAnsi="Sylfaen" w:cs="Calibri"/>
                <w:b/>
                <w:bCs/>
                <w:color w:val="000000"/>
                <w:sz w:val="16"/>
                <w:szCs w:val="16"/>
              </w:rPr>
              <w:t>2026</w:t>
            </w:r>
            <w:r w:rsidR="00263F53" w:rsidRPr="00263F53">
              <w:rPr>
                <w:rFonts w:ascii="Sylfaen" w:hAnsi="Sylfaen" w:cs="Calibri"/>
                <w:b/>
                <w:bCs/>
                <w:color w:val="000000"/>
                <w:sz w:val="16"/>
                <w:szCs w:val="16"/>
              </w:rPr>
              <w:t xml:space="preserve"> წელი</w:t>
            </w:r>
          </w:p>
        </w:tc>
      </w:tr>
      <w:tr w:rsidR="00263F53" w:rsidRPr="00263F53" w14:paraId="3EDDD0B8" w14:textId="77777777" w:rsidTr="00EE67DA">
        <w:trPr>
          <w:trHeight w:val="442"/>
        </w:trPr>
        <w:tc>
          <w:tcPr>
            <w:tcW w:w="3240" w:type="dxa"/>
            <w:gridSpan w:val="2"/>
            <w:vMerge/>
            <w:tcBorders>
              <w:top w:val="single" w:sz="4" w:space="0" w:color="auto"/>
              <w:left w:val="single" w:sz="4" w:space="0" w:color="auto"/>
              <w:bottom w:val="single" w:sz="4" w:space="0" w:color="000000"/>
              <w:right w:val="single" w:sz="4" w:space="0" w:color="000000"/>
            </w:tcBorders>
            <w:vAlign w:val="center"/>
            <w:hideMark/>
          </w:tcPr>
          <w:p w14:paraId="6B37D8FE" w14:textId="77777777" w:rsidR="00263F53" w:rsidRPr="00263F53" w:rsidRDefault="00263F53" w:rsidP="00263F53">
            <w:pPr>
              <w:rPr>
                <w:rFonts w:ascii="Sylfaen" w:hAnsi="Sylfaen" w:cs="Calibri"/>
                <w:b/>
                <w:bCs/>
                <w:color w:val="000000"/>
                <w:sz w:val="16"/>
                <w:szCs w:val="16"/>
              </w:rPr>
            </w:pPr>
          </w:p>
        </w:tc>
        <w:tc>
          <w:tcPr>
            <w:tcW w:w="884" w:type="dxa"/>
            <w:vMerge/>
            <w:tcBorders>
              <w:top w:val="single" w:sz="4" w:space="0" w:color="auto"/>
              <w:left w:val="single" w:sz="4" w:space="0" w:color="auto"/>
              <w:bottom w:val="single" w:sz="4" w:space="0" w:color="000000"/>
              <w:right w:val="single" w:sz="4" w:space="0" w:color="auto"/>
            </w:tcBorders>
            <w:vAlign w:val="center"/>
            <w:hideMark/>
          </w:tcPr>
          <w:p w14:paraId="588C8960" w14:textId="77777777" w:rsidR="00263F53" w:rsidRPr="00263F53" w:rsidRDefault="00263F53" w:rsidP="00263F53">
            <w:pPr>
              <w:rPr>
                <w:rFonts w:ascii="Sylfaen" w:hAnsi="Sylfaen" w:cs="Calibri"/>
                <w:b/>
                <w:bCs/>
                <w:color w:val="000000"/>
                <w:sz w:val="16"/>
                <w:szCs w:val="16"/>
              </w:rPr>
            </w:pPr>
          </w:p>
        </w:tc>
        <w:tc>
          <w:tcPr>
            <w:tcW w:w="951" w:type="dxa"/>
            <w:vMerge/>
            <w:tcBorders>
              <w:top w:val="single" w:sz="4" w:space="0" w:color="auto"/>
              <w:left w:val="single" w:sz="4" w:space="0" w:color="auto"/>
              <w:bottom w:val="single" w:sz="4" w:space="0" w:color="000000"/>
              <w:right w:val="single" w:sz="4" w:space="0" w:color="auto"/>
            </w:tcBorders>
            <w:vAlign w:val="center"/>
            <w:hideMark/>
          </w:tcPr>
          <w:p w14:paraId="227F0084" w14:textId="77777777" w:rsidR="00263F53" w:rsidRPr="00263F53" w:rsidRDefault="00263F53" w:rsidP="00263F53">
            <w:pPr>
              <w:rPr>
                <w:rFonts w:ascii="Sylfaen" w:hAnsi="Sylfaen" w:cs="Calibri"/>
                <w:b/>
                <w:bCs/>
                <w:color w:val="000000"/>
                <w:sz w:val="16"/>
                <w:szCs w:val="16"/>
              </w:rPr>
            </w:pPr>
          </w:p>
        </w:tc>
        <w:tc>
          <w:tcPr>
            <w:tcW w:w="951" w:type="dxa"/>
            <w:vMerge/>
            <w:tcBorders>
              <w:top w:val="single" w:sz="4" w:space="0" w:color="auto"/>
              <w:left w:val="single" w:sz="4" w:space="0" w:color="auto"/>
              <w:bottom w:val="single" w:sz="4" w:space="0" w:color="000000"/>
              <w:right w:val="single" w:sz="4" w:space="0" w:color="auto"/>
            </w:tcBorders>
            <w:vAlign w:val="center"/>
            <w:hideMark/>
          </w:tcPr>
          <w:p w14:paraId="7D439D38" w14:textId="77777777" w:rsidR="00263F53" w:rsidRPr="00263F53" w:rsidRDefault="00263F53" w:rsidP="00263F53">
            <w:pPr>
              <w:rPr>
                <w:rFonts w:ascii="Sylfaen" w:hAnsi="Sylfaen" w:cs="Calibri"/>
                <w:b/>
                <w:bCs/>
                <w:color w:val="000000"/>
                <w:sz w:val="16"/>
                <w:szCs w:val="16"/>
              </w:rPr>
            </w:pPr>
          </w:p>
        </w:tc>
        <w:tc>
          <w:tcPr>
            <w:tcW w:w="1033" w:type="dxa"/>
            <w:tcBorders>
              <w:top w:val="nil"/>
              <w:left w:val="nil"/>
              <w:bottom w:val="single" w:sz="4" w:space="0" w:color="auto"/>
              <w:right w:val="single" w:sz="4" w:space="0" w:color="auto"/>
            </w:tcBorders>
            <w:shd w:val="clear" w:color="000000" w:fill="FFFFFF"/>
            <w:vAlign w:val="center"/>
            <w:hideMark/>
          </w:tcPr>
          <w:p w14:paraId="25F3624F" w14:textId="77777777" w:rsidR="00263F53" w:rsidRPr="00263F53" w:rsidRDefault="00263F53" w:rsidP="00263F53">
            <w:pPr>
              <w:jc w:val="center"/>
              <w:rPr>
                <w:rFonts w:ascii="Sylfaen" w:hAnsi="Sylfaen" w:cs="Calibri"/>
                <w:color w:val="000000"/>
                <w:sz w:val="12"/>
                <w:szCs w:val="12"/>
              </w:rPr>
            </w:pPr>
            <w:r w:rsidRPr="00263F53">
              <w:rPr>
                <w:rFonts w:ascii="Sylfaen" w:hAnsi="Sylfaen" w:cs="Calibri"/>
                <w:color w:val="000000"/>
                <w:sz w:val="12"/>
                <w:szCs w:val="12"/>
              </w:rPr>
              <w:t>ზღვრული დაფინანსებით</w:t>
            </w:r>
          </w:p>
        </w:tc>
        <w:tc>
          <w:tcPr>
            <w:tcW w:w="1053" w:type="dxa"/>
            <w:tcBorders>
              <w:top w:val="nil"/>
              <w:left w:val="nil"/>
              <w:bottom w:val="single" w:sz="4" w:space="0" w:color="auto"/>
              <w:right w:val="single" w:sz="4" w:space="0" w:color="auto"/>
            </w:tcBorders>
            <w:shd w:val="clear" w:color="000000" w:fill="FFFFFF"/>
            <w:vAlign w:val="center"/>
            <w:hideMark/>
          </w:tcPr>
          <w:p w14:paraId="050F3902" w14:textId="77777777" w:rsidR="00263F53" w:rsidRPr="00263F53" w:rsidRDefault="00263F53" w:rsidP="00263F53">
            <w:pPr>
              <w:jc w:val="center"/>
              <w:rPr>
                <w:rFonts w:ascii="Sylfaen" w:hAnsi="Sylfaen" w:cs="Calibri"/>
                <w:color w:val="000000"/>
                <w:sz w:val="12"/>
                <w:szCs w:val="12"/>
              </w:rPr>
            </w:pPr>
            <w:r w:rsidRPr="00263F53">
              <w:rPr>
                <w:rFonts w:ascii="Sylfaen" w:hAnsi="Sylfaen" w:cs="Calibri"/>
                <w:color w:val="000000"/>
                <w:sz w:val="12"/>
                <w:szCs w:val="12"/>
              </w:rPr>
              <w:t>გაზრდილი დაფინანსებით</w:t>
            </w:r>
          </w:p>
        </w:tc>
        <w:tc>
          <w:tcPr>
            <w:tcW w:w="1167" w:type="dxa"/>
            <w:tcBorders>
              <w:top w:val="nil"/>
              <w:left w:val="nil"/>
              <w:bottom w:val="single" w:sz="4" w:space="0" w:color="auto"/>
              <w:right w:val="single" w:sz="4" w:space="0" w:color="auto"/>
            </w:tcBorders>
            <w:shd w:val="clear" w:color="000000" w:fill="FFFFFF"/>
            <w:vAlign w:val="center"/>
            <w:hideMark/>
          </w:tcPr>
          <w:p w14:paraId="340AC011" w14:textId="77777777" w:rsidR="00263F53" w:rsidRPr="00263F53" w:rsidRDefault="00263F53" w:rsidP="00263F53">
            <w:pPr>
              <w:jc w:val="center"/>
              <w:rPr>
                <w:rFonts w:ascii="Sylfaen" w:hAnsi="Sylfaen" w:cs="Calibri"/>
                <w:color w:val="000000"/>
                <w:sz w:val="12"/>
                <w:szCs w:val="12"/>
              </w:rPr>
            </w:pPr>
            <w:r w:rsidRPr="00263F53">
              <w:rPr>
                <w:rFonts w:ascii="Sylfaen" w:hAnsi="Sylfaen" w:cs="Calibri"/>
                <w:color w:val="000000"/>
                <w:sz w:val="12"/>
                <w:szCs w:val="12"/>
              </w:rPr>
              <w:t>ზღვრული დაფინანსებით</w:t>
            </w:r>
          </w:p>
        </w:tc>
        <w:tc>
          <w:tcPr>
            <w:tcW w:w="1033" w:type="dxa"/>
            <w:tcBorders>
              <w:top w:val="nil"/>
              <w:left w:val="nil"/>
              <w:bottom w:val="single" w:sz="4" w:space="0" w:color="auto"/>
              <w:right w:val="single" w:sz="4" w:space="0" w:color="auto"/>
            </w:tcBorders>
            <w:shd w:val="clear" w:color="000000" w:fill="FFFFFF"/>
            <w:vAlign w:val="center"/>
            <w:hideMark/>
          </w:tcPr>
          <w:p w14:paraId="1B772AD0" w14:textId="77777777" w:rsidR="00263F53" w:rsidRPr="00263F53" w:rsidRDefault="00263F53" w:rsidP="00263F53">
            <w:pPr>
              <w:jc w:val="center"/>
              <w:rPr>
                <w:rFonts w:ascii="Sylfaen" w:hAnsi="Sylfaen" w:cs="Calibri"/>
                <w:color w:val="000000"/>
                <w:sz w:val="12"/>
                <w:szCs w:val="12"/>
              </w:rPr>
            </w:pPr>
            <w:r w:rsidRPr="00263F53">
              <w:rPr>
                <w:rFonts w:ascii="Sylfaen" w:hAnsi="Sylfaen" w:cs="Calibri"/>
                <w:color w:val="000000"/>
                <w:sz w:val="12"/>
                <w:szCs w:val="12"/>
              </w:rPr>
              <w:t>გაზრდილი დაფინანსებით</w:t>
            </w:r>
          </w:p>
        </w:tc>
        <w:tc>
          <w:tcPr>
            <w:tcW w:w="1246" w:type="dxa"/>
            <w:tcBorders>
              <w:top w:val="nil"/>
              <w:left w:val="nil"/>
              <w:bottom w:val="single" w:sz="4" w:space="0" w:color="auto"/>
              <w:right w:val="single" w:sz="4" w:space="0" w:color="auto"/>
            </w:tcBorders>
            <w:shd w:val="clear" w:color="000000" w:fill="FFFFFF"/>
            <w:vAlign w:val="center"/>
            <w:hideMark/>
          </w:tcPr>
          <w:p w14:paraId="45B230D9" w14:textId="77777777" w:rsidR="00263F53" w:rsidRPr="00263F53" w:rsidRDefault="00263F53" w:rsidP="00263F53">
            <w:pPr>
              <w:jc w:val="center"/>
              <w:rPr>
                <w:rFonts w:ascii="Sylfaen" w:hAnsi="Sylfaen" w:cs="Calibri"/>
                <w:color w:val="000000"/>
                <w:sz w:val="12"/>
                <w:szCs w:val="12"/>
              </w:rPr>
            </w:pPr>
            <w:r w:rsidRPr="00263F53">
              <w:rPr>
                <w:rFonts w:ascii="Sylfaen" w:hAnsi="Sylfaen" w:cs="Calibri"/>
                <w:color w:val="000000"/>
                <w:sz w:val="12"/>
                <w:szCs w:val="12"/>
              </w:rPr>
              <w:t>ზღვრული დაფინანსებით</w:t>
            </w:r>
          </w:p>
        </w:tc>
        <w:tc>
          <w:tcPr>
            <w:tcW w:w="1042" w:type="dxa"/>
            <w:tcBorders>
              <w:top w:val="nil"/>
              <w:left w:val="nil"/>
              <w:bottom w:val="single" w:sz="4" w:space="0" w:color="auto"/>
              <w:right w:val="single" w:sz="4" w:space="0" w:color="auto"/>
            </w:tcBorders>
            <w:shd w:val="clear" w:color="000000" w:fill="FFFFFF"/>
            <w:vAlign w:val="center"/>
            <w:hideMark/>
          </w:tcPr>
          <w:p w14:paraId="6008D304" w14:textId="77777777" w:rsidR="00263F53" w:rsidRPr="00263F53" w:rsidRDefault="00263F53" w:rsidP="00263F53">
            <w:pPr>
              <w:jc w:val="center"/>
              <w:rPr>
                <w:rFonts w:ascii="Sylfaen" w:hAnsi="Sylfaen" w:cs="Calibri"/>
                <w:color w:val="000000"/>
                <w:sz w:val="12"/>
                <w:szCs w:val="12"/>
              </w:rPr>
            </w:pPr>
            <w:r w:rsidRPr="00263F53">
              <w:rPr>
                <w:rFonts w:ascii="Sylfaen" w:hAnsi="Sylfaen" w:cs="Calibri"/>
                <w:color w:val="000000"/>
                <w:sz w:val="12"/>
                <w:szCs w:val="12"/>
              </w:rPr>
              <w:t>გაზრდილი დაფინანსებით</w:t>
            </w:r>
          </w:p>
        </w:tc>
        <w:tc>
          <w:tcPr>
            <w:tcW w:w="1033" w:type="dxa"/>
            <w:tcBorders>
              <w:top w:val="nil"/>
              <w:left w:val="nil"/>
              <w:bottom w:val="single" w:sz="4" w:space="0" w:color="auto"/>
              <w:right w:val="single" w:sz="4" w:space="0" w:color="auto"/>
            </w:tcBorders>
            <w:shd w:val="clear" w:color="000000" w:fill="FFFFFF"/>
            <w:vAlign w:val="center"/>
            <w:hideMark/>
          </w:tcPr>
          <w:p w14:paraId="4D9426A8" w14:textId="77777777" w:rsidR="00263F53" w:rsidRPr="00263F53" w:rsidRDefault="00263F53" w:rsidP="00263F53">
            <w:pPr>
              <w:jc w:val="center"/>
              <w:rPr>
                <w:rFonts w:ascii="Sylfaen" w:hAnsi="Sylfaen" w:cs="Calibri"/>
                <w:color w:val="000000"/>
                <w:sz w:val="12"/>
                <w:szCs w:val="12"/>
              </w:rPr>
            </w:pPr>
            <w:r w:rsidRPr="00263F53">
              <w:rPr>
                <w:rFonts w:ascii="Sylfaen" w:hAnsi="Sylfaen" w:cs="Calibri"/>
                <w:color w:val="000000"/>
                <w:sz w:val="12"/>
                <w:szCs w:val="12"/>
              </w:rPr>
              <w:t>ზღვრული დაფინანსებით</w:t>
            </w:r>
          </w:p>
        </w:tc>
        <w:tc>
          <w:tcPr>
            <w:tcW w:w="1151" w:type="dxa"/>
            <w:tcBorders>
              <w:top w:val="nil"/>
              <w:left w:val="nil"/>
              <w:bottom w:val="single" w:sz="4" w:space="0" w:color="auto"/>
              <w:right w:val="single" w:sz="4" w:space="0" w:color="auto"/>
            </w:tcBorders>
            <w:shd w:val="clear" w:color="000000" w:fill="FFFFFF"/>
            <w:vAlign w:val="center"/>
            <w:hideMark/>
          </w:tcPr>
          <w:p w14:paraId="479BCB94" w14:textId="77777777" w:rsidR="00263F53" w:rsidRPr="00263F53" w:rsidRDefault="00263F53" w:rsidP="00263F53">
            <w:pPr>
              <w:jc w:val="center"/>
              <w:rPr>
                <w:rFonts w:ascii="Sylfaen" w:hAnsi="Sylfaen" w:cs="Calibri"/>
                <w:color w:val="000000"/>
                <w:sz w:val="12"/>
                <w:szCs w:val="12"/>
              </w:rPr>
            </w:pPr>
            <w:r w:rsidRPr="00263F53">
              <w:rPr>
                <w:rFonts w:ascii="Sylfaen" w:hAnsi="Sylfaen" w:cs="Calibri"/>
                <w:color w:val="000000"/>
                <w:sz w:val="12"/>
                <w:szCs w:val="12"/>
              </w:rPr>
              <w:t>გაზრდილი დაფინანსებით</w:t>
            </w:r>
          </w:p>
        </w:tc>
      </w:tr>
      <w:tr w:rsidR="00263F53" w:rsidRPr="00263F53" w14:paraId="7C28083C" w14:textId="77777777" w:rsidTr="00EE67DA">
        <w:trPr>
          <w:trHeight w:val="495"/>
        </w:trPr>
        <w:tc>
          <w:tcPr>
            <w:tcW w:w="536" w:type="dxa"/>
            <w:tcBorders>
              <w:top w:val="nil"/>
              <w:left w:val="single" w:sz="4" w:space="0" w:color="auto"/>
              <w:bottom w:val="single" w:sz="4" w:space="0" w:color="auto"/>
              <w:right w:val="single" w:sz="4" w:space="0" w:color="auto"/>
            </w:tcBorders>
            <w:shd w:val="clear" w:color="000000" w:fill="FFFFFF"/>
            <w:vAlign w:val="center"/>
            <w:hideMark/>
          </w:tcPr>
          <w:p w14:paraId="5E9D0885" w14:textId="77777777" w:rsidR="00263F53" w:rsidRPr="00292B28" w:rsidRDefault="00263F53" w:rsidP="00263F53">
            <w:pPr>
              <w:jc w:val="center"/>
              <w:rPr>
                <w:rFonts w:ascii="Sylfaen" w:hAnsi="Sylfaen" w:cs="Calibri"/>
                <w:color w:val="000000"/>
                <w:sz w:val="14"/>
                <w:szCs w:val="14"/>
              </w:rPr>
            </w:pPr>
            <w:r w:rsidRPr="00292B28">
              <w:rPr>
                <w:rFonts w:ascii="Sylfaen" w:hAnsi="Sylfaen" w:cs="Calibri"/>
                <w:color w:val="000000"/>
                <w:sz w:val="14"/>
                <w:szCs w:val="14"/>
              </w:rPr>
              <w:t>01 00</w:t>
            </w:r>
          </w:p>
        </w:tc>
        <w:tc>
          <w:tcPr>
            <w:tcW w:w="2704" w:type="dxa"/>
            <w:tcBorders>
              <w:top w:val="nil"/>
              <w:left w:val="nil"/>
              <w:bottom w:val="single" w:sz="4" w:space="0" w:color="auto"/>
              <w:right w:val="single" w:sz="4" w:space="0" w:color="auto"/>
            </w:tcBorders>
            <w:shd w:val="clear" w:color="000000" w:fill="FFFFFF"/>
            <w:vAlign w:val="center"/>
            <w:hideMark/>
          </w:tcPr>
          <w:p w14:paraId="495CC2D0" w14:textId="77777777" w:rsidR="00263F53" w:rsidRPr="00263F53" w:rsidRDefault="00263F53" w:rsidP="00263F53">
            <w:pPr>
              <w:rPr>
                <w:rFonts w:ascii="Sylfaen" w:hAnsi="Sylfaen" w:cs="Calibri"/>
                <w:color w:val="000000"/>
                <w:sz w:val="16"/>
                <w:szCs w:val="16"/>
              </w:rPr>
            </w:pPr>
            <w:r w:rsidRPr="00263F53">
              <w:rPr>
                <w:rFonts w:ascii="Sylfaen" w:hAnsi="Sylfaen" w:cs="Calibri"/>
                <w:color w:val="000000"/>
                <w:sz w:val="16"/>
                <w:szCs w:val="16"/>
              </w:rPr>
              <w:t>მმართველობა და  საერთო დანიშნულების ხარჯები</w:t>
            </w:r>
          </w:p>
        </w:tc>
        <w:tc>
          <w:tcPr>
            <w:tcW w:w="884" w:type="dxa"/>
            <w:tcBorders>
              <w:top w:val="nil"/>
              <w:left w:val="nil"/>
              <w:bottom w:val="single" w:sz="4" w:space="0" w:color="auto"/>
              <w:right w:val="single" w:sz="4" w:space="0" w:color="auto"/>
            </w:tcBorders>
            <w:shd w:val="clear" w:color="000000" w:fill="FFFFFF"/>
            <w:vAlign w:val="center"/>
            <w:hideMark/>
          </w:tcPr>
          <w:p w14:paraId="06AA8001" w14:textId="4510E1E1" w:rsidR="00263F53" w:rsidRPr="00263F53" w:rsidRDefault="00604935" w:rsidP="00263F53">
            <w:pPr>
              <w:jc w:val="center"/>
              <w:rPr>
                <w:rFonts w:ascii="Sylfaen" w:hAnsi="Sylfaen" w:cs="Calibri"/>
                <w:color w:val="000000"/>
                <w:sz w:val="16"/>
                <w:szCs w:val="16"/>
              </w:rPr>
            </w:pPr>
            <w:r>
              <w:rPr>
                <w:rFonts w:ascii="Sylfaen" w:hAnsi="Sylfaen" w:cs="Calibri"/>
                <w:color w:val="000000"/>
                <w:sz w:val="16"/>
                <w:szCs w:val="16"/>
              </w:rPr>
              <w:t>2 904.0</w:t>
            </w:r>
          </w:p>
        </w:tc>
        <w:tc>
          <w:tcPr>
            <w:tcW w:w="951" w:type="dxa"/>
            <w:tcBorders>
              <w:top w:val="nil"/>
              <w:left w:val="nil"/>
              <w:bottom w:val="single" w:sz="4" w:space="0" w:color="auto"/>
              <w:right w:val="single" w:sz="4" w:space="0" w:color="auto"/>
            </w:tcBorders>
            <w:shd w:val="clear" w:color="000000" w:fill="FFFFFF"/>
            <w:vAlign w:val="center"/>
            <w:hideMark/>
          </w:tcPr>
          <w:p w14:paraId="55FD630E" w14:textId="18ACCD73" w:rsidR="00263F53" w:rsidRPr="00263F53" w:rsidRDefault="00F81A79" w:rsidP="00263F53">
            <w:pPr>
              <w:jc w:val="center"/>
              <w:rPr>
                <w:rFonts w:ascii="Sylfaen" w:hAnsi="Sylfaen" w:cs="Calibri"/>
                <w:color w:val="000000"/>
                <w:sz w:val="16"/>
                <w:szCs w:val="16"/>
              </w:rPr>
            </w:pPr>
            <w:r>
              <w:rPr>
                <w:rFonts w:ascii="Sylfaen" w:hAnsi="Sylfaen" w:cs="Calibri"/>
                <w:color w:val="000000"/>
                <w:sz w:val="16"/>
                <w:szCs w:val="16"/>
              </w:rPr>
              <w:t>2,910.4</w:t>
            </w:r>
          </w:p>
        </w:tc>
        <w:tc>
          <w:tcPr>
            <w:tcW w:w="951" w:type="dxa"/>
            <w:tcBorders>
              <w:top w:val="nil"/>
              <w:left w:val="nil"/>
              <w:bottom w:val="single" w:sz="4" w:space="0" w:color="auto"/>
              <w:right w:val="single" w:sz="4" w:space="0" w:color="auto"/>
            </w:tcBorders>
            <w:shd w:val="clear" w:color="000000" w:fill="FFFFFF"/>
            <w:vAlign w:val="center"/>
            <w:hideMark/>
          </w:tcPr>
          <w:p w14:paraId="74CDEEDE" w14:textId="1A7AFDD5" w:rsidR="00263F53" w:rsidRPr="00F81A79" w:rsidRDefault="00F81A79" w:rsidP="00263F53">
            <w:pPr>
              <w:jc w:val="center"/>
              <w:rPr>
                <w:rFonts w:ascii="Sylfaen" w:hAnsi="Sylfaen" w:cs="Calibri"/>
                <w:color w:val="000000"/>
                <w:sz w:val="16"/>
                <w:szCs w:val="16"/>
                <w:lang w:val="ka-GE"/>
              </w:rPr>
            </w:pPr>
            <w:r>
              <w:rPr>
                <w:rFonts w:ascii="Sylfaen" w:hAnsi="Sylfaen" w:cs="Calibri"/>
                <w:color w:val="000000"/>
                <w:sz w:val="16"/>
                <w:szCs w:val="16"/>
                <w:lang w:val="ka-GE"/>
              </w:rPr>
              <w:t xml:space="preserve">4 </w:t>
            </w:r>
            <w:r w:rsidR="00647352">
              <w:rPr>
                <w:rFonts w:ascii="Sylfaen" w:hAnsi="Sylfaen" w:cs="Calibri"/>
                <w:color w:val="000000"/>
                <w:sz w:val="16"/>
                <w:szCs w:val="16"/>
                <w:lang w:val="ka-GE"/>
              </w:rPr>
              <w:t>648.0</w:t>
            </w:r>
          </w:p>
        </w:tc>
        <w:tc>
          <w:tcPr>
            <w:tcW w:w="1033" w:type="dxa"/>
            <w:tcBorders>
              <w:top w:val="nil"/>
              <w:left w:val="nil"/>
              <w:bottom w:val="single" w:sz="4" w:space="0" w:color="auto"/>
              <w:right w:val="single" w:sz="4" w:space="0" w:color="auto"/>
            </w:tcBorders>
            <w:shd w:val="clear" w:color="000000" w:fill="FFFFFF"/>
            <w:vAlign w:val="center"/>
            <w:hideMark/>
          </w:tcPr>
          <w:p w14:paraId="1B51B23D" w14:textId="12205607" w:rsidR="00263F53" w:rsidRPr="00647352" w:rsidRDefault="00647352" w:rsidP="00647352">
            <w:pPr>
              <w:rPr>
                <w:rFonts w:ascii="Sylfaen" w:hAnsi="Sylfaen" w:cs="Calibri"/>
                <w:color w:val="000000"/>
                <w:sz w:val="16"/>
                <w:szCs w:val="16"/>
                <w:lang w:val="ka-GE"/>
              </w:rPr>
            </w:pPr>
            <w:r>
              <w:rPr>
                <w:rFonts w:ascii="Sylfaen" w:hAnsi="Sylfaen" w:cs="Calibri"/>
                <w:color w:val="000000"/>
                <w:sz w:val="16"/>
                <w:szCs w:val="16"/>
                <w:lang w:val="ka-GE"/>
              </w:rPr>
              <w:t>4 909.0</w:t>
            </w:r>
          </w:p>
        </w:tc>
        <w:tc>
          <w:tcPr>
            <w:tcW w:w="1053" w:type="dxa"/>
            <w:tcBorders>
              <w:top w:val="nil"/>
              <w:left w:val="nil"/>
              <w:bottom w:val="single" w:sz="4" w:space="0" w:color="auto"/>
              <w:right w:val="single" w:sz="4" w:space="0" w:color="auto"/>
            </w:tcBorders>
            <w:shd w:val="clear" w:color="000000" w:fill="FFFFFF"/>
            <w:vAlign w:val="center"/>
            <w:hideMark/>
          </w:tcPr>
          <w:p w14:paraId="282F7DBE" w14:textId="77777777" w:rsidR="00263F53" w:rsidRPr="00263F53" w:rsidRDefault="00263F53" w:rsidP="00263F53">
            <w:pPr>
              <w:jc w:val="center"/>
              <w:rPr>
                <w:rFonts w:ascii="Sylfaen" w:hAnsi="Sylfaen" w:cs="Calibri"/>
                <w:color w:val="000000"/>
                <w:sz w:val="16"/>
                <w:szCs w:val="16"/>
              </w:rPr>
            </w:pPr>
            <w:r w:rsidRPr="00263F53">
              <w:rPr>
                <w:rFonts w:ascii="Sylfaen" w:hAnsi="Sylfaen" w:cs="Calibri"/>
                <w:color w:val="000000"/>
                <w:sz w:val="16"/>
                <w:szCs w:val="16"/>
              </w:rPr>
              <w:t> </w:t>
            </w:r>
          </w:p>
        </w:tc>
        <w:tc>
          <w:tcPr>
            <w:tcW w:w="1167" w:type="dxa"/>
            <w:tcBorders>
              <w:top w:val="nil"/>
              <w:left w:val="nil"/>
              <w:bottom w:val="single" w:sz="4" w:space="0" w:color="auto"/>
              <w:right w:val="single" w:sz="4" w:space="0" w:color="auto"/>
            </w:tcBorders>
            <w:shd w:val="clear" w:color="000000" w:fill="FFFFFF"/>
            <w:vAlign w:val="center"/>
            <w:hideMark/>
          </w:tcPr>
          <w:p w14:paraId="40F7A29D" w14:textId="4D75849C" w:rsidR="00263F53" w:rsidRPr="00263F53" w:rsidRDefault="00647352" w:rsidP="00263F53">
            <w:pPr>
              <w:jc w:val="center"/>
              <w:rPr>
                <w:rFonts w:ascii="Sylfaen" w:hAnsi="Sylfaen" w:cs="Calibri"/>
                <w:color w:val="000000"/>
                <w:sz w:val="16"/>
                <w:szCs w:val="16"/>
              </w:rPr>
            </w:pPr>
            <w:r>
              <w:rPr>
                <w:rFonts w:ascii="Sylfaen" w:hAnsi="Sylfaen" w:cs="Calibri"/>
                <w:color w:val="000000"/>
                <w:sz w:val="16"/>
                <w:szCs w:val="16"/>
              </w:rPr>
              <w:t>5 624.0</w:t>
            </w:r>
          </w:p>
        </w:tc>
        <w:tc>
          <w:tcPr>
            <w:tcW w:w="1033" w:type="dxa"/>
            <w:tcBorders>
              <w:top w:val="nil"/>
              <w:left w:val="nil"/>
              <w:bottom w:val="single" w:sz="4" w:space="0" w:color="auto"/>
              <w:right w:val="single" w:sz="4" w:space="0" w:color="auto"/>
            </w:tcBorders>
            <w:shd w:val="clear" w:color="000000" w:fill="FFFFFF"/>
            <w:vAlign w:val="center"/>
            <w:hideMark/>
          </w:tcPr>
          <w:p w14:paraId="77262A89" w14:textId="77777777" w:rsidR="00263F53" w:rsidRPr="00263F53" w:rsidRDefault="00263F53" w:rsidP="00263F53">
            <w:pPr>
              <w:jc w:val="center"/>
              <w:rPr>
                <w:rFonts w:ascii="Sylfaen" w:hAnsi="Sylfaen" w:cs="Calibri"/>
                <w:color w:val="000000"/>
                <w:sz w:val="16"/>
                <w:szCs w:val="16"/>
              </w:rPr>
            </w:pPr>
            <w:r w:rsidRPr="00263F53">
              <w:rPr>
                <w:rFonts w:ascii="Sylfaen" w:hAnsi="Sylfaen" w:cs="Calibri"/>
                <w:color w:val="000000"/>
                <w:sz w:val="16"/>
                <w:szCs w:val="16"/>
              </w:rPr>
              <w:t> </w:t>
            </w:r>
          </w:p>
        </w:tc>
        <w:tc>
          <w:tcPr>
            <w:tcW w:w="1246" w:type="dxa"/>
            <w:tcBorders>
              <w:top w:val="nil"/>
              <w:left w:val="nil"/>
              <w:bottom w:val="single" w:sz="4" w:space="0" w:color="auto"/>
              <w:right w:val="single" w:sz="4" w:space="0" w:color="auto"/>
            </w:tcBorders>
            <w:shd w:val="clear" w:color="000000" w:fill="FFFFFF"/>
            <w:vAlign w:val="center"/>
            <w:hideMark/>
          </w:tcPr>
          <w:p w14:paraId="0E3AD13E" w14:textId="13653FAB" w:rsidR="00263F53" w:rsidRPr="00263F53" w:rsidRDefault="00647352" w:rsidP="00263F53">
            <w:pPr>
              <w:jc w:val="center"/>
              <w:rPr>
                <w:rFonts w:ascii="Sylfaen" w:hAnsi="Sylfaen" w:cs="Calibri"/>
                <w:color w:val="000000"/>
                <w:sz w:val="16"/>
                <w:szCs w:val="16"/>
              </w:rPr>
            </w:pPr>
            <w:r>
              <w:rPr>
                <w:rFonts w:ascii="Sylfaen" w:hAnsi="Sylfaen" w:cs="Calibri"/>
                <w:color w:val="000000"/>
                <w:sz w:val="16"/>
                <w:szCs w:val="16"/>
              </w:rPr>
              <w:t>6 164.0</w:t>
            </w:r>
          </w:p>
        </w:tc>
        <w:tc>
          <w:tcPr>
            <w:tcW w:w="1042" w:type="dxa"/>
            <w:tcBorders>
              <w:top w:val="nil"/>
              <w:left w:val="nil"/>
              <w:bottom w:val="single" w:sz="4" w:space="0" w:color="auto"/>
              <w:right w:val="single" w:sz="4" w:space="0" w:color="auto"/>
            </w:tcBorders>
            <w:shd w:val="clear" w:color="000000" w:fill="FFFFFF"/>
            <w:vAlign w:val="center"/>
            <w:hideMark/>
          </w:tcPr>
          <w:p w14:paraId="0179FA97" w14:textId="77777777" w:rsidR="00263F53" w:rsidRPr="00263F53" w:rsidRDefault="00263F53" w:rsidP="00263F53">
            <w:pPr>
              <w:jc w:val="center"/>
              <w:rPr>
                <w:rFonts w:ascii="Sylfaen" w:hAnsi="Sylfaen" w:cs="Calibri"/>
                <w:color w:val="000000"/>
                <w:sz w:val="16"/>
                <w:szCs w:val="16"/>
              </w:rPr>
            </w:pPr>
            <w:r w:rsidRPr="00263F53">
              <w:rPr>
                <w:rFonts w:ascii="Sylfaen" w:hAnsi="Sylfaen" w:cs="Calibri"/>
                <w:color w:val="000000"/>
                <w:sz w:val="16"/>
                <w:szCs w:val="16"/>
              </w:rPr>
              <w:t> </w:t>
            </w:r>
          </w:p>
        </w:tc>
        <w:tc>
          <w:tcPr>
            <w:tcW w:w="1033" w:type="dxa"/>
            <w:tcBorders>
              <w:top w:val="nil"/>
              <w:left w:val="nil"/>
              <w:bottom w:val="single" w:sz="4" w:space="0" w:color="auto"/>
              <w:right w:val="single" w:sz="4" w:space="0" w:color="auto"/>
            </w:tcBorders>
            <w:shd w:val="clear" w:color="000000" w:fill="FFFFFF"/>
            <w:vAlign w:val="center"/>
            <w:hideMark/>
          </w:tcPr>
          <w:p w14:paraId="3F8F15C6" w14:textId="4C0CAF12" w:rsidR="00263F53" w:rsidRPr="00263F53" w:rsidRDefault="00647352" w:rsidP="00263F53">
            <w:pPr>
              <w:jc w:val="center"/>
              <w:rPr>
                <w:rFonts w:ascii="Sylfaen" w:hAnsi="Sylfaen" w:cs="Calibri"/>
                <w:color w:val="000000"/>
                <w:sz w:val="16"/>
                <w:szCs w:val="16"/>
              </w:rPr>
            </w:pPr>
            <w:r>
              <w:rPr>
                <w:rFonts w:ascii="Sylfaen" w:hAnsi="Sylfaen" w:cs="Calibri"/>
                <w:color w:val="000000"/>
                <w:sz w:val="16"/>
                <w:szCs w:val="16"/>
              </w:rPr>
              <w:t>6 894.0</w:t>
            </w:r>
          </w:p>
        </w:tc>
        <w:tc>
          <w:tcPr>
            <w:tcW w:w="1151" w:type="dxa"/>
            <w:tcBorders>
              <w:top w:val="nil"/>
              <w:left w:val="nil"/>
              <w:bottom w:val="single" w:sz="4" w:space="0" w:color="auto"/>
              <w:right w:val="single" w:sz="4" w:space="0" w:color="auto"/>
            </w:tcBorders>
            <w:shd w:val="clear" w:color="000000" w:fill="FFFFFF"/>
            <w:vAlign w:val="center"/>
            <w:hideMark/>
          </w:tcPr>
          <w:p w14:paraId="6F431921" w14:textId="77777777" w:rsidR="00263F53" w:rsidRPr="00263F53" w:rsidRDefault="00263F53" w:rsidP="00263F53">
            <w:pPr>
              <w:jc w:val="center"/>
              <w:rPr>
                <w:rFonts w:ascii="Sylfaen" w:hAnsi="Sylfaen" w:cs="Calibri"/>
                <w:color w:val="000000"/>
                <w:sz w:val="16"/>
                <w:szCs w:val="16"/>
              </w:rPr>
            </w:pPr>
            <w:r w:rsidRPr="00263F53">
              <w:rPr>
                <w:rFonts w:ascii="Sylfaen" w:hAnsi="Sylfaen" w:cs="Calibri"/>
                <w:color w:val="000000"/>
                <w:sz w:val="16"/>
                <w:szCs w:val="16"/>
              </w:rPr>
              <w:t> </w:t>
            </w:r>
          </w:p>
        </w:tc>
      </w:tr>
      <w:tr w:rsidR="00263F53" w:rsidRPr="00263F53" w14:paraId="5CA51F7B" w14:textId="77777777" w:rsidTr="00EE67DA">
        <w:trPr>
          <w:trHeight w:val="415"/>
        </w:trPr>
        <w:tc>
          <w:tcPr>
            <w:tcW w:w="536" w:type="dxa"/>
            <w:tcBorders>
              <w:top w:val="nil"/>
              <w:left w:val="single" w:sz="4" w:space="0" w:color="auto"/>
              <w:bottom w:val="single" w:sz="4" w:space="0" w:color="auto"/>
              <w:right w:val="single" w:sz="4" w:space="0" w:color="auto"/>
            </w:tcBorders>
            <w:shd w:val="clear" w:color="000000" w:fill="FFFFFF"/>
            <w:vAlign w:val="center"/>
            <w:hideMark/>
          </w:tcPr>
          <w:p w14:paraId="26D0F2BD" w14:textId="77777777" w:rsidR="00263F53" w:rsidRPr="00292B28" w:rsidRDefault="00263F53" w:rsidP="00263F53">
            <w:pPr>
              <w:jc w:val="center"/>
              <w:rPr>
                <w:rFonts w:ascii="Sylfaen" w:hAnsi="Sylfaen" w:cs="Calibri"/>
                <w:color w:val="000000"/>
                <w:sz w:val="14"/>
                <w:szCs w:val="14"/>
              </w:rPr>
            </w:pPr>
            <w:r w:rsidRPr="00292B28">
              <w:rPr>
                <w:rFonts w:ascii="Sylfaen" w:hAnsi="Sylfaen" w:cs="Calibri"/>
                <w:color w:val="000000"/>
                <w:sz w:val="14"/>
                <w:szCs w:val="14"/>
              </w:rPr>
              <w:t>02 00</w:t>
            </w:r>
          </w:p>
        </w:tc>
        <w:tc>
          <w:tcPr>
            <w:tcW w:w="2704" w:type="dxa"/>
            <w:tcBorders>
              <w:top w:val="nil"/>
              <w:left w:val="nil"/>
              <w:bottom w:val="single" w:sz="4" w:space="0" w:color="auto"/>
              <w:right w:val="single" w:sz="4" w:space="0" w:color="auto"/>
            </w:tcBorders>
            <w:shd w:val="clear" w:color="000000" w:fill="FFFFFF"/>
            <w:vAlign w:val="center"/>
            <w:hideMark/>
          </w:tcPr>
          <w:p w14:paraId="38FD09C3" w14:textId="77777777" w:rsidR="00263F53" w:rsidRPr="00263F53" w:rsidRDefault="00263F53" w:rsidP="00263F53">
            <w:pPr>
              <w:rPr>
                <w:rFonts w:ascii="Sylfaen" w:hAnsi="Sylfaen" w:cs="Calibri"/>
                <w:color w:val="000000"/>
                <w:sz w:val="16"/>
                <w:szCs w:val="16"/>
              </w:rPr>
            </w:pPr>
            <w:r w:rsidRPr="00263F53">
              <w:rPr>
                <w:rFonts w:ascii="Sylfaen" w:hAnsi="Sylfaen" w:cs="Calibri"/>
                <w:color w:val="000000"/>
                <w:sz w:val="16"/>
                <w:szCs w:val="16"/>
              </w:rPr>
              <w:t>ინფრასტრუქტურის განვითარება</w:t>
            </w:r>
          </w:p>
        </w:tc>
        <w:tc>
          <w:tcPr>
            <w:tcW w:w="884" w:type="dxa"/>
            <w:tcBorders>
              <w:top w:val="nil"/>
              <w:left w:val="nil"/>
              <w:bottom w:val="single" w:sz="4" w:space="0" w:color="auto"/>
              <w:right w:val="single" w:sz="4" w:space="0" w:color="auto"/>
            </w:tcBorders>
            <w:shd w:val="clear" w:color="000000" w:fill="FFFFFF"/>
            <w:vAlign w:val="center"/>
            <w:hideMark/>
          </w:tcPr>
          <w:p w14:paraId="5E6C5428" w14:textId="604F5BC9" w:rsidR="00263F53" w:rsidRPr="00263F53" w:rsidRDefault="00604935" w:rsidP="00263F53">
            <w:pPr>
              <w:jc w:val="center"/>
              <w:rPr>
                <w:rFonts w:ascii="Sylfaen" w:hAnsi="Sylfaen" w:cs="Calibri"/>
                <w:color w:val="000000"/>
                <w:sz w:val="16"/>
                <w:szCs w:val="16"/>
              </w:rPr>
            </w:pPr>
            <w:r>
              <w:rPr>
                <w:rFonts w:ascii="Sylfaen" w:hAnsi="Sylfaen" w:cs="Calibri"/>
                <w:color w:val="000000"/>
                <w:sz w:val="16"/>
                <w:szCs w:val="16"/>
              </w:rPr>
              <w:t>7 685.6</w:t>
            </w:r>
          </w:p>
        </w:tc>
        <w:tc>
          <w:tcPr>
            <w:tcW w:w="951" w:type="dxa"/>
            <w:tcBorders>
              <w:top w:val="nil"/>
              <w:left w:val="nil"/>
              <w:bottom w:val="single" w:sz="4" w:space="0" w:color="auto"/>
              <w:right w:val="single" w:sz="4" w:space="0" w:color="auto"/>
            </w:tcBorders>
            <w:shd w:val="clear" w:color="000000" w:fill="FFFFFF"/>
            <w:vAlign w:val="center"/>
            <w:hideMark/>
          </w:tcPr>
          <w:p w14:paraId="7CE565F5" w14:textId="0F1591D8" w:rsidR="00263F53" w:rsidRPr="00263F53" w:rsidRDefault="00647352" w:rsidP="00263F53">
            <w:pPr>
              <w:jc w:val="center"/>
              <w:rPr>
                <w:rFonts w:ascii="Sylfaen" w:hAnsi="Sylfaen" w:cs="Calibri"/>
                <w:color w:val="000000"/>
                <w:sz w:val="16"/>
                <w:szCs w:val="16"/>
              </w:rPr>
            </w:pPr>
            <w:r>
              <w:rPr>
                <w:rFonts w:ascii="Sylfaen" w:hAnsi="Sylfaen" w:cs="Calibri"/>
                <w:color w:val="000000"/>
                <w:sz w:val="16"/>
                <w:szCs w:val="16"/>
              </w:rPr>
              <w:t>7 762.7</w:t>
            </w:r>
          </w:p>
        </w:tc>
        <w:tc>
          <w:tcPr>
            <w:tcW w:w="951" w:type="dxa"/>
            <w:tcBorders>
              <w:top w:val="nil"/>
              <w:left w:val="nil"/>
              <w:bottom w:val="single" w:sz="4" w:space="0" w:color="auto"/>
              <w:right w:val="single" w:sz="4" w:space="0" w:color="auto"/>
            </w:tcBorders>
            <w:shd w:val="clear" w:color="000000" w:fill="FFFFFF"/>
            <w:vAlign w:val="center"/>
            <w:hideMark/>
          </w:tcPr>
          <w:p w14:paraId="078569A2" w14:textId="788E40BA" w:rsidR="00263F53" w:rsidRPr="00263F53" w:rsidRDefault="00647352" w:rsidP="00263F53">
            <w:pPr>
              <w:jc w:val="center"/>
              <w:rPr>
                <w:rFonts w:ascii="Sylfaen" w:hAnsi="Sylfaen" w:cs="Calibri"/>
                <w:color w:val="000000"/>
                <w:sz w:val="16"/>
                <w:szCs w:val="16"/>
              </w:rPr>
            </w:pPr>
            <w:r>
              <w:rPr>
                <w:rFonts w:ascii="Sylfaen" w:hAnsi="Sylfaen" w:cs="Calibri"/>
                <w:color w:val="000000"/>
                <w:sz w:val="16"/>
                <w:szCs w:val="16"/>
              </w:rPr>
              <w:t>11 326.9</w:t>
            </w:r>
          </w:p>
        </w:tc>
        <w:tc>
          <w:tcPr>
            <w:tcW w:w="1033" w:type="dxa"/>
            <w:tcBorders>
              <w:top w:val="nil"/>
              <w:left w:val="nil"/>
              <w:bottom w:val="single" w:sz="4" w:space="0" w:color="auto"/>
              <w:right w:val="single" w:sz="4" w:space="0" w:color="auto"/>
            </w:tcBorders>
            <w:shd w:val="clear" w:color="000000" w:fill="FFFFFF"/>
            <w:vAlign w:val="center"/>
            <w:hideMark/>
          </w:tcPr>
          <w:p w14:paraId="2432289F" w14:textId="55880F0A" w:rsidR="00263F53" w:rsidRPr="00263F53" w:rsidRDefault="00647352" w:rsidP="00263F53">
            <w:pPr>
              <w:jc w:val="center"/>
              <w:rPr>
                <w:rFonts w:ascii="Sylfaen" w:hAnsi="Sylfaen" w:cs="Calibri"/>
                <w:color w:val="000000"/>
                <w:sz w:val="16"/>
                <w:szCs w:val="16"/>
              </w:rPr>
            </w:pPr>
            <w:r>
              <w:rPr>
                <w:rFonts w:ascii="Sylfaen" w:hAnsi="Sylfaen" w:cs="Calibri"/>
                <w:color w:val="000000"/>
                <w:sz w:val="16"/>
                <w:szCs w:val="16"/>
              </w:rPr>
              <w:t>1 300</w:t>
            </w:r>
            <w:r w:rsidR="00263F53" w:rsidRPr="00263F53">
              <w:rPr>
                <w:rFonts w:ascii="Sylfaen" w:hAnsi="Sylfaen" w:cs="Calibri"/>
                <w:color w:val="000000"/>
                <w:sz w:val="16"/>
                <w:szCs w:val="16"/>
              </w:rPr>
              <w:t>.0</w:t>
            </w:r>
          </w:p>
        </w:tc>
        <w:tc>
          <w:tcPr>
            <w:tcW w:w="1053" w:type="dxa"/>
            <w:tcBorders>
              <w:top w:val="nil"/>
              <w:left w:val="nil"/>
              <w:bottom w:val="single" w:sz="4" w:space="0" w:color="auto"/>
              <w:right w:val="single" w:sz="4" w:space="0" w:color="auto"/>
            </w:tcBorders>
            <w:shd w:val="clear" w:color="000000" w:fill="FFFFFF"/>
            <w:vAlign w:val="center"/>
            <w:hideMark/>
          </w:tcPr>
          <w:p w14:paraId="334D1B27" w14:textId="77777777" w:rsidR="00263F53" w:rsidRPr="00263F53" w:rsidRDefault="00263F53" w:rsidP="00263F53">
            <w:pPr>
              <w:jc w:val="center"/>
              <w:rPr>
                <w:rFonts w:ascii="Sylfaen" w:hAnsi="Sylfaen" w:cs="Calibri"/>
                <w:color w:val="000000"/>
                <w:sz w:val="16"/>
                <w:szCs w:val="16"/>
              </w:rPr>
            </w:pPr>
            <w:r w:rsidRPr="00263F53">
              <w:rPr>
                <w:rFonts w:ascii="Sylfaen" w:hAnsi="Sylfaen" w:cs="Calibri"/>
                <w:color w:val="000000"/>
                <w:sz w:val="16"/>
                <w:szCs w:val="16"/>
              </w:rPr>
              <w:t> </w:t>
            </w:r>
          </w:p>
        </w:tc>
        <w:tc>
          <w:tcPr>
            <w:tcW w:w="1167" w:type="dxa"/>
            <w:tcBorders>
              <w:top w:val="nil"/>
              <w:left w:val="nil"/>
              <w:bottom w:val="single" w:sz="4" w:space="0" w:color="auto"/>
              <w:right w:val="single" w:sz="4" w:space="0" w:color="auto"/>
            </w:tcBorders>
            <w:shd w:val="clear" w:color="000000" w:fill="FFFFFF"/>
            <w:vAlign w:val="center"/>
            <w:hideMark/>
          </w:tcPr>
          <w:p w14:paraId="30177445" w14:textId="03A5464E" w:rsidR="00263F53" w:rsidRPr="00263F53" w:rsidRDefault="00647352" w:rsidP="00263F53">
            <w:pPr>
              <w:jc w:val="center"/>
              <w:rPr>
                <w:rFonts w:ascii="Sylfaen" w:hAnsi="Sylfaen" w:cs="Calibri"/>
                <w:color w:val="000000"/>
                <w:sz w:val="16"/>
                <w:szCs w:val="16"/>
              </w:rPr>
            </w:pPr>
            <w:r>
              <w:rPr>
                <w:rFonts w:ascii="Sylfaen" w:hAnsi="Sylfaen" w:cs="Calibri"/>
                <w:color w:val="000000"/>
                <w:sz w:val="16"/>
                <w:szCs w:val="16"/>
              </w:rPr>
              <w:t>3 510.0</w:t>
            </w:r>
          </w:p>
        </w:tc>
        <w:tc>
          <w:tcPr>
            <w:tcW w:w="1033" w:type="dxa"/>
            <w:tcBorders>
              <w:top w:val="nil"/>
              <w:left w:val="nil"/>
              <w:bottom w:val="single" w:sz="4" w:space="0" w:color="auto"/>
              <w:right w:val="single" w:sz="4" w:space="0" w:color="auto"/>
            </w:tcBorders>
            <w:shd w:val="clear" w:color="000000" w:fill="FFFFFF"/>
            <w:vAlign w:val="center"/>
            <w:hideMark/>
          </w:tcPr>
          <w:p w14:paraId="0ED45163" w14:textId="77777777" w:rsidR="00263F53" w:rsidRPr="00263F53" w:rsidRDefault="00263F53" w:rsidP="00263F53">
            <w:pPr>
              <w:jc w:val="center"/>
              <w:rPr>
                <w:rFonts w:ascii="Sylfaen" w:hAnsi="Sylfaen" w:cs="Calibri"/>
                <w:color w:val="000000"/>
                <w:sz w:val="16"/>
                <w:szCs w:val="16"/>
              </w:rPr>
            </w:pPr>
            <w:r w:rsidRPr="00263F53">
              <w:rPr>
                <w:rFonts w:ascii="Sylfaen" w:hAnsi="Sylfaen" w:cs="Calibri"/>
                <w:color w:val="000000"/>
                <w:sz w:val="16"/>
                <w:szCs w:val="16"/>
              </w:rPr>
              <w:t> </w:t>
            </w:r>
          </w:p>
        </w:tc>
        <w:tc>
          <w:tcPr>
            <w:tcW w:w="1246" w:type="dxa"/>
            <w:tcBorders>
              <w:top w:val="nil"/>
              <w:left w:val="nil"/>
              <w:bottom w:val="single" w:sz="4" w:space="0" w:color="auto"/>
              <w:right w:val="single" w:sz="4" w:space="0" w:color="auto"/>
            </w:tcBorders>
            <w:shd w:val="clear" w:color="000000" w:fill="FFFFFF"/>
            <w:vAlign w:val="center"/>
            <w:hideMark/>
          </w:tcPr>
          <w:p w14:paraId="02430009" w14:textId="4602AB59" w:rsidR="00263F53" w:rsidRPr="00263F53" w:rsidRDefault="00647352" w:rsidP="00263F53">
            <w:pPr>
              <w:jc w:val="center"/>
              <w:rPr>
                <w:rFonts w:ascii="Sylfaen" w:hAnsi="Sylfaen" w:cs="Calibri"/>
                <w:color w:val="000000"/>
                <w:sz w:val="16"/>
                <w:szCs w:val="16"/>
              </w:rPr>
            </w:pPr>
            <w:r>
              <w:rPr>
                <w:rFonts w:ascii="Sylfaen" w:hAnsi="Sylfaen" w:cs="Calibri"/>
                <w:color w:val="000000"/>
                <w:sz w:val="16"/>
                <w:szCs w:val="16"/>
              </w:rPr>
              <w:t>4 760.0</w:t>
            </w:r>
          </w:p>
        </w:tc>
        <w:tc>
          <w:tcPr>
            <w:tcW w:w="1042" w:type="dxa"/>
            <w:tcBorders>
              <w:top w:val="nil"/>
              <w:left w:val="nil"/>
              <w:bottom w:val="single" w:sz="4" w:space="0" w:color="auto"/>
              <w:right w:val="single" w:sz="4" w:space="0" w:color="auto"/>
            </w:tcBorders>
            <w:shd w:val="clear" w:color="000000" w:fill="FFFFFF"/>
            <w:vAlign w:val="center"/>
            <w:hideMark/>
          </w:tcPr>
          <w:p w14:paraId="5F650E2B" w14:textId="77777777" w:rsidR="00263F53" w:rsidRPr="00263F53" w:rsidRDefault="00263F53" w:rsidP="00263F53">
            <w:pPr>
              <w:jc w:val="center"/>
              <w:rPr>
                <w:rFonts w:ascii="Sylfaen" w:hAnsi="Sylfaen" w:cs="Calibri"/>
                <w:color w:val="000000"/>
                <w:sz w:val="16"/>
                <w:szCs w:val="16"/>
              </w:rPr>
            </w:pPr>
            <w:r w:rsidRPr="00263F53">
              <w:rPr>
                <w:rFonts w:ascii="Sylfaen" w:hAnsi="Sylfaen" w:cs="Calibri"/>
                <w:color w:val="000000"/>
                <w:sz w:val="16"/>
                <w:szCs w:val="16"/>
              </w:rPr>
              <w:t> </w:t>
            </w:r>
          </w:p>
        </w:tc>
        <w:tc>
          <w:tcPr>
            <w:tcW w:w="1033" w:type="dxa"/>
            <w:tcBorders>
              <w:top w:val="nil"/>
              <w:left w:val="nil"/>
              <w:bottom w:val="single" w:sz="4" w:space="0" w:color="auto"/>
              <w:right w:val="single" w:sz="4" w:space="0" w:color="auto"/>
            </w:tcBorders>
            <w:shd w:val="clear" w:color="000000" w:fill="FFFFFF"/>
            <w:vAlign w:val="center"/>
            <w:hideMark/>
          </w:tcPr>
          <w:p w14:paraId="42DD6A9B" w14:textId="58A6C2C7" w:rsidR="00263F53" w:rsidRPr="00263F53" w:rsidRDefault="00647352" w:rsidP="00263F53">
            <w:pPr>
              <w:jc w:val="center"/>
              <w:rPr>
                <w:rFonts w:ascii="Sylfaen" w:hAnsi="Sylfaen" w:cs="Calibri"/>
                <w:color w:val="000000"/>
                <w:sz w:val="16"/>
                <w:szCs w:val="16"/>
              </w:rPr>
            </w:pPr>
            <w:r>
              <w:rPr>
                <w:rFonts w:ascii="Sylfaen" w:hAnsi="Sylfaen" w:cs="Calibri"/>
                <w:color w:val="000000"/>
                <w:sz w:val="16"/>
                <w:szCs w:val="16"/>
              </w:rPr>
              <w:t>6 010.0</w:t>
            </w:r>
          </w:p>
        </w:tc>
        <w:tc>
          <w:tcPr>
            <w:tcW w:w="1151" w:type="dxa"/>
            <w:tcBorders>
              <w:top w:val="nil"/>
              <w:left w:val="nil"/>
              <w:bottom w:val="single" w:sz="4" w:space="0" w:color="auto"/>
              <w:right w:val="single" w:sz="4" w:space="0" w:color="auto"/>
            </w:tcBorders>
            <w:shd w:val="clear" w:color="000000" w:fill="FFFFFF"/>
            <w:vAlign w:val="center"/>
            <w:hideMark/>
          </w:tcPr>
          <w:p w14:paraId="434F84C4" w14:textId="77777777" w:rsidR="00263F53" w:rsidRPr="00263F53" w:rsidRDefault="00263F53" w:rsidP="00263F53">
            <w:pPr>
              <w:jc w:val="center"/>
              <w:rPr>
                <w:rFonts w:ascii="Sylfaen" w:hAnsi="Sylfaen" w:cs="Calibri"/>
                <w:color w:val="000000"/>
                <w:sz w:val="16"/>
                <w:szCs w:val="16"/>
              </w:rPr>
            </w:pPr>
            <w:r w:rsidRPr="00263F53">
              <w:rPr>
                <w:rFonts w:ascii="Sylfaen" w:hAnsi="Sylfaen" w:cs="Calibri"/>
                <w:color w:val="000000"/>
                <w:sz w:val="16"/>
                <w:szCs w:val="16"/>
              </w:rPr>
              <w:t> </w:t>
            </w:r>
          </w:p>
        </w:tc>
      </w:tr>
      <w:tr w:rsidR="00263F53" w:rsidRPr="00263F53" w14:paraId="1DB6D4F2" w14:textId="77777777" w:rsidTr="00EE67DA">
        <w:trPr>
          <w:trHeight w:val="370"/>
        </w:trPr>
        <w:tc>
          <w:tcPr>
            <w:tcW w:w="536" w:type="dxa"/>
            <w:tcBorders>
              <w:top w:val="nil"/>
              <w:left w:val="single" w:sz="4" w:space="0" w:color="auto"/>
              <w:bottom w:val="single" w:sz="4" w:space="0" w:color="auto"/>
              <w:right w:val="single" w:sz="4" w:space="0" w:color="auto"/>
            </w:tcBorders>
            <w:shd w:val="clear" w:color="000000" w:fill="FFFFFF"/>
            <w:vAlign w:val="center"/>
            <w:hideMark/>
          </w:tcPr>
          <w:p w14:paraId="45B58813" w14:textId="77777777" w:rsidR="00263F53" w:rsidRPr="00292B28" w:rsidRDefault="00263F53" w:rsidP="00263F53">
            <w:pPr>
              <w:jc w:val="center"/>
              <w:rPr>
                <w:rFonts w:ascii="Sylfaen" w:hAnsi="Sylfaen" w:cs="Calibri"/>
                <w:color w:val="000000"/>
                <w:sz w:val="14"/>
                <w:szCs w:val="14"/>
              </w:rPr>
            </w:pPr>
            <w:r w:rsidRPr="00292B28">
              <w:rPr>
                <w:rFonts w:ascii="Sylfaen" w:hAnsi="Sylfaen" w:cs="Calibri"/>
                <w:color w:val="000000"/>
                <w:sz w:val="14"/>
                <w:szCs w:val="14"/>
              </w:rPr>
              <w:t>03 00</w:t>
            </w:r>
          </w:p>
        </w:tc>
        <w:tc>
          <w:tcPr>
            <w:tcW w:w="2704" w:type="dxa"/>
            <w:tcBorders>
              <w:top w:val="nil"/>
              <w:left w:val="nil"/>
              <w:bottom w:val="single" w:sz="4" w:space="0" w:color="auto"/>
              <w:right w:val="single" w:sz="4" w:space="0" w:color="auto"/>
            </w:tcBorders>
            <w:shd w:val="clear" w:color="000000" w:fill="FFFFFF"/>
            <w:vAlign w:val="center"/>
            <w:hideMark/>
          </w:tcPr>
          <w:p w14:paraId="60322B4D" w14:textId="7AFBAC63" w:rsidR="00263F53" w:rsidRPr="003F4E9D" w:rsidRDefault="003F4E9D" w:rsidP="00263F53">
            <w:pPr>
              <w:rPr>
                <w:rFonts w:ascii="Sylfaen" w:hAnsi="Sylfaen" w:cs="Calibri"/>
                <w:color w:val="000000"/>
                <w:sz w:val="16"/>
                <w:szCs w:val="16"/>
                <w:lang w:val="ka-GE"/>
              </w:rPr>
            </w:pPr>
            <w:r>
              <w:rPr>
                <w:rFonts w:ascii="Sylfaen" w:hAnsi="Sylfaen" w:cs="Calibri"/>
                <w:color w:val="000000"/>
                <w:sz w:val="16"/>
                <w:szCs w:val="16"/>
              </w:rPr>
              <w:t xml:space="preserve">დასუფთავება და </w:t>
            </w:r>
            <w:r w:rsidR="00647352">
              <w:rPr>
                <w:rFonts w:ascii="Sylfaen" w:hAnsi="Sylfaen" w:cs="Calibri"/>
                <w:color w:val="000000"/>
                <w:sz w:val="16"/>
                <w:szCs w:val="16"/>
                <w:lang w:val="ka-GE"/>
              </w:rPr>
              <w:t>გარემოს დაცვა</w:t>
            </w:r>
          </w:p>
        </w:tc>
        <w:tc>
          <w:tcPr>
            <w:tcW w:w="884" w:type="dxa"/>
            <w:tcBorders>
              <w:top w:val="nil"/>
              <w:left w:val="nil"/>
              <w:bottom w:val="single" w:sz="4" w:space="0" w:color="auto"/>
              <w:right w:val="single" w:sz="4" w:space="0" w:color="auto"/>
            </w:tcBorders>
            <w:shd w:val="clear" w:color="000000" w:fill="FFFFFF"/>
            <w:vAlign w:val="center"/>
            <w:hideMark/>
          </w:tcPr>
          <w:p w14:paraId="7FB4001C" w14:textId="16B53CBA" w:rsidR="00263F53" w:rsidRPr="001E2DE6" w:rsidRDefault="001E2DE6" w:rsidP="00263F53">
            <w:pPr>
              <w:jc w:val="center"/>
              <w:rPr>
                <w:rFonts w:ascii="Sylfaen" w:hAnsi="Sylfaen" w:cs="Calibri"/>
                <w:color w:val="000000"/>
                <w:sz w:val="16"/>
                <w:szCs w:val="16"/>
                <w:lang w:val="ka-GE"/>
              </w:rPr>
            </w:pPr>
            <w:r>
              <w:rPr>
                <w:rFonts w:ascii="Sylfaen" w:hAnsi="Sylfaen" w:cs="Calibri"/>
                <w:color w:val="000000"/>
                <w:sz w:val="16"/>
                <w:szCs w:val="16"/>
                <w:lang w:val="ka-GE"/>
              </w:rPr>
              <w:t>2 350.0</w:t>
            </w:r>
          </w:p>
        </w:tc>
        <w:tc>
          <w:tcPr>
            <w:tcW w:w="951" w:type="dxa"/>
            <w:tcBorders>
              <w:top w:val="nil"/>
              <w:left w:val="nil"/>
              <w:bottom w:val="single" w:sz="4" w:space="0" w:color="auto"/>
              <w:right w:val="single" w:sz="4" w:space="0" w:color="auto"/>
            </w:tcBorders>
            <w:shd w:val="clear" w:color="000000" w:fill="FFFFFF"/>
            <w:vAlign w:val="center"/>
            <w:hideMark/>
          </w:tcPr>
          <w:p w14:paraId="37753BE4" w14:textId="4BA14A91" w:rsidR="00263F53" w:rsidRPr="00263F53" w:rsidRDefault="00647352" w:rsidP="00263F53">
            <w:pPr>
              <w:jc w:val="center"/>
              <w:rPr>
                <w:rFonts w:ascii="Sylfaen" w:hAnsi="Sylfaen" w:cs="Calibri"/>
                <w:color w:val="000000"/>
                <w:sz w:val="16"/>
                <w:szCs w:val="16"/>
              </w:rPr>
            </w:pPr>
            <w:r>
              <w:rPr>
                <w:rFonts w:ascii="Sylfaen" w:hAnsi="Sylfaen" w:cs="Calibri"/>
                <w:color w:val="000000"/>
                <w:sz w:val="16"/>
                <w:szCs w:val="16"/>
              </w:rPr>
              <w:t>2 436.4</w:t>
            </w:r>
          </w:p>
        </w:tc>
        <w:tc>
          <w:tcPr>
            <w:tcW w:w="951" w:type="dxa"/>
            <w:tcBorders>
              <w:top w:val="nil"/>
              <w:left w:val="nil"/>
              <w:bottom w:val="single" w:sz="4" w:space="0" w:color="auto"/>
              <w:right w:val="single" w:sz="4" w:space="0" w:color="auto"/>
            </w:tcBorders>
            <w:shd w:val="clear" w:color="000000" w:fill="FFFFFF"/>
            <w:vAlign w:val="center"/>
            <w:hideMark/>
          </w:tcPr>
          <w:p w14:paraId="27876E46" w14:textId="76EDCD4B" w:rsidR="00263F53" w:rsidRPr="00263F53" w:rsidRDefault="00647352" w:rsidP="00263F53">
            <w:pPr>
              <w:jc w:val="center"/>
              <w:rPr>
                <w:rFonts w:ascii="Sylfaen" w:hAnsi="Sylfaen" w:cs="Calibri"/>
                <w:color w:val="000000"/>
                <w:sz w:val="16"/>
                <w:szCs w:val="16"/>
              </w:rPr>
            </w:pPr>
            <w:r>
              <w:rPr>
                <w:rFonts w:ascii="Sylfaen" w:hAnsi="Sylfaen" w:cs="Calibri"/>
                <w:color w:val="000000"/>
                <w:sz w:val="16"/>
                <w:szCs w:val="16"/>
              </w:rPr>
              <w:t>3 045.0</w:t>
            </w:r>
          </w:p>
        </w:tc>
        <w:tc>
          <w:tcPr>
            <w:tcW w:w="1033" w:type="dxa"/>
            <w:tcBorders>
              <w:top w:val="nil"/>
              <w:left w:val="nil"/>
              <w:bottom w:val="single" w:sz="4" w:space="0" w:color="auto"/>
              <w:right w:val="single" w:sz="4" w:space="0" w:color="auto"/>
            </w:tcBorders>
            <w:shd w:val="clear" w:color="000000" w:fill="FFFFFF"/>
            <w:vAlign w:val="center"/>
            <w:hideMark/>
          </w:tcPr>
          <w:p w14:paraId="119E421C" w14:textId="15B5298F" w:rsidR="00263F53" w:rsidRPr="00263F53" w:rsidRDefault="00647352" w:rsidP="00263F53">
            <w:pPr>
              <w:jc w:val="center"/>
              <w:rPr>
                <w:rFonts w:ascii="Sylfaen" w:hAnsi="Sylfaen" w:cs="Calibri"/>
                <w:color w:val="000000"/>
                <w:sz w:val="16"/>
                <w:szCs w:val="16"/>
              </w:rPr>
            </w:pPr>
            <w:r>
              <w:rPr>
                <w:rFonts w:ascii="Sylfaen" w:hAnsi="Sylfaen" w:cs="Calibri"/>
                <w:color w:val="000000"/>
                <w:sz w:val="16"/>
                <w:szCs w:val="16"/>
              </w:rPr>
              <w:t>2 500.0</w:t>
            </w:r>
          </w:p>
        </w:tc>
        <w:tc>
          <w:tcPr>
            <w:tcW w:w="1053" w:type="dxa"/>
            <w:tcBorders>
              <w:top w:val="nil"/>
              <w:left w:val="nil"/>
              <w:bottom w:val="single" w:sz="4" w:space="0" w:color="auto"/>
              <w:right w:val="single" w:sz="4" w:space="0" w:color="auto"/>
            </w:tcBorders>
            <w:shd w:val="clear" w:color="000000" w:fill="FFFFFF"/>
            <w:vAlign w:val="center"/>
            <w:hideMark/>
          </w:tcPr>
          <w:p w14:paraId="7F5AD501" w14:textId="77777777" w:rsidR="00263F53" w:rsidRPr="00263F53" w:rsidRDefault="00263F53" w:rsidP="00263F53">
            <w:pPr>
              <w:jc w:val="center"/>
              <w:rPr>
                <w:rFonts w:ascii="Sylfaen" w:hAnsi="Sylfaen" w:cs="Calibri"/>
                <w:color w:val="000000"/>
                <w:sz w:val="16"/>
                <w:szCs w:val="16"/>
              </w:rPr>
            </w:pPr>
            <w:r w:rsidRPr="00263F53">
              <w:rPr>
                <w:rFonts w:ascii="Sylfaen" w:hAnsi="Sylfaen" w:cs="Calibri"/>
                <w:color w:val="000000"/>
                <w:sz w:val="16"/>
                <w:szCs w:val="16"/>
              </w:rPr>
              <w:t> </w:t>
            </w:r>
          </w:p>
        </w:tc>
        <w:tc>
          <w:tcPr>
            <w:tcW w:w="1167" w:type="dxa"/>
            <w:tcBorders>
              <w:top w:val="nil"/>
              <w:left w:val="nil"/>
              <w:bottom w:val="single" w:sz="4" w:space="0" w:color="auto"/>
              <w:right w:val="single" w:sz="4" w:space="0" w:color="auto"/>
            </w:tcBorders>
            <w:shd w:val="clear" w:color="000000" w:fill="FFFFFF"/>
            <w:vAlign w:val="center"/>
            <w:hideMark/>
          </w:tcPr>
          <w:p w14:paraId="5AAA8757" w14:textId="78CB81EC" w:rsidR="00263F53" w:rsidRPr="00263F53" w:rsidRDefault="00647352" w:rsidP="00263F53">
            <w:pPr>
              <w:jc w:val="center"/>
              <w:rPr>
                <w:rFonts w:ascii="Sylfaen" w:hAnsi="Sylfaen" w:cs="Calibri"/>
                <w:color w:val="000000"/>
                <w:sz w:val="16"/>
                <w:szCs w:val="16"/>
              </w:rPr>
            </w:pPr>
            <w:r>
              <w:rPr>
                <w:rFonts w:ascii="Sylfaen" w:hAnsi="Sylfaen" w:cs="Calibri"/>
                <w:color w:val="000000"/>
                <w:sz w:val="16"/>
                <w:szCs w:val="16"/>
              </w:rPr>
              <w:t>3 000.0</w:t>
            </w:r>
          </w:p>
        </w:tc>
        <w:tc>
          <w:tcPr>
            <w:tcW w:w="1033" w:type="dxa"/>
            <w:tcBorders>
              <w:top w:val="nil"/>
              <w:left w:val="nil"/>
              <w:bottom w:val="single" w:sz="4" w:space="0" w:color="auto"/>
              <w:right w:val="single" w:sz="4" w:space="0" w:color="auto"/>
            </w:tcBorders>
            <w:shd w:val="clear" w:color="000000" w:fill="FFFFFF"/>
            <w:vAlign w:val="center"/>
            <w:hideMark/>
          </w:tcPr>
          <w:p w14:paraId="5B16F7BC" w14:textId="77777777" w:rsidR="00263F53" w:rsidRPr="00263F53" w:rsidRDefault="00263F53" w:rsidP="00263F53">
            <w:pPr>
              <w:jc w:val="center"/>
              <w:rPr>
                <w:rFonts w:ascii="Sylfaen" w:hAnsi="Sylfaen" w:cs="Calibri"/>
                <w:color w:val="000000"/>
                <w:sz w:val="16"/>
                <w:szCs w:val="16"/>
              </w:rPr>
            </w:pPr>
            <w:r w:rsidRPr="00263F53">
              <w:rPr>
                <w:rFonts w:ascii="Sylfaen" w:hAnsi="Sylfaen" w:cs="Calibri"/>
                <w:color w:val="000000"/>
                <w:sz w:val="16"/>
                <w:szCs w:val="16"/>
              </w:rPr>
              <w:t> </w:t>
            </w:r>
          </w:p>
        </w:tc>
        <w:tc>
          <w:tcPr>
            <w:tcW w:w="1246" w:type="dxa"/>
            <w:tcBorders>
              <w:top w:val="nil"/>
              <w:left w:val="nil"/>
              <w:bottom w:val="single" w:sz="4" w:space="0" w:color="auto"/>
              <w:right w:val="single" w:sz="4" w:space="0" w:color="auto"/>
            </w:tcBorders>
            <w:shd w:val="clear" w:color="000000" w:fill="FFFFFF"/>
            <w:vAlign w:val="center"/>
            <w:hideMark/>
          </w:tcPr>
          <w:p w14:paraId="1B2ACD0D" w14:textId="08DEDE45" w:rsidR="00263F53" w:rsidRPr="00263F53" w:rsidRDefault="00647352" w:rsidP="00263F53">
            <w:pPr>
              <w:jc w:val="center"/>
              <w:rPr>
                <w:rFonts w:ascii="Sylfaen" w:hAnsi="Sylfaen" w:cs="Calibri"/>
                <w:color w:val="000000"/>
                <w:sz w:val="16"/>
                <w:szCs w:val="16"/>
              </w:rPr>
            </w:pPr>
            <w:r>
              <w:rPr>
                <w:rFonts w:ascii="Sylfaen" w:hAnsi="Sylfaen" w:cs="Calibri"/>
                <w:color w:val="000000"/>
                <w:sz w:val="16"/>
                <w:szCs w:val="16"/>
              </w:rPr>
              <w:t>3 200.0</w:t>
            </w:r>
          </w:p>
        </w:tc>
        <w:tc>
          <w:tcPr>
            <w:tcW w:w="1042" w:type="dxa"/>
            <w:tcBorders>
              <w:top w:val="nil"/>
              <w:left w:val="nil"/>
              <w:bottom w:val="single" w:sz="4" w:space="0" w:color="auto"/>
              <w:right w:val="single" w:sz="4" w:space="0" w:color="auto"/>
            </w:tcBorders>
            <w:shd w:val="clear" w:color="000000" w:fill="FFFFFF"/>
            <w:vAlign w:val="center"/>
            <w:hideMark/>
          </w:tcPr>
          <w:p w14:paraId="540938D3" w14:textId="77777777" w:rsidR="00263F53" w:rsidRPr="00263F53" w:rsidRDefault="00263F53" w:rsidP="00263F53">
            <w:pPr>
              <w:tabs>
                <w:tab w:val="left" w:pos="1441"/>
              </w:tabs>
              <w:jc w:val="center"/>
              <w:rPr>
                <w:rFonts w:ascii="Sylfaen" w:hAnsi="Sylfaen" w:cs="Calibri"/>
                <w:color w:val="000000"/>
                <w:sz w:val="16"/>
                <w:szCs w:val="16"/>
              </w:rPr>
            </w:pPr>
            <w:r w:rsidRPr="00263F53">
              <w:rPr>
                <w:rFonts w:ascii="Sylfaen" w:hAnsi="Sylfaen" w:cs="Calibri"/>
                <w:color w:val="000000"/>
                <w:sz w:val="16"/>
                <w:szCs w:val="16"/>
              </w:rPr>
              <w:t> </w:t>
            </w:r>
          </w:p>
        </w:tc>
        <w:tc>
          <w:tcPr>
            <w:tcW w:w="1033" w:type="dxa"/>
            <w:tcBorders>
              <w:top w:val="nil"/>
              <w:left w:val="nil"/>
              <w:bottom w:val="single" w:sz="4" w:space="0" w:color="auto"/>
              <w:right w:val="single" w:sz="4" w:space="0" w:color="auto"/>
            </w:tcBorders>
            <w:shd w:val="clear" w:color="000000" w:fill="FFFFFF"/>
            <w:vAlign w:val="center"/>
            <w:hideMark/>
          </w:tcPr>
          <w:p w14:paraId="00D5CCF9" w14:textId="36CA4208" w:rsidR="00263F53" w:rsidRPr="00263F53" w:rsidRDefault="00647352" w:rsidP="00263F53">
            <w:pPr>
              <w:jc w:val="center"/>
              <w:rPr>
                <w:rFonts w:ascii="Sylfaen" w:hAnsi="Sylfaen" w:cs="Calibri"/>
                <w:color w:val="000000"/>
                <w:sz w:val="16"/>
                <w:szCs w:val="16"/>
              </w:rPr>
            </w:pPr>
            <w:r>
              <w:rPr>
                <w:rFonts w:ascii="Sylfaen" w:hAnsi="Sylfaen" w:cs="Calibri"/>
                <w:color w:val="000000"/>
                <w:sz w:val="16"/>
                <w:szCs w:val="16"/>
              </w:rPr>
              <w:t>3 200.0</w:t>
            </w:r>
          </w:p>
        </w:tc>
        <w:tc>
          <w:tcPr>
            <w:tcW w:w="1151" w:type="dxa"/>
            <w:tcBorders>
              <w:top w:val="nil"/>
              <w:left w:val="nil"/>
              <w:bottom w:val="single" w:sz="4" w:space="0" w:color="auto"/>
              <w:right w:val="single" w:sz="4" w:space="0" w:color="auto"/>
            </w:tcBorders>
            <w:shd w:val="clear" w:color="000000" w:fill="FFFFFF"/>
            <w:vAlign w:val="center"/>
            <w:hideMark/>
          </w:tcPr>
          <w:p w14:paraId="25252987" w14:textId="77777777" w:rsidR="00263F53" w:rsidRPr="00263F53" w:rsidRDefault="00263F53" w:rsidP="00263F53">
            <w:pPr>
              <w:jc w:val="center"/>
              <w:rPr>
                <w:rFonts w:ascii="Sylfaen" w:hAnsi="Sylfaen" w:cs="Calibri"/>
                <w:color w:val="000000"/>
                <w:sz w:val="16"/>
                <w:szCs w:val="16"/>
              </w:rPr>
            </w:pPr>
            <w:r w:rsidRPr="00263F53">
              <w:rPr>
                <w:rFonts w:ascii="Sylfaen" w:hAnsi="Sylfaen" w:cs="Calibri"/>
                <w:color w:val="000000"/>
                <w:sz w:val="16"/>
                <w:szCs w:val="16"/>
              </w:rPr>
              <w:t> </w:t>
            </w:r>
          </w:p>
        </w:tc>
      </w:tr>
      <w:tr w:rsidR="00263F53" w:rsidRPr="00263F53" w14:paraId="334A3212" w14:textId="77777777" w:rsidTr="00EE67DA">
        <w:trPr>
          <w:trHeight w:val="406"/>
        </w:trPr>
        <w:tc>
          <w:tcPr>
            <w:tcW w:w="536" w:type="dxa"/>
            <w:tcBorders>
              <w:top w:val="nil"/>
              <w:left w:val="single" w:sz="4" w:space="0" w:color="auto"/>
              <w:bottom w:val="single" w:sz="4" w:space="0" w:color="auto"/>
              <w:right w:val="single" w:sz="4" w:space="0" w:color="auto"/>
            </w:tcBorders>
            <w:shd w:val="clear" w:color="000000" w:fill="FFFFFF"/>
            <w:vAlign w:val="center"/>
            <w:hideMark/>
          </w:tcPr>
          <w:p w14:paraId="0A141009" w14:textId="77777777" w:rsidR="00263F53" w:rsidRPr="00292B28" w:rsidRDefault="00263F53" w:rsidP="00263F53">
            <w:pPr>
              <w:jc w:val="center"/>
              <w:rPr>
                <w:rFonts w:ascii="Sylfaen" w:hAnsi="Sylfaen" w:cs="Calibri"/>
                <w:color w:val="000000"/>
                <w:sz w:val="14"/>
                <w:szCs w:val="14"/>
              </w:rPr>
            </w:pPr>
            <w:r w:rsidRPr="00292B28">
              <w:rPr>
                <w:rFonts w:ascii="Sylfaen" w:hAnsi="Sylfaen" w:cs="Calibri"/>
                <w:color w:val="000000"/>
                <w:sz w:val="14"/>
                <w:szCs w:val="14"/>
              </w:rPr>
              <w:t>04 00</w:t>
            </w:r>
          </w:p>
        </w:tc>
        <w:tc>
          <w:tcPr>
            <w:tcW w:w="2704" w:type="dxa"/>
            <w:tcBorders>
              <w:top w:val="nil"/>
              <w:left w:val="nil"/>
              <w:bottom w:val="single" w:sz="4" w:space="0" w:color="auto"/>
              <w:right w:val="single" w:sz="4" w:space="0" w:color="auto"/>
            </w:tcBorders>
            <w:shd w:val="clear" w:color="000000" w:fill="FFFFFF"/>
            <w:vAlign w:val="center"/>
            <w:hideMark/>
          </w:tcPr>
          <w:p w14:paraId="3EB7E95F" w14:textId="77777777" w:rsidR="00263F53" w:rsidRPr="00263F53" w:rsidRDefault="00263F53" w:rsidP="00263F53">
            <w:pPr>
              <w:rPr>
                <w:rFonts w:ascii="Sylfaen" w:hAnsi="Sylfaen" w:cs="Calibri"/>
                <w:color w:val="000000"/>
                <w:sz w:val="16"/>
                <w:szCs w:val="16"/>
              </w:rPr>
            </w:pPr>
            <w:r w:rsidRPr="00263F53">
              <w:rPr>
                <w:rFonts w:ascii="Sylfaen" w:hAnsi="Sylfaen" w:cs="Calibri"/>
                <w:color w:val="000000"/>
                <w:sz w:val="16"/>
                <w:szCs w:val="16"/>
              </w:rPr>
              <w:t>განათლება</w:t>
            </w:r>
          </w:p>
        </w:tc>
        <w:tc>
          <w:tcPr>
            <w:tcW w:w="884" w:type="dxa"/>
            <w:tcBorders>
              <w:top w:val="nil"/>
              <w:left w:val="nil"/>
              <w:bottom w:val="single" w:sz="4" w:space="0" w:color="auto"/>
              <w:right w:val="single" w:sz="4" w:space="0" w:color="auto"/>
            </w:tcBorders>
            <w:shd w:val="clear" w:color="000000" w:fill="FFFFFF"/>
            <w:vAlign w:val="center"/>
            <w:hideMark/>
          </w:tcPr>
          <w:p w14:paraId="3080B745" w14:textId="1AEA2DDF" w:rsidR="00263F53" w:rsidRPr="00263F53" w:rsidRDefault="001E2DE6" w:rsidP="00263F53">
            <w:pPr>
              <w:jc w:val="center"/>
              <w:rPr>
                <w:rFonts w:ascii="Sylfaen" w:hAnsi="Sylfaen" w:cs="Calibri"/>
                <w:color w:val="000000"/>
                <w:sz w:val="16"/>
                <w:szCs w:val="16"/>
              </w:rPr>
            </w:pPr>
            <w:r>
              <w:rPr>
                <w:rFonts w:ascii="Sylfaen" w:hAnsi="Sylfaen" w:cs="Calibri"/>
                <w:color w:val="000000"/>
                <w:sz w:val="16"/>
                <w:szCs w:val="16"/>
              </w:rPr>
              <w:t>3 519.3</w:t>
            </w:r>
          </w:p>
        </w:tc>
        <w:tc>
          <w:tcPr>
            <w:tcW w:w="951" w:type="dxa"/>
            <w:tcBorders>
              <w:top w:val="nil"/>
              <w:left w:val="nil"/>
              <w:bottom w:val="single" w:sz="4" w:space="0" w:color="auto"/>
              <w:right w:val="single" w:sz="4" w:space="0" w:color="auto"/>
            </w:tcBorders>
            <w:shd w:val="clear" w:color="000000" w:fill="FFFFFF"/>
            <w:vAlign w:val="center"/>
            <w:hideMark/>
          </w:tcPr>
          <w:p w14:paraId="55039474" w14:textId="4B03D874" w:rsidR="00263F53" w:rsidRPr="00263F53" w:rsidRDefault="00647352" w:rsidP="00263F53">
            <w:pPr>
              <w:jc w:val="center"/>
              <w:rPr>
                <w:rFonts w:ascii="Sylfaen" w:hAnsi="Sylfaen" w:cs="Calibri"/>
                <w:color w:val="000000"/>
                <w:sz w:val="16"/>
                <w:szCs w:val="16"/>
              </w:rPr>
            </w:pPr>
            <w:r>
              <w:rPr>
                <w:rFonts w:ascii="Sylfaen" w:hAnsi="Sylfaen" w:cs="Calibri"/>
                <w:color w:val="000000"/>
                <w:sz w:val="16"/>
                <w:szCs w:val="16"/>
              </w:rPr>
              <w:t>3 981.1</w:t>
            </w:r>
          </w:p>
        </w:tc>
        <w:tc>
          <w:tcPr>
            <w:tcW w:w="951" w:type="dxa"/>
            <w:tcBorders>
              <w:top w:val="nil"/>
              <w:left w:val="nil"/>
              <w:bottom w:val="single" w:sz="4" w:space="0" w:color="auto"/>
              <w:right w:val="single" w:sz="4" w:space="0" w:color="auto"/>
            </w:tcBorders>
            <w:shd w:val="clear" w:color="000000" w:fill="FFFFFF"/>
            <w:vAlign w:val="center"/>
            <w:hideMark/>
          </w:tcPr>
          <w:p w14:paraId="0562FD70" w14:textId="19BF5BF1" w:rsidR="00263F53" w:rsidRPr="00263F53" w:rsidRDefault="00647352" w:rsidP="00263F53">
            <w:pPr>
              <w:jc w:val="center"/>
              <w:rPr>
                <w:rFonts w:ascii="Sylfaen" w:hAnsi="Sylfaen" w:cs="Calibri"/>
                <w:color w:val="000000"/>
                <w:sz w:val="16"/>
                <w:szCs w:val="16"/>
              </w:rPr>
            </w:pPr>
            <w:r>
              <w:rPr>
                <w:rFonts w:ascii="Sylfaen" w:hAnsi="Sylfaen" w:cs="Calibri"/>
                <w:color w:val="000000"/>
                <w:sz w:val="16"/>
                <w:szCs w:val="16"/>
              </w:rPr>
              <w:t>7 993.8</w:t>
            </w:r>
          </w:p>
        </w:tc>
        <w:tc>
          <w:tcPr>
            <w:tcW w:w="1033" w:type="dxa"/>
            <w:tcBorders>
              <w:top w:val="nil"/>
              <w:left w:val="nil"/>
              <w:bottom w:val="single" w:sz="4" w:space="0" w:color="auto"/>
              <w:right w:val="single" w:sz="4" w:space="0" w:color="auto"/>
            </w:tcBorders>
            <w:shd w:val="clear" w:color="000000" w:fill="FFFFFF"/>
            <w:vAlign w:val="center"/>
            <w:hideMark/>
          </w:tcPr>
          <w:p w14:paraId="41A15641" w14:textId="724AF992" w:rsidR="00263F53" w:rsidRPr="00263F53" w:rsidRDefault="00647352" w:rsidP="00263F53">
            <w:pPr>
              <w:jc w:val="center"/>
              <w:rPr>
                <w:rFonts w:ascii="Sylfaen" w:hAnsi="Sylfaen" w:cs="Calibri"/>
                <w:color w:val="000000"/>
                <w:sz w:val="16"/>
                <w:szCs w:val="16"/>
              </w:rPr>
            </w:pPr>
            <w:r>
              <w:rPr>
                <w:rFonts w:ascii="Sylfaen" w:hAnsi="Sylfaen" w:cs="Calibri"/>
                <w:color w:val="000000"/>
                <w:sz w:val="16"/>
                <w:szCs w:val="16"/>
              </w:rPr>
              <w:t>4 346.0</w:t>
            </w:r>
          </w:p>
        </w:tc>
        <w:tc>
          <w:tcPr>
            <w:tcW w:w="1053" w:type="dxa"/>
            <w:tcBorders>
              <w:top w:val="nil"/>
              <w:left w:val="nil"/>
              <w:bottom w:val="single" w:sz="4" w:space="0" w:color="auto"/>
              <w:right w:val="single" w:sz="4" w:space="0" w:color="auto"/>
            </w:tcBorders>
            <w:shd w:val="clear" w:color="000000" w:fill="FFFFFF"/>
            <w:vAlign w:val="center"/>
            <w:hideMark/>
          </w:tcPr>
          <w:p w14:paraId="6576C7AA" w14:textId="77777777" w:rsidR="00263F53" w:rsidRPr="00263F53" w:rsidRDefault="00263F53" w:rsidP="00263F53">
            <w:pPr>
              <w:jc w:val="center"/>
              <w:rPr>
                <w:rFonts w:ascii="Sylfaen" w:hAnsi="Sylfaen" w:cs="Calibri"/>
                <w:color w:val="000000"/>
                <w:sz w:val="16"/>
                <w:szCs w:val="16"/>
              </w:rPr>
            </w:pPr>
            <w:r w:rsidRPr="00263F53">
              <w:rPr>
                <w:rFonts w:ascii="Sylfaen" w:hAnsi="Sylfaen" w:cs="Calibri"/>
                <w:color w:val="000000"/>
                <w:sz w:val="16"/>
                <w:szCs w:val="16"/>
              </w:rPr>
              <w:t> </w:t>
            </w:r>
          </w:p>
        </w:tc>
        <w:tc>
          <w:tcPr>
            <w:tcW w:w="1167" w:type="dxa"/>
            <w:tcBorders>
              <w:top w:val="nil"/>
              <w:left w:val="nil"/>
              <w:bottom w:val="single" w:sz="4" w:space="0" w:color="auto"/>
              <w:right w:val="single" w:sz="4" w:space="0" w:color="auto"/>
            </w:tcBorders>
            <w:shd w:val="clear" w:color="000000" w:fill="FFFFFF"/>
            <w:vAlign w:val="center"/>
            <w:hideMark/>
          </w:tcPr>
          <w:p w14:paraId="18D6AC9C" w14:textId="6510BA94" w:rsidR="00263F53" w:rsidRPr="00647352" w:rsidRDefault="00604935" w:rsidP="00647352">
            <w:pPr>
              <w:rPr>
                <w:rFonts w:ascii="Sylfaen" w:hAnsi="Sylfaen" w:cs="Calibri"/>
                <w:color w:val="000000"/>
                <w:sz w:val="16"/>
                <w:szCs w:val="16"/>
                <w:lang w:val="ka-GE"/>
              </w:rPr>
            </w:pPr>
            <w:r>
              <w:rPr>
                <w:rFonts w:ascii="Sylfaen" w:hAnsi="Sylfaen" w:cs="Calibri"/>
                <w:color w:val="000000"/>
                <w:sz w:val="16"/>
                <w:szCs w:val="16"/>
                <w:lang w:val="ka-GE"/>
              </w:rPr>
              <w:t xml:space="preserve">        4 396.0</w:t>
            </w:r>
          </w:p>
        </w:tc>
        <w:tc>
          <w:tcPr>
            <w:tcW w:w="1033" w:type="dxa"/>
            <w:tcBorders>
              <w:top w:val="nil"/>
              <w:left w:val="nil"/>
              <w:bottom w:val="single" w:sz="4" w:space="0" w:color="auto"/>
              <w:right w:val="single" w:sz="4" w:space="0" w:color="auto"/>
            </w:tcBorders>
            <w:shd w:val="clear" w:color="000000" w:fill="FFFFFF"/>
            <w:vAlign w:val="center"/>
            <w:hideMark/>
          </w:tcPr>
          <w:p w14:paraId="7EA8AD11" w14:textId="77777777" w:rsidR="00263F53" w:rsidRPr="00263F53" w:rsidRDefault="00263F53" w:rsidP="00263F53">
            <w:pPr>
              <w:jc w:val="center"/>
              <w:rPr>
                <w:rFonts w:ascii="Sylfaen" w:hAnsi="Sylfaen" w:cs="Calibri"/>
                <w:color w:val="000000"/>
                <w:sz w:val="16"/>
                <w:szCs w:val="16"/>
              </w:rPr>
            </w:pPr>
            <w:r w:rsidRPr="00263F53">
              <w:rPr>
                <w:rFonts w:ascii="Sylfaen" w:hAnsi="Sylfaen" w:cs="Calibri"/>
                <w:color w:val="000000"/>
                <w:sz w:val="16"/>
                <w:szCs w:val="16"/>
              </w:rPr>
              <w:t> </w:t>
            </w:r>
          </w:p>
        </w:tc>
        <w:tc>
          <w:tcPr>
            <w:tcW w:w="1246" w:type="dxa"/>
            <w:tcBorders>
              <w:top w:val="nil"/>
              <w:left w:val="nil"/>
              <w:bottom w:val="single" w:sz="4" w:space="0" w:color="auto"/>
              <w:right w:val="single" w:sz="4" w:space="0" w:color="auto"/>
            </w:tcBorders>
            <w:shd w:val="clear" w:color="000000" w:fill="FFFFFF"/>
            <w:vAlign w:val="center"/>
            <w:hideMark/>
          </w:tcPr>
          <w:p w14:paraId="2804618F" w14:textId="4FD3BE86" w:rsidR="00263F53" w:rsidRPr="00263F53" w:rsidRDefault="00604935" w:rsidP="00263F53">
            <w:pPr>
              <w:jc w:val="center"/>
              <w:rPr>
                <w:rFonts w:ascii="Sylfaen" w:hAnsi="Sylfaen" w:cs="Calibri"/>
                <w:color w:val="000000"/>
                <w:sz w:val="16"/>
                <w:szCs w:val="16"/>
              </w:rPr>
            </w:pPr>
            <w:r>
              <w:rPr>
                <w:rFonts w:ascii="Sylfaen" w:hAnsi="Sylfaen" w:cs="Calibri"/>
                <w:color w:val="000000"/>
                <w:sz w:val="16"/>
                <w:szCs w:val="16"/>
              </w:rPr>
              <w:t>4 396.0</w:t>
            </w:r>
          </w:p>
        </w:tc>
        <w:tc>
          <w:tcPr>
            <w:tcW w:w="1042" w:type="dxa"/>
            <w:tcBorders>
              <w:top w:val="nil"/>
              <w:left w:val="nil"/>
              <w:bottom w:val="single" w:sz="4" w:space="0" w:color="auto"/>
              <w:right w:val="single" w:sz="4" w:space="0" w:color="auto"/>
            </w:tcBorders>
            <w:shd w:val="clear" w:color="000000" w:fill="FFFFFF"/>
            <w:vAlign w:val="center"/>
            <w:hideMark/>
          </w:tcPr>
          <w:p w14:paraId="4B1F7281" w14:textId="77777777" w:rsidR="00263F53" w:rsidRPr="00263F53" w:rsidRDefault="00263F53" w:rsidP="00263F53">
            <w:pPr>
              <w:jc w:val="center"/>
              <w:rPr>
                <w:rFonts w:ascii="Sylfaen" w:hAnsi="Sylfaen" w:cs="Calibri"/>
                <w:color w:val="000000"/>
                <w:sz w:val="16"/>
                <w:szCs w:val="16"/>
              </w:rPr>
            </w:pPr>
            <w:r w:rsidRPr="00263F53">
              <w:rPr>
                <w:rFonts w:ascii="Sylfaen" w:hAnsi="Sylfaen" w:cs="Calibri"/>
                <w:color w:val="000000"/>
                <w:sz w:val="16"/>
                <w:szCs w:val="16"/>
              </w:rPr>
              <w:t> </w:t>
            </w:r>
          </w:p>
        </w:tc>
        <w:tc>
          <w:tcPr>
            <w:tcW w:w="1033" w:type="dxa"/>
            <w:tcBorders>
              <w:top w:val="nil"/>
              <w:left w:val="nil"/>
              <w:bottom w:val="single" w:sz="4" w:space="0" w:color="auto"/>
              <w:right w:val="single" w:sz="4" w:space="0" w:color="auto"/>
            </w:tcBorders>
            <w:shd w:val="clear" w:color="000000" w:fill="FFFFFF"/>
            <w:vAlign w:val="center"/>
            <w:hideMark/>
          </w:tcPr>
          <w:p w14:paraId="1078AA9D" w14:textId="0E04744E" w:rsidR="00263F53" w:rsidRPr="00263F53" w:rsidRDefault="00604935" w:rsidP="00263F53">
            <w:pPr>
              <w:jc w:val="center"/>
              <w:rPr>
                <w:rFonts w:ascii="Sylfaen" w:hAnsi="Sylfaen" w:cs="Calibri"/>
                <w:color w:val="000000"/>
                <w:sz w:val="16"/>
                <w:szCs w:val="16"/>
              </w:rPr>
            </w:pPr>
            <w:r>
              <w:rPr>
                <w:rFonts w:ascii="Sylfaen" w:hAnsi="Sylfaen" w:cs="Calibri"/>
                <w:color w:val="000000"/>
                <w:sz w:val="16"/>
                <w:szCs w:val="16"/>
              </w:rPr>
              <w:t>4 396.0</w:t>
            </w:r>
          </w:p>
        </w:tc>
        <w:tc>
          <w:tcPr>
            <w:tcW w:w="1151" w:type="dxa"/>
            <w:tcBorders>
              <w:top w:val="nil"/>
              <w:left w:val="nil"/>
              <w:bottom w:val="single" w:sz="4" w:space="0" w:color="auto"/>
              <w:right w:val="single" w:sz="4" w:space="0" w:color="auto"/>
            </w:tcBorders>
            <w:shd w:val="clear" w:color="000000" w:fill="FFFFFF"/>
            <w:vAlign w:val="center"/>
            <w:hideMark/>
          </w:tcPr>
          <w:p w14:paraId="00360428" w14:textId="77777777" w:rsidR="00263F53" w:rsidRPr="00263F53" w:rsidRDefault="00263F53" w:rsidP="00263F53">
            <w:pPr>
              <w:jc w:val="center"/>
              <w:rPr>
                <w:rFonts w:ascii="Sylfaen" w:hAnsi="Sylfaen" w:cs="Calibri"/>
                <w:color w:val="000000"/>
                <w:sz w:val="16"/>
                <w:szCs w:val="16"/>
              </w:rPr>
            </w:pPr>
            <w:r w:rsidRPr="00263F53">
              <w:rPr>
                <w:rFonts w:ascii="Sylfaen" w:hAnsi="Sylfaen" w:cs="Calibri"/>
                <w:color w:val="000000"/>
                <w:sz w:val="16"/>
                <w:szCs w:val="16"/>
              </w:rPr>
              <w:t> </w:t>
            </w:r>
          </w:p>
        </w:tc>
      </w:tr>
      <w:tr w:rsidR="00263F53" w:rsidRPr="00263F53" w14:paraId="6C6D5880" w14:textId="77777777" w:rsidTr="00EE67DA">
        <w:trPr>
          <w:trHeight w:val="495"/>
        </w:trPr>
        <w:tc>
          <w:tcPr>
            <w:tcW w:w="536" w:type="dxa"/>
            <w:tcBorders>
              <w:top w:val="nil"/>
              <w:left w:val="single" w:sz="4" w:space="0" w:color="auto"/>
              <w:bottom w:val="single" w:sz="4" w:space="0" w:color="auto"/>
              <w:right w:val="single" w:sz="4" w:space="0" w:color="auto"/>
            </w:tcBorders>
            <w:shd w:val="clear" w:color="000000" w:fill="FFFFFF"/>
            <w:vAlign w:val="center"/>
            <w:hideMark/>
          </w:tcPr>
          <w:p w14:paraId="406FB794" w14:textId="77777777" w:rsidR="00263F53" w:rsidRPr="00292B28" w:rsidRDefault="00263F53" w:rsidP="00263F53">
            <w:pPr>
              <w:jc w:val="center"/>
              <w:rPr>
                <w:rFonts w:ascii="Sylfaen" w:hAnsi="Sylfaen" w:cs="Calibri"/>
                <w:color w:val="000000"/>
                <w:sz w:val="14"/>
                <w:szCs w:val="14"/>
              </w:rPr>
            </w:pPr>
            <w:r w:rsidRPr="00292B28">
              <w:rPr>
                <w:rFonts w:ascii="Sylfaen" w:hAnsi="Sylfaen" w:cs="Calibri"/>
                <w:color w:val="000000"/>
                <w:sz w:val="14"/>
                <w:szCs w:val="14"/>
              </w:rPr>
              <w:t>05 00</w:t>
            </w:r>
          </w:p>
        </w:tc>
        <w:tc>
          <w:tcPr>
            <w:tcW w:w="2704" w:type="dxa"/>
            <w:tcBorders>
              <w:top w:val="nil"/>
              <w:left w:val="nil"/>
              <w:bottom w:val="single" w:sz="4" w:space="0" w:color="auto"/>
              <w:right w:val="single" w:sz="4" w:space="0" w:color="auto"/>
            </w:tcBorders>
            <w:shd w:val="clear" w:color="000000" w:fill="FFFFFF"/>
            <w:vAlign w:val="center"/>
            <w:hideMark/>
          </w:tcPr>
          <w:p w14:paraId="18E2853B" w14:textId="475CB449" w:rsidR="00263F53" w:rsidRPr="00263F53" w:rsidRDefault="00263F53" w:rsidP="00263F53">
            <w:pPr>
              <w:rPr>
                <w:rFonts w:ascii="Sylfaen" w:hAnsi="Sylfaen" w:cs="Calibri"/>
                <w:color w:val="000000"/>
                <w:sz w:val="16"/>
                <w:szCs w:val="16"/>
              </w:rPr>
            </w:pPr>
            <w:r w:rsidRPr="00263F53">
              <w:rPr>
                <w:rFonts w:ascii="Sylfaen" w:hAnsi="Sylfaen" w:cs="Calibri"/>
                <w:color w:val="000000"/>
                <w:sz w:val="16"/>
                <w:szCs w:val="16"/>
              </w:rPr>
              <w:t>კულტურა</w:t>
            </w:r>
            <w:r w:rsidR="003F4E9D">
              <w:rPr>
                <w:rFonts w:ascii="Sylfaen" w:hAnsi="Sylfaen" w:cs="Calibri"/>
                <w:color w:val="000000"/>
                <w:sz w:val="16"/>
                <w:szCs w:val="16"/>
                <w:lang w:val="ka-GE"/>
              </w:rPr>
              <w:t>, რელიგია</w:t>
            </w:r>
            <w:r w:rsidRPr="00263F53">
              <w:rPr>
                <w:rFonts w:ascii="Sylfaen" w:hAnsi="Sylfaen" w:cs="Calibri"/>
                <w:color w:val="000000"/>
                <w:sz w:val="16"/>
                <w:szCs w:val="16"/>
              </w:rPr>
              <w:t>, ახალგაზრდობა და სპორტი</w:t>
            </w:r>
          </w:p>
        </w:tc>
        <w:tc>
          <w:tcPr>
            <w:tcW w:w="884" w:type="dxa"/>
            <w:tcBorders>
              <w:top w:val="nil"/>
              <w:left w:val="nil"/>
              <w:bottom w:val="single" w:sz="4" w:space="0" w:color="auto"/>
              <w:right w:val="single" w:sz="4" w:space="0" w:color="auto"/>
            </w:tcBorders>
            <w:shd w:val="clear" w:color="000000" w:fill="FFFFFF"/>
            <w:vAlign w:val="center"/>
            <w:hideMark/>
          </w:tcPr>
          <w:p w14:paraId="451DE174" w14:textId="2C94A8CA" w:rsidR="00263F53" w:rsidRPr="00263F53" w:rsidRDefault="001E2DE6" w:rsidP="00263F53">
            <w:pPr>
              <w:jc w:val="center"/>
              <w:rPr>
                <w:rFonts w:ascii="Sylfaen" w:hAnsi="Sylfaen" w:cs="Calibri"/>
                <w:color w:val="000000"/>
                <w:sz w:val="16"/>
                <w:szCs w:val="16"/>
              </w:rPr>
            </w:pPr>
            <w:r>
              <w:rPr>
                <w:rFonts w:ascii="Sylfaen" w:hAnsi="Sylfaen" w:cs="Calibri"/>
                <w:color w:val="000000"/>
                <w:sz w:val="16"/>
                <w:szCs w:val="16"/>
              </w:rPr>
              <w:t>1 400.3</w:t>
            </w:r>
          </w:p>
        </w:tc>
        <w:tc>
          <w:tcPr>
            <w:tcW w:w="951" w:type="dxa"/>
            <w:tcBorders>
              <w:top w:val="nil"/>
              <w:left w:val="nil"/>
              <w:bottom w:val="single" w:sz="4" w:space="0" w:color="auto"/>
              <w:right w:val="single" w:sz="4" w:space="0" w:color="auto"/>
            </w:tcBorders>
            <w:shd w:val="clear" w:color="000000" w:fill="FFFFFF"/>
            <w:vAlign w:val="center"/>
            <w:hideMark/>
          </w:tcPr>
          <w:p w14:paraId="265F01C0" w14:textId="4D2E0F03" w:rsidR="00263F53" w:rsidRPr="00263F53" w:rsidRDefault="00604935" w:rsidP="00263F53">
            <w:pPr>
              <w:jc w:val="center"/>
              <w:rPr>
                <w:rFonts w:ascii="Sylfaen" w:hAnsi="Sylfaen" w:cs="Calibri"/>
                <w:color w:val="000000"/>
                <w:sz w:val="16"/>
                <w:szCs w:val="16"/>
              </w:rPr>
            </w:pPr>
            <w:r>
              <w:rPr>
                <w:rFonts w:ascii="Sylfaen" w:hAnsi="Sylfaen" w:cs="Calibri"/>
                <w:color w:val="000000"/>
                <w:sz w:val="16"/>
                <w:szCs w:val="16"/>
              </w:rPr>
              <w:t>1 382.0</w:t>
            </w:r>
          </w:p>
        </w:tc>
        <w:tc>
          <w:tcPr>
            <w:tcW w:w="951" w:type="dxa"/>
            <w:tcBorders>
              <w:top w:val="nil"/>
              <w:left w:val="nil"/>
              <w:bottom w:val="single" w:sz="4" w:space="0" w:color="auto"/>
              <w:right w:val="single" w:sz="4" w:space="0" w:color="auto"/>
            </w:tcBorders>
            <w:shd w:val="clear" w:color="000000" w:fill="FFFFFF"/>
            <w:vAlign w:val="center"/>
            <w:hideMark/>
          </w:tcPr>
          <w:p w14:paraId="25D2D7BA" w14:textId="2E1202F0" w:rsidR="00263F53" w:rsidRPr="00263F53" w:rsidRDefault="00604935" w:rsidP="00263F53">
            <w:pPr>
              <w:jc w:val="center"/>
              <w:rPr>
                <w:rFonts w:ascii="Sylfaen" w:hAnsi="Sylfaen" w:cs="Calibri"/>
                <w:color w:val="000000"/>
                <w:sz w:val="16"/>
                <w:szCs w:val="16"/>
              </w:rPr>
            </w:pPr>
            <w:r>
              <w:rPr>
                <w:rFonts w:ascii="Sylfaen" w:hAnsi="Sylfaen" w:cs="Calibri"/>
                <w:color w:val="000000"/>
                <w:sz w:val="16"/>
                <w:szCs w:val="16"/>
              </w:rPr>
              <w:t>1 903.6</w:t>
            </w:r>
          </w:p>
        </w:tc>
        <w:tc>
          <w:tcPr>
            <w:tcW w:w="1033" w:type="dxa"/>
            <w:tcBorders>
              <w:top w:val="nil"/>
              <w:left w:val="nil"/>
              <w:bottom w:val="single" w:sz="4" w:space="0" w:color="auto"/>
              <w:right w:val="single" w:sz="4" w:space="0" w:color="auto"/>
            </w:tcBorders>
            <w:shd w:val="clear" w:color="000000" w:fill="FFFFFF"/>
            <w:vAlign w:val="center"/>
            <w:hideMark/>
          </w:tcPr>
          <w:p w14:paraId="24AABE28" w14:textId="34A83E9C" w:rsidR="00263F53" w:rsidRPr="00263F53" w:rsidRDefault="00604935" w:rsidP="00263F53">
            <w:pPr>
              <w:jc w:val="center"/>
              <w:rPr>
                <w:rFonts w:ascii="Sylfaen" w:hAnsi="Sylfaen" w:cs="Calibri"/>
                <w:color w:val="000000"/>
                <w:sz w:val="16"/>
                <w:szCs w:val="16"/>
              </w:rPr>
            </w:pPr>
            <w:r>
              <w:rPr>
                <w:rFonts w:ascii="Sylfaen" w:hAnsi="Sylfaen" w:cs="Calibri"/>
                <w:color w:val="000000"/>
                <w:sz w:val="16"/>
                <w:szCs w:val="16"/>
              </w:rPr>
              <w:t>1 985.0</w:t>
            </w:r>
          </w:p>
        </w:tc>
        <w:tc>
          <w:tcPr>
            <w:tcW w:w="1053" w:type="dxa"/>
            <w:tcBorders>
              <w:top w:val="nil"/>
              <w:left w:val="nil"/>
              <w:bottom w:val="single" w:sz="4" w:space="0" w:color="auto"/>
              <w:right w:val="single" w:sz="4" w:space="0" w:color="auto"/>
            </w:tcBorders>
            <w:shd w:val="clear" w:color="000000" w:fill="FFFFFF"/>
            <w:vAlign w:val="center"/>
            <w:hideMark/>
          </w:tcPr>
          <w:p w14:paraId="454DD83A" w14:textId="77777777" w:rsidR="00263F53" w:rsidRPr="00263F53" w:rsidRDefault="00263F53" w:rsidP="00263F53">
            <w:pPr>
              <w:jc w:val="center"/>
              <w:rPr>
                <w:rFonts w:ascii="Sylfaen" w:hAnsi="Sylfaen" w:cs="Calibri"/>
                <w:color w:val="000000"/>
                <w:sz w:val="16"/>
                <w:szCs w:val="16"/>
              </w:rPr>
            </w:pPr>
            <w:r w:rsidRPr="00263F53">
              <w:rPr>
                <w:rFonts w:ascii="Sylfaen" w:hAnsi="Sylfaen" w:cs="Calibri"/>
                <w:color w:val="000000"/>
                <w:sz w:val="16"/>
                <w:szCs w:val="16"/>
              </w:rPr>
              <w:t> </w:t>
            </w:r>
          </w:p>
        </w:tc>
        <w:tc>
          <w:tcPr>
            <w:tcW w:w="1167" w:type="dxa"/>
            <w:tcBorders>
              <w:top w:val="nil"/>
              <w:left w:val="nil"/>
              <w:bottom w:val="single" w:sz="4" w:space="0" w:color="auto"/>
              <w:right w:val="single" w:sz="4" w:space="0" w:color="auto"/>
            </w:tcBorders>
            <w:shd w:val="clear" w:color="000000" w:fill="FFFFFF"/>
            <w:vAlign w:val="center"/>
            <w:hideMark/>
          </w:tcPr>
          <w:p w14:paraId="566CFECA" w14:textId="07DC21BD" w:rsidR="00263F53" w:rsidRPr="00263F53" w:rsidRDefault="00604935" w:rsidP="00263F53">
            <w:pPr>
              <w:jc w:val="center"/>
              <w:rPr>
                <w:rFonts w:ascii="Sylfaen" w:hAnsi="Sylfaen" w:cs="Calibri"/>
                <w:color w:val="000000"/>
                <w:sz w:val="16"/>
                <w:szCs w:val="16"/>
              </w:rPr>
            </w:pPr>
            <w:r>
              <w:rPr>
                <w:rFonts w:ascii="Sylfaen" w:hAnsi="Sylfaen" w:cs="Calibri"/>
                <w:color w:val="000000"/>
                <w:sz w:val="16"/>
                <w:szCs w:val="16"/>
              </w:rPr>
              <w:t>2 010.0</w:t>
            </w:r>
          </w:p>
        </w:tc>
        <w:tc>
          <w:tcPr>
            <w:tcW w:w="1033" w:type="dxa"/>
            <w:tcBorders>
              <w:top w:val="nil"/>
              <w:left w:val="nil"/>
              <w:bottom w:val="single" w:sz="4" w:space="0" w:color="auto"/>
              <w:right w:val="single" w:sz="4" w:space="0" w:color="auto"/>
            </w:tcBorders>
            <w:shd w:val="clear" w:color="000000" w:fill="FFFFFF"/>
            <w:vAlign w:val="center"/>
            <w:hideMark/>
          </w:tcPr>
          <w:p w14:paraId="2E775D6E" w14:textId="77777777" w:rsidR="00263F53" w:rsidRPr="00263F53" w:rsidRDefault="00263F53" w:rsidP="00263F53">
            <w:pPr>
              <w:jc w:val="center"/>
              <w:rPr>
                <w:rFonts w:ascii="Sylfaen" w:hAnsi="Sylfaen" w:cs="Calibri"/>
                <w:color w:val="000000"/>
                <w:sz w:val="16"/>
                <w:szCs w:val="16"/>
              </w:rPr>
            </w:pPr>
            <w:r w:rsidRPr="00263F53">
              <w:rPr>
                <w:rFonts w:ascii="Sylfaen" w:hAnsi="Sylfaen" w:cs="Calibri"/>
                <w:color w:val="000000"/>
                <w:sz w:val="16"/>
                <w:szCs w:val="16"/>
              </w:rPr>
              <w:t> </w:t>
            </w:r>
          </w:p>
        </w:tc>
        <w:tc>
          <w:tcPr>
            <w:tcW w:w="1246" w:type="dxa"/>
            <w:tcBorders>
              <w:top w:val="nil"/>
              <w:left w:val="nil"/>
              <w:bottom w:val="single" w:sz="4" w:space="0" w:color="auto"/>
              <w:right w:val="single" w:sz="4" w:space="0" w:color="auto"/>
            </w:tcBorders>
            <w:shd w:val="clear" w:color="000000" w:fill="FFFFFF"/>
            <w:vAlign w:val="center"/>
            <w:hideMark/>
          </w:tcPr>
          <w:p w14:paraId="34481AD4" w14:textId="63B64CFE" w:rsidR="00263F53" w:rsidRPr="00263F53" w:rsidRDefault="00604935" w:rsidP="00263F53">
            <w:pPr>
              <w:jc w:val="center"/>
              <w:rPr>
                <w:rFonts w:ascii="Sylfaen" w:hAnsi="Sylfaen" w:cs="Calibri"/>
                <w:color w:val="000000"/>
                <w:sz w:val="16"/>
                <w:szCs w:val="16"/>
              </w:rPr>
            </w:pPr>
            <w:r>
              <w:rPr>
                <w:rFonts w:ascii="Sylfaen" w:hAnsi="Sylfaen" w:cs="Calibri"/>
                <w:color w:val="000000"/>
                <w:sz w:val="16"/>
                <w:szCs w:val="16"/>
              </w:rPr>
              <w:t>2 020.0</w:t>
            </w:r>
          </w:p>
        </w:tc>
        <w:tc>
          <w:tcPr>
            <w:tcW w:w="1042" w:type="dxa"/>
            <w:tcBorders>
              <w:top w:val="nil"/>
              <w:left w:val="nil"/>
              <w:bottom w:val="single" w:sz="4" w:space="0" w:color="auto"/>
              <w:right w:val="single" w:sz="4" w:space="0" w:color="auto"/>
            </w:tcBorders>
            <w:shd w:val="clear" w:color="000000" w:fill="FFFFFF"/>
            <w:vAlign w:val="center"/>
            <w:hideMark/>
          </w:tcPr>
          <w:p w14:paraId="4D3A1700" w14:textId="77777777" w:rsidR="00263F53" w:rsidRPr="00263F53" w:rsidRDefault="00263F53" w:rsidP="00263F53">
            <w:pPr>
              <w:jc w:val="center"/>
              <w:rPr>
                <w:rFonts w:ascii="Sylfaen" w:hAnsi="Sylfaen" w:cs="Calibri"/>
                <w:color w:val="000000"/>
                <w:sz w:val="16"/>
                <w:szCs w:val="16"/>
              </w:rPr>
            </w:pPr>
            <w:r w:rsidRPr="00263F53">
              <w:rPr>
                <w:rFonts w:ascii="Sylfaen" w:hAnsi="Sylfaen" w:cs="Calibri"/>
                <w:color w:val="000000"/>
                <w:sz w:val="16"/>
                <w:szCs w:val="16"/>
              </w:rPr>
              <w:t> </w:t>
            </w:r>
          </w:p>
        </w:tc>
        <w:tc>
          <w:tcPr>
            <w:tcW w:w="1033" w:type="dxa"/>
            <w:tcBorders>
              <w:top w:val="nil"/>
              <w:left w:val="nil"/>
              <w:bottom w:val="single" w:sz="4" w:space="0" w:color="auto"/>
              <w:right w:val="single" w:sz="4" w:space="0" w:color="auto"/>
            </w:tcBorders>
            <w:shd w:val="clear" w:color="000000" w:fill="FFFFFF"/>
            <w:vAlign w:val="center"/>
            <w:hideMark/>
          </w:tcPr>
          <w:p w14:paraId="489128A0" w14:textId="0A665A58" w:rsidR="00263F53" w:rsidRPr="00263F53" w:rsidRDefault="00604935" w:rsidP="00263F53">
            <w:pPr>
              <w:jc w:val="center"/>
              <w:rPr>
                <w:rFonts w:ascii="Sylfaen" w:hAnsi="Sylfaen" w:cs="Calibri"/>
                <w:color w:val="000000"/>
                <w:sz w:val="16"/>
                <w:szCs w:val="16"/>
              </w:rPr>
            </w:pPr>
            <w:r>
              <w:rPr>
                <w:rFonts w:ascii="Sylfaen" w:hAnsi="Sylfaen" w:cs="Calibri"/>
                <w:color w:val="000000"/>
                <w:sz w:val="16"/>
                <w:szCs w:val="16"/>
              </w:rPr>
              <w:t>2 040.0</w:t>
            </w:r>
          </w:p>
        </w:tc>
        <w:tc>
          <w:tcPr>
            <w:tcW w:w="1151" w:type="dxa"/>
            <w:tcBorders>
              <w:top w:val="nil"/>
              <w:left w:val="nil"/>
              <w:bottom w:val="single" w:sz="4" w:space="0" w:color="auto"/>
              <w:right w:val="single" w:sz="4" w:space="0" w:color="auto"/>
            </w:tcBorders>
            <w:shd w:val="clear" w:color="000000" w:fill="FFFFFF"/>
            <w:vAlign w:val="center"/>
            <w:hideMark/>
          </w:tcPr>
          <w:p w14:paraId="03D062DD" w14:textId="77777777" w:rsidR="00263F53" w:rsidRPr="00263F53" w:rsidRDefault="00263F53" w:rsidP="00263F53">
            <w:pPr>
              <w:jc w:val="center"/>
              <w:rPr>
                <w:rFonts w:ascii="Sylfaen" w:hAnsi="Sylfaen" w:cs="Calibri"/>
                <w:color w:val="000000"/>
                <w:sz w:val="16"/>
                <w:szCs w:val="16"/>
              </w:rPr>
            </w:pPr>
            <w:r w:rsidRPr="00263F53">
              <w:rPr>
                <w:rFonts w:ascii="Sylfaen" w:hAnsi="Sylfaen" w:cs="Calibri"/>
                <w:color w:val="000000"/>
                <w:sz w:val="16"/>
                <w:szCs w:val="16"/>
              </w:rPr>
              <w:t> </w:t>
            </w:r>
          </w:p>
        </w:tc>
      </w:tr>
      <w:tr w:rsidR="00263F53" w:rsidRPr="00263F53" w14:paraId="647DD4D7" w14:textId="77777777" w:rsidTr="00EE67DA">
        <w:trPr>
          <w:trHeight w:val="495"/>
        </w:trPr>
        <w:tc>
          <w:tcPr>
            <w:tcW w:w="536" w:type="dxa"/>
            <w:tcBorders>
              <w:top w:val="nil"/>
              <w:left w:val="single" w:sz="4" w:space="0" w:color="auto"/>
              <w:bottom w:val="single" w:sz="4" w:space="0" w:color="auto"/>
              <w:right w:val="single" w:sz="4" w:space="0" w:color="auto"/>
            </w:tcBorders>
            <w:shd w:val="clear" w:color="000000" w:fill="FFFFFF"/>
            <w:vAlign w:val="center"/>
            <w:hideMark/>
          </w:tcPr>
          <w:p w14:paraId="39E92AC0" w14:textId="77777777" w:rsidR="00263F53" w:rsidRPr="00292B28" w:rsidRDefault="00263F53" w:rsidP="00263F53">
            <w:pPr>
              <w:jc w:val="center"/>
              <w:rPr>
                <w:rFonts w:ascii="Sylfaen" w:hAnsi="Sylfaen" w:cs="Calibri"/>
                <w:color w:val="000000"/>
                <w:sz w:val="14"/>
                <w:szCs w:val="14"/>
              </w:rPr>
            </w:pPr>
            <w:r w:rsidRPr="00292B28">
              <w:rPr>
                <w:rFonts w:ascii="Sylfaen" w:hAnsi="Sylfaen" w:cs="Calibri"/>
                <w:color w:val="000000"/>
                <w:sz w:val="14"/>
                <w:szCs w:val="14"/>
              </w:rPr>
              <w:t>06 00</w:t>
            </w:r>
          </w:p>
        </w:tc>
        <w:tc>
          <w:tcPr>
            <w:tcW w:w="2704" w:type="dxa"/>
            <w:tcBorders>
              <w:top w:val="nil"/>
              <w:left w:val="nil"/>
              <w:bottom w:val="single" w:sz="4" w:space="0" w:color="auto"/>
              <w:right w:val="single" w:sz="4" w:space="0" w:color="auto"/>
            </w:tcBorders>
            <w:shd w:val="clear" w:color="000000" w:fill="FFFFFF"/>
            <w:vAlign w:val="center"/>
            <w:hideMark/>
          </w:tcPr>
          <w:p w14:paraId="4119D227" w14:textId="77777777" w:rsidR="00263F53" w:rsidRPr="00263F53" w:rsidRDefault="00263F53" w:rsidP="00263F53">
            <w:pPr>
              <w:rPr>
                <w:rFonts w:ascii="Sylfaen" w:hAnsi="Sylfaen" w:cs="Calibri"/>
                <w:color w:val="000000"/>
                <w:sz w:val="16"/>
                <w:szCs w:val="16"/>
              </w:rPr>
            </w:pPr>
            <w:r w:rsidRPr="00263F53">
              <w:rPr>
                <w:rFonts w:ascii="Sylfaen" w:hAnsi="Sylfaen" w:cs="Calibri"/>
                <w:color w:val="000000"/>
                <w:sz w:val="16"/>
                <w:szCs w:val="16"/>
              </w:rPr>
              <w:t>მოსახლეობის ჯანმრთელობის დაცვა და სოციალური უზრუნველყოფა</w:t>
            </w:r>
          </w:p>
        </w:tc>
        <w:tc>
          <w:tcPr>
            <w:tcW w:w="884" w:type="dxa"/>
            <w:tcBorders>
              <w:top w:val="nil"/>
              <w:left w:val="nil"/>
              <w:bottom w:val="single" w:sz="4" w:space="0" w:color="auto"/>
              <w:right w:val="single" w:sz="4" w:space="0" w:color="auto"/>
            </w:tcBorders>
            <w:shd w:val="clear" w:color="000000" w:fill="FFFFFF"/>
            <w:vAlign w:val="center"/>
            <w:hideMark/>
          </w:tcPr>
          <w:p w14:paraId="16A00A2C" w14:textId="588623EE" w:rsidR="00263F53" w:rsidRPr="00263F53" w:rsidRDefault="001E2DE6" w:rsidP="00263F53">
            <w:pPr>
              <w:jc w:val="center"/>
              <w:rPr>
                <w:rFonts w:ascii="Sylfaen" w:hAnsi="Sylfaen" w:cs="Calibri"/>
                <w:color w:val="000000"/>
                <w:sz w:val="16"/>
                <w:szCs w:val="16"/>
              </w:rPr>
            </w:pPr>
            <w:r>
              <w:rPr>
                <w:rFonts w:ascii="Sylfaen" w:hAnsi="Sylfaen" w:cs="Calibri"/>
                <w:color w:val="000000"/>
                <w:sz w:val="16"/>
                <w:szCs w:val="16"/>
              </w:rPr>
              <w:t>1 270.6</w:t>
            </w:r>
          </w:p>
        </w:tc>
        <w:tc>
          <w:tcPr>
            <w:tcW w:w="951" w:type="dxa"/>
            <w:tcBorders>
              <w:top w:val="nil"/>
              <w:left w:val="nil"/>
              <w:bottom w:val="single" w:sz="4" w:space="0" w:color="auto"/>
              <w:right w:val="single" w:sz="4" w:space="0" w:color="auto"/>
            </w:tcBorders>
            <w:shd w:val="clear" w:color="000000" w:fill="FFFFFF"/>
            <w:vAlign w:val="center"/>
            <w:hideMark/>
          </w:tcPr>
          <w:p w14:paraId="14B2F1F5" w14:textId="760E8E43" w:rsidR="00263F53" w:rsidRPr="00263F53" w:rsidRDefault="00604935" w:rsidP="00263F53">
            <w:pPr>
              <w:jc w:val="center"/>
              <w:rPr>
                <w:rFonts w:ascii="Sylfaen" w:hAnsi="Sylfaen" w:cs="Calibri"/>
                <w:color w:val="000000"/>
                <w:sz w:val="16"/>
                <w:szCs w:val="16"/>
              </w:rPr>
            </w:pPr>
            <w:r>
              <w:rPr>
                <w:rFonts w:ascii="Sylfaen" w:hAnsi="Sylfaen" w:cs="Calibri"/>
                <w:color w:val="000000"/>
                <w:sz w:val="16"/>
                <w:szCs w:val="16"/>
              </w:rPr>
              <w:t>1 344.5</w:t>
            </w:r>
          </w:p>
        </w:tc>
        <w:tc>
          <w:tcPr>
            <w:tcW w:w="951" w:type="dxa"/>
            <w:tcBorders>
              <w:top w:val="nil"/>
              <w:left w:val="nil"/>
              <w:bottom w:val="single" w:sz="4" w:space="0" w:color="auto"/>
              <w:right w:val="single" w:sz="4" w:space="0" w:color="auto"/>
            </w:tcBorders>
            <w:shd w:val="clear" w:color="000000" w:fill="FFFFFF"/>
            <w:vAlign w:val="center"/>
            <w:hideMark/>
          </w:tcPr>
          <w:p w14:paraId="2FF911C8" w14:textId="0F1DDC07" w:rsidR="00263F53" w:rsidRPr="00604935" w:rsidRDefault="00604935" w:rsidP="00604935">
            <w:pPr>
              <w:rPr>
                <w:rFonts w:ascii="Sylfaen" w:hAnsi="Sylfaen" w:cs="Calibri"/>
                <w:color w:val="000000"/>
                <w:sz w:val="16"/>
                <w:szCs w:val="16"/>
                <w:lang w:val="ka-GE"/>
              </w:rPr>
            </w:pPr>
            <w:r>
              <w:rPr>
                <w:rFonts w:ascii="Sylfaen" w:hAnsi="Sylfaen" w:cs="Calibri"/>
                <w:color w:val="000000"/>
                <w:sz w:val="16"/>
                <w:szCs w:val="16"/>
                <w:lang w:val="ka-GE"/>
              </w:rPr>
              <w:t xml:space="preserve">     1 420.0</w:t>
            </w:r>
          </w:p>
        </w:tc>
        <w:tc>
          <w:tcPr>
            <w:tcW w:w="1033" w:type="dxa"/>
            <w:tcBorders>
              <w:top w:val="nil"/>
              <w:left w:val="nil"/>
              <w:bottom w:val="single" w:sz="4" w:space="0" w:color="auto"/>
              <w:right w:val="single" w:sz="4" w:space="0" w:color="auto"/>
            </w:tcBorders>
            <w:shd w:val="clear" w:color="000000" w:fill="FFFFFF"/>
            <w:vAlign w:val="center"/>
            <w:hideMark/>
          </w:tcPr>
          <w:p w14:paraId="012BEDF7" w14:textId="6EFF64D7" w:rsidR="00263F53" w:rsidRPr="00263F53" w:rsidRDefault="00604935" w:rsidP="00263F53">
            <w:pPr>
              <w:jc w:val="center"/>
              <w:rPr>
                <w:rFonts w:ascii="Sylfaen" w:hAnsi="Sylfaen" w:cs="Calibri"/>
                <w:color w:val="000000"/>
                <w:sz w:val="16"/>
                <w:szCs w:val="16"/>
              </w:rPr>
            </w:pPr>
            <w:r>
              <w:rPr>
                <w:rFonts w:ascii="Sylfaen" w:hAnsi="Sylfaen" w:cs="Calibri"/>
                <w:color w:val="000000"/>
                <w:sz w:val="16"/>
                <w:szCs w:val="16"/>
              </w:rPr>
              <w:t>1 460.0</w:t>
            </w:r>
          </w:p>
        </w:tc>
        <w:tc>
          <w:tcPr>
            <w:tcW w:w="1053" w:type="dxa"/>
            <w:tcBorders>
              <w:top w:val="nil"/>
              <w:left w:val="nil"/>
              <w:bottom w:val="single" w:sz="4" w:space="0" w:color="auto"/>
              <w:right w:val="single" w:sz="4" w:space="0" w:color="auto"/>
            </w:tcBorders>
            <w:shd w:val="clear" w:color="000000" w:fill="FFFFFF"/>
            <w:vAlign w:val="center"/>
            <w:hideMark/>
          </w:tcPr>
          <w:p w14:paraId="0D54DB13" w14:textId="77777777" w:rsidR="00263F53" w:rsidRPr="00263F53" w:rsidRDefault="00263F53" w:rsidP="00263F53">
            <w:pPr>
              <w:jc w:val="center"/>
              <w:rPr>
                <w:rFonts w:ascii="Sylfaen" w:hAnsi="Sylfaen" w:cs="Calibri"/>
                <w:color w:val="000000"/>
                <w:sz w:val="16"/>
                <w:szCs w:val="16"/>
              </w:rPr>
            </w:pPr>
            <w:r w:rsidRPr="00263F53">
              <w:rPr>
                <w:rFonts w:ascii="Sylfaen" w:hAnsi="Sylfaen" w:cs="Calibri"/>
                <w:color w:val="000000"/>
                <w:sz w:val="16"/>
                <w:szCs w:val="16"/>
              </w:rPr>
              <w:t> </w:t>
            </w:r>
          </w:p>
        </w:tc>
        <w:tc>
          <w:tcPr>
            <w:tcW w:w="1167" w:type="dxa"/>
            <w:tcBorders>
              <w:top w:val="nil"/>
              <w:left w:val="nil"/>
              <w:bottom w:val="single" w:sz="4" w:space="0" w:color="auto"/>
              <w:right w:val="single" w:sz="4" w:space="0" w:color="auto"/>
            </w:tcBorders>
            <w:shd w:val="clear" w:color="000000" w:fill="FFFFFF"/>
            <w:vAlign w:val="center"/>
            <w:hideMark/>
          </w:tcPr>
          <w:p w14:paraId="0B65202E" w14:textId="3918AD19" w:rsidR="00263F53" w:rsidRPr="00263F53" w:rsidRDefault="00604935" w:rsidP="00263F53">
            <w:pPr>
              <w:jc w:val="center"/>
              <w:rPr>
                <w:rFonts w:ascii="Sylfaen" w:hAnsi="Sylfaen" w:cs="Calibri"/>
                <w:color w:val="000000"/>
                <w:sz w:val="16"/>
                <w:szCs w:val="16"/>
              </w:rPr>
            </w:pPr>
            <w:r>
              <w:rPr>
                <w:rFonts w:ascii="Sylfaen" w:hAnsi="Sylfaen" w:cs="Calibri"/>
                <w:color w:val="000000"/>
                <w:sz w:val="16"/>
                <w:szCs w:val="16"/>
              </w:rPr>
              <w:t>1 460.0</w:t>
            </w:r>
          </w:p>
        </w:tc>
        <w:tc>
          <w:tcPr>
            <w:tcW w:w="1033" w:type="dxa"/>
            <w:tcBorders>
              <w:top w:val="nil"/>
              <w:left w:val="nil"/>
              <w:bottom w:val="single" w:sz="4" w:space="0" w:color="auto"/>
              <w:right w:val="single" w:sz="4" w:space="0" w:color="auto"/>
            </w:tcBorders>
            <w:shd w:val="clear" w:color="000000" w:fill="FFFFFF"/>
            <w:vAlign w:val="center"/>
            <w:hideMark/>
          </w:tcPr>
          <w:p w14:paraId="41902D23" w14:textId="77777777" w:rsidR="00263F53" w:rsidRPr="00263F53" w:rsidRDefault="00263F53" w:rsidP="00263F53">
            <w:pPr>
              <w:jc w:val="center"/>
              <w:rPr>
                <w:rFonts w:ascii="Sylfaen" w:hAnsi="Sylfaen" w:cs="Calibri"/>
                <w:color w:val="000000"/>
                <w:sz w:val="16"/>
                <w:szCs w:val="16"/>
              </w:rPr>
            </w:pPr>
            <w:r w:rsidRPr="00263F53">
              <w:rPr>
                <w:rFonts w:ascii="Sylfaen" w:hAnsi="Sylfaen" w:cs="Calibri"/>
                <w:color w:val="000000"/>
                <w:sz w:val="16"/>
                <w:szCs w:val="16"/>
              </w:rPr>
              <w:t> </w:t>
            </w:r>
          </w:p>
        </w:tc>
        <w:tc>
          <w:tcPr>
            <w:tcW w:w="1246" w:type="dxa"/>
            <w:tcBorders>
              <w:top w:val="nil"/>
              <w:left w:val="nil"/>
              <w:bottom w:val="single" w:sz="4" w:space="0" w:color="auto"/>
              <w:right w:val="single" w:sz="4" w:space="0" w:color="auto"/>
            </w:tcBorders>
            <w:shd w:val="clear" w:color="000000" w:fill="FFFFFF"/>
            <w:vAlign w:val="center"/>
            <w:hideMark/>
          </w:tcPr>
          <w:p w14:paraId="53205E2F" w14:textId="34FA86AC" w:rsidR="00263F53" w:rsidRPr="00263F53" w:rsidRDefault="00604935" w:rsidP="00263F53">
            <w:pPr>
              <w:jc w:val="center"/>
              <w:rPr>
                <w:rFonts w:ascii="Sylfaen" w:hAnsi="Sylfaen" w:cs="Calibri"/>
                <w:color w:val="000000"/>
                <w:sz w:val="16"/>
                <w:szCs w:val="16"/>
              </w:rPr>
            </w:pPr>
            <w:r>
              <w:rPr>
                <w:rFonts w:ascii="Sylfaen" w:hAnsi="Sylfaen" w:cs="Calibri"/>
                <w:color w:val="000000"/>
                <w:sz w:val="16"/>
                <w:szCs w:val="16"/>
              </w:rPr>
              <w:t>1 460.0</w:t>
            </w:r>
          </w:p>
        </w:tc>
        <w:tc>
          <w:tcPr>
            <w:tcW w:w="1042" w:type="dxa"/>
            <w:tcBorders>
              <w:top w:val="nil"/>
              <w:left w:val="nil"/>
              <w:bottom w:val="single" w:sz="4" w:space="0" w:color="auto"/>
              <w:right w:val="single" w:sz="4" w:space="0" w:color="auto"/>
            </w:tcBorders>
            <w:shd w:val="clear" w:color="000000" w:fill="FFFFFF"/>
            <w:vAlign w:val="center"/>
            <w:hideMark/>
          </w:tcPr>
          <w:p w14:paraId="1BCA17BA" w14:textId="77777777" w:rsidR="00263F53" w:rsidRPr="00263F53" w:rsidRDefault="00263F53" w:rsidP="00263F53">
            <w:pPr>
              <w:jc w:val="center"/>
              <w:rPr>
                <w:rFonts w:ascii="Sylfaen" w:hAnsi="Sylfaen" w:cs="Calibri"/>
                <w:color w:val="000000"/>
                <w:sz w:val="16"/>
                <w:szCs w:val="16"/>
              </w:rPr>
            </w:pPr>
            <w:r w:rsidRPr="00263F53">
              <w:rPr>
                <w:rFonts w:ascii="Sylfaen" w:hAnsi="Sylfaen" w:cs="Calibri"/>
                <w:color w:val="000000"/>
                <w:sz w:val="16"/>
                <w:szCs w:val="16"/>
              </w:rPr>
              <w:t> </w:t>
            </w:r>
          </w:p>
        </w:tc>
        <w:tc>
          <w:tcPr>
            <w:tcW w:w="1033" w:type="dxa"/>
            <w:tcBorders>
              <w:top w:val="nil"/>
              <w:left w:val="nil"/>
              <w:bottom w:val="single" w:sz="4" w:space="0" w:color="auto"/>
              <w:right w:val="single" w:sz="4" w:space="0" w:color="auto"/>
            </w:tcBorders>
            <w:shd w:val="clear" w:color="000000" w:fill="FFFFFF"/>
            <w:vAlign w:val="center"/>
            <w:hideMark/>
          </w:tcPr>
          <w:p w14:paraId="32FD0E91" w14:textId="1FF3DE60" w:rsidR="00263F53" w:rsidRPr="00263F53" w:rsidRDefault="00604935" w:rsidP="00263F53">
            <w:pPr>
              <w:jc w:val="center"/>
              <w:rPr>
                <w:rFonts w:ascii="Sylfaen" w:hAnsi="Sylfaen" w:cs="Calibri"/>
                <w:color w:val="000000"/>
                <w:sz w:val="16"/>
                <w:szCs w:val="16"/>
              </w:rPr>
            </w:pPr>
            <w:r>
              <w:rPr>
                <w:rFonts w:ascii="Sylfaen" w:hAnsi="Sylfaen" w:cs="Calibri"/>
                <w:color w:val="000000"/>
                <w:sz w:val="16"/>
                <w:szCs w:val="16"/>
              </w:rPr>
              <w:t>1 460.0</w:t>
            </w:r>
          </w:p>
        </w:tc>
        <w:tc>
          <w:tcPr>
            <w:tcW w:w="1151" w:type="dxa"/>
            <w:tcBorders>
              <w:top w:val="nil"/>
              <w:left w:val="nil"/>
              <w:bottom w:val="single" w:sz="4" w:space="0" w:color="auto"/>
              <w:right w:val="single" w:sz="4" w:space="0" w:color="auto"/>
            </w:tcBorders>
            <w:shd w:val="clear" w:color="000000" w:fill="FFFFFF"/>
            <w:vAlign w:val="center"/>
            <w:hideMark/>
          </w:tcPr>
          <w:p w14:paraId="31249BE8" w14:textId="77777777" w:rsidR="00263F53" w:rsidRPr="00263F53" w:rsidRDefault="00263F53" w:rsidP="00263F53">
            <w:pPr>
              <w:jc w:val="center"/>
              <w:rPr>
                <w:rFonts w:ascii="Sylfaen" w:hAnsi="Sylfaen" w:cs="Calibri"/>
                <w:color w:val="000000"/>
                <w:sz w:val="16"/>
                <w:szCs w:val="16"/>
              </w:rPr>
            </w:pPr>
            <w:r w:rsidRPr="00263F53">
              <w:rPr>
                <w:rFonts w:ascii="Sylfaen" w:hAnsi="Sylfaen" w:cs="Calibri"/>
                <w:color w:val="000000"/>
                <w:sz w:val="16"/>
                <w:szCs w:val="16"/>
              </w:rPr>
              <w:t> </w:t>
            </w:r>
          </w:p>
        </w:tc>
      </w:tr>
      <w:tr w:rsidR="00263F53" w:rsidRPr="00263F53" w14:paraId="723CFEC8" w14:textId="77777777" w:rsidTr="00EE67DA">
        <w:trPr>
          <w:trHeight w:val="540"/>
        </w:trPr>
        <w:tc>
          <w:tcPr>
            <w:tcW w:w="536" w:type="dxa"/>
            <w:tcBorders>
              <w:top w:val="nil"/>
              <w:left w:val="single" w:sz="4" w:space="0" w:color="auto"/>
              <w:bottom w:val="single" w:sz="4" w:space="0" w:color="auto"/>
              <w:right w:val="single" w:sz="4" w:space="0" w:color="auto"/>
            </w:tcBorders>
            <w:shd w:val="clear" w:color="000000" w:fill="FFFFFF"/>
            <w:vAlign w:val="center"/>
            <w:hideMark/>
          </w:tcPr>
          <w:p w14:paraId="4A5B39D6" w14:textId="77777777" w:rsidR="00263F53" w:rsidRPr="00263F53" w:rsidRDefault="00263F53" w:rsidP="00263F53">
            <w:pPr>
              <w:jc w:val="center"/>
              <w:rPr>
                <w:rFonts w:ascii="Sylfaen" w:hAnsi="Sylfaen" w:cs="Calibri"/>
                <w:color w:val="000000"/>
                <w:sz w:val="16"/>
                <w:szCs w:val="16"/>
              </w:rPr>
            </w:pPr>
            <w:r w:rsidRPr="00263F53">
              <w:rPr>
                <w:rFonts w:ascii="Sylfaen" w:hAnsi="Sylfaen" w:cs="Calibri"/>
                <w:color w:val="000000"/>
                <w:sz w:val="16"/>
                <w:szCs w:val="16"/>
              </w:rPr>
              <w:t> </w:t>
            </w:r>
          </w:p>
        </w:tc>
        <w:tc>
          <w:tcPr>
            <w:tcW w:w="2704" w:type="dxa"/>
            <w:tcBorders>
              <w:top w:val="nil"/>
              <w:left w:val="nil"/>
              <w:bottom w:val="single" w:sz="4" w:space="0" w:color="auto"/>
              <w:right w:val="single" w:sz="4" w:space="0" w:color="auto"/>
            </w:tcBorders>
            <w:shd w:val="clear" w:color="000000" w:fill="FFFFFF"/>
            <w:vAlign w:val="center"/>
            <w:hideMark/>
          </w:tcPr>
          <w:p w14:paraId="28C698A4" w14:textId="77777777" w:rsidR="00263F53" w:rsidRPr="00263F53" w:rsidRDefault="00263F53" w:rsidP="00263F53">
            <w:pPr>
              <w:jc w:val="center"/>
              <w:rPr>
                <w:rFonts w:ascii="Sylfaen" w:hAnsi="Sylfaen" w:cs="Calibri"/>
                <w:b/>
                <w:bCs/>
                <w:color w:val="000000"/>
                <w:sz w:val="16"/>
                <w:szCs w:val="16"/>
              </w:rPr>
            </w:pPr>
            <w:r w:rsidRPr="00263F53">
              <w:rPr>
                <w:rFonts w:ascii="Sylfaen" w:hAnsi="Sylfaen" w:cs="Calibri"/>
                <w:b/>
                <w:bCs/>
                <w:color w:val="000000"/>
                <w:sz w:val="16"/>
                <w:szCs w:val="16"/>
              </w:rPr>
              <w:t>გადასახდელები სულ</w:t>
            </w:r>
          </w:p>
        </w:tc>
        <w:tc>
          <w:tcPr>
            <w:tcW w:w="884" w:type="dxa"/>
            <w:tcBorders>
              <w:top w:val="nil"/>
              <w:left w:val="nil"/>
              <w:bottom w:val="single" w:sz="4" w:space="0" w:color="auto"/>
              <w:right w:val="single" w:sz="4" w:space="0" w:color="auto"/>
            </w:tcBorders>
            <w:shd w:val="clear" w:color="000000" w:fill="FFFFFF"/>
            <w:vAlign w:val="center"/>
            <w:hideMark/>
          </w:tcPr>
          <w:p w14:paraId="65DA9382" w14:textId="799B502A" w:rsidR="00263F53" w:rsidRPr="00263F53" w:rsidRDefault="008C0D37" w:rsidP="00263F53">
            <w:pPr>
              <w:jc w:val="center"/>
              <w:rPr>
                <w:rFonts w:ascii="Sylfaen" w:hAnsi="Sylfaen" w:cs="Calibri"/>
                <w:b/>
                <w:bCs/>
                <w:color w:val="000000"/>
                <w:sz w:val="16"/>
                <w:szCs w:val="16"/>
              </w:rPr>
            </w:pPr>
            <w:r>
              <w:rPr>
                <w:rFonts w:ascii="Sylfaen" w:hAnsi="Sylfaen" w:cs="Calibri"/>
                <w:b/>
                <w:bCs/>
                <w:color w:val="000000"/>
                <w:sz w:val="16"/>
                <w:szCs w:val="16"/>
              </w:rPr>
              <w:t>19 129.8</w:t>
            </w:r>
          </w:p>
        </w:tc>
        <w:tc>
          <w:tcPr>
            <w:tcW w:w="951" w:type="dxa"/>
            <w:tcBorders>
              <w:top w:val="nil"/>
              <w:left w:val="nil"/>
              <w:bottom w:val="single" w:sz="4" w:space="0" w:color="auto"/>
              <w:right w:val="single" w:sz="4" w:space="0" w:color="auto"/>
            </w:tcBorders>
            <w:shd w:val="clear" w:color="000000" w:fill="FFFFFF"/>
            <w:vAlign w:val="center"/>
            <w:hideMark/>
          </w:tcPr>
          <w:p w14:paraId="0D59CA75" w14:textId="0AD9ED93" w:rsidR="00263F53" w:rsidRPr="00263F53" w:rsidRDefault="008C0D37" w:rsidP="00263F53">
            <w:pPr>
              <w:jc w:val="center"/>
              <w:rPr>
                <w:rFonts w:ascii="Sylfaen" w:hAnsi="Sylfaen" w:cs="Calibri"/>
                <w:b/>
                <w:bCs/>
                <w:color w:val="000000"/>
                <w:sz w:val="16"/>
                <w:szCs w:val="16"/>
              </w:rPr>
            </w:pPr>
            <w:r>
              <w:rPr>
                <w:rFonts w:ascii="Sylfaen" w:hAnsi="Sylfaen" w:cs="Calibri"/>
                <w:b/>
                <w:bCs/>
                <w:color w:val="000000"/>
                <w:sz w:val="16"/>
                <w:szCs w:val="16"/>
              </w:rPr>
              <w:t>19 817.1</w:t>
            </w:r>
          </w:p>
        </w:tc>
        <w:tc>
          <w:tcPr>
            <w:tcW w:w="951" w:type="dxa"/>
            <w:tcBorders>
              <w:top w:val="nil"/>
              <w:left w:val="nil"/>
              <w:bottom w:val="single" w:sz="4" w:space="0" w:color="auto"/>
              <w:right w:val="single" w:sz="4" w:space="0" w:color="auto"/>
            </w:tcBorders>
            <w:shd w:val="clear" w:color="000000" w:fill="FFFFFF"/>
            <w:vAlign w:val="center"/>
            <w:hideMark/>
          </w:tcPr>
          <w:p w14:paraId="48B89104" w14:textId="5161CD2F" w:rsidR="00263F53" w:rsidRPr="000658D4" w:rsidRDefault="000658D4" w:rsidP="00263F53">
            <w:pPr>
              <w:jc w:val="center"/>
              <w:rPr>
                <w:rFonts w:ascii="Sylfaen" w:hAnsi="Sylfaen" w:cs="Calibri"/>
                <w:b/>
                <w:bCs/>
                <w:color w:val="000000"/>
                <w:sz w:val="16"/>
                <w:szCs w:val="16"/>
                <w:lang w:val="ka-GE"/>
              </w:rPr>
            </w:pPr>
            <w:r>
              <w:rPr>
                <w:rFonts w:ascii="Sylfaen" w:hAnsi="Sylfaen" w:cs="Calibri"/>
                <w:b/>
                <w:bCs/>
                <w:color w:val="000000"/>
                <w:sz w:val="16"/>
                <w:szCs w:val="16"/>
              </w:rPr>
              <w:t>30 33</w:t>
            </w:r>
            <w:r>
              <w:rPr>
                <w:rFonts w:ascii="Sylfaen" w:hAnsi="Sylfaen" w:cs="Calibri"/>
                <w:b/>
                <w:bCs/>
                <w:color w:val="000000"/>
                <w:sz w:val="16"/>
                <w:szCs w:val="16"/>
                <w:lang w:val="ka-GE"/>
              </w:rPr>
              <w:t>5.23</w:t>
            </w:r>
          </w:p>
        </w:tc>
        <w:tc>
          <w:tcPr>
            <w:tcW w:w="1033" w:type="dxa"/>
            <w:tcBorders>
              <w:top w:val="nil"/>
              <w:left w:val="nil"/>
              <w:bottom w:val="single" w:sz="4" w:space="0" w:color="auto"/>
              <w:right w:val="single" w:sz="4" w:space="0" w:color="auto"/>
            </w:tcBorders>
            <w:shd w:val="clear" w:color="000000" w:fill="FFFFFF"/>
            <w:vAlign w:val="center"/>
            <w:hideMark/>
          </w:tcPr>
          <w:p w14:paraId="6BA02E3A" w14:textId="589BD4BD" w:rsidR="00263F53" w:rsidRPr="00263F53" w:rsidRDefault="000658D4" w:rsidP="00263F53">
            <w:pPr>
              <w:jc w:val="center"/>
              <w:rPr>
                <w:rFonts w:ascii="Sylfaen" w:hAnsi="Sylfaen" w:cs="Calibri"/>
                <w:b/>
                <w:bCs/>
                <w:color w:val="000000"/>
                <w:sz w:val="16"/>
                <w:szCs w:val="16"/>
              </w:rPr>
            </w:pPr>
            <w:r>
              <w:rPr>
                <w:rFonts w:ascii="Sylfaen" w:hAnsi="Sylfaen" w:cs="Calibri"/>
                <w:b/>
                <w:bCs/>
                <w:color w:val="000000"/>
                <w:sz w:val="16"/>
                <w:szCs w:val="16"/>
              </w:rPr>
              <w:t>16 460.0</w:t>
            </w:r>
          </w:p>
        </w:tc>
        <w:tc>
          <w:tcPr>
            <w:tcW w:w="1053" w:type="dxa"/>
            <w:tcBorders>
              <w:top w:val="nil"/>
              <w:left w:val="nil"/>
              <w:bottom w:val="single" w:sz="4" w:space="0" w:color="auto"/>
              <w:right w:val="single" w:sz="4" w:space="0" w:color="auto"/>
            </w:tcBorders>
            <w:shd w:val="clear" w:color="000000" w:fill="FFFFFF"/>
            <w:vAlign w:val="center"/>
            <w:hideMark/>
          </w:tcPr>
          <w:p w14:paraId="7B1A56DC" w14:textId="77777777" w:rsidR="00263F53" w:rsidRPr="00263F53" w:rsidRDefault="00263F53" w:rsidP="00263F53">
            <w:pPr>
              <w:jc w:val="center"/>
              <w:rPr>
                <w:rFonts w:ascii="Sylfaen" w:hAnsi="Sylfaen" w:cs="Calibri"/>
                <w:b/>
                <w:bCs/>
                <w:color w:val="000000"/>
                <w:sz w:val="16"/>
                <w:szCs w:val="16"/>
              </w:rPr>
            </w:pPr>
            <w:r w:rsidRPr="00263F53">
              <w:rPr>
                <w:rFonts w:ascii="Sylfaen" w:hAnsi="Sylfaen" w:cs="Calibri"/>
                <w:b/>
                <w:bCs/>
                <w:color w:val="000000"/>
                <w:sz w:val="16"/>
                <w:szCs w:val="16"/>
              </w:rPr>
              <w:t>0.0</w:t>
            </w:r>
          </w:p>
        </w:tc>
        <w:tc>
          <w:tcPr>
            <w:tcW w:w="1167" w:type="dxa"/>
            <w:tcBorders>
              <w:top w:val="nil"/>
              <w:left w:val="nil"/>
              <w:bottom w:val="single" w:sz="4" w:space="0" w:color="auto"/>
              <w:right w:val="single" w:sz="4" w:space="0" w:color="auto"/>
            </w:tcBorders>
            <w:shd w:val="clear" w:color="000000" w:fill="FFFFFF"/>
            <w:vAlign w:val="center"/>
            <w:hideMark/>
          </w:tcPr>
          <w:p w14:paraId="3C83366D" w14:textId="2DE9FEBB" w:rsidR="00263F53" w:rsidRPr="00263F53" w:rsidRDefault="000658D4" w:rsidP="00263F53">
            <w:pPr>
              <w:jc w:val="center"/>
              <w:rPr>
                <w:rFonts w:ascii="Sylfaen" w:hAnsi="Sylfaen" w:cs="Calibri"/>
                <w:b/>
                <w:bCs/>
                <w:color w:val="000000"/>
                <w:sz w:val="16"/>
                <w:szCs w:val="16"/>
              </w:rPr>
            </w:pPr>
            <w:r>
              <w:rPr>
                <w:rFonts w:ascii="Sylfaen" w:hAnsi="Sylfaen" w:cs="Calibri"/>
                <w:b/>
                <w:bCs/>
                <w:color w:val="000000"/>
                <w:sz w:val="16"/>
                <w:szCs w:val="16"/>
              </w:rPr>
              <w:t>20 000.0</w:t>
            </w:r>
          </w:p>
        </w:tc>
        <w:tc>
          <w:tcPr>
            <w:tcW w:w="1033" w:type="dxa"/>
            <w:tcBorders>
              <w:top w:val="nil"/>
              <w:left w:val="nil"/>
              <w:bottom w:val="single" w:sz="4" w:space="0" w:color="auto"/>
              <w:right w:val="single" w:sz="4" w:space="0" w:color="auto"/>
            </w:tcBorders>
            <w:shd w:val="clear" w:color="000000" w:fill="FFFFFF"/>
            <w:vAlign w:val="center"/>
            <w:hideMark/>
          </w:tcPr>
          <w:p w14:paraId="10CBBADC" w14:textId="77777777" w:rsidR="00263F53" w:rsidRPr="00263F53" w:rsidRDefault="00263F53" w:rsidP="00263F53">
            <w:pPr>
              <w:jc w:val="center"/>
              <w:rPr>
                <w:rFonts w:ascii="Sylfaen" w:hAnsi="Sylfaen" w:cs="Calibri"/>
                <w:b/>
                <w:bCs/>
                <w:color w:val="000000"/>
                <w:sz w:val="16"/>
                <w:szCs w:val="16"/>
              </w:rPr>
            </w:pPr>
            <w:r w:rsidRPr="00263F53">
              <w:rPr>
                <w:rFonts w:ascii="Sylfaen" w:hAnsi="Sylfaen" w:cs="Calibri"/>
                <w:b/>
                <w:bCs/>
                <w:color w:val="000000"/>
                <w:sz w:val="16"/>
                <w:szCs w:val="16"/>
              </w:rPr>
              <w:t>0.0</w:t>
            </w:r>
          </w:p>
        </w:tc>
        <w:tc>
          <w:tcPr>
            <w:tcW w:w="1246" w:type="dxa"/>
            <w:tcBorders>
              <w:top w:val="nil"/>
              <w:left w:val="nil"/>
              <w:bottom w:val="single" w:sz="4" w:space="0" w:color="auto"/>
              <w:right w:val="single" w:sz="4" w:space="0" w:color="auto"/>
            </w:tcBorders>
            <w:shd w:val="clear" w:color="000000" w:fill="FFFFFF"/>
            <w:vAlign w:val="center"/>
            <w:hideMark/>
          </w:tcPr>
          <w:p w14:paraId="72CC336E" w14:textId="6F348FEE" w:rsidR="00263F53" w:rsidRPr="00263F53" w:rsidRDefault="000658D4" w:rsidP="00263F53">
            <w:pPr>
              <w:jc w:val="center"/>
              <w:rPr>
                <w:rFonts w:ascii="Sylfaen" w:hAnsi="Sylfaen" w:cs="Calibri"/>
                <w:b/>
                <w:bCs/>
                <w:color w:val="000000"/>
                <w:sz w:val="16"/>
                <w:szCs w:val="16"/>
              </w:rPr>
            </w:pPr>
            <w:r>
              <w:rPr>
                <w:rFonts w:ascii="Sylfaen" w:hAnsi="Sylfaen" w:cs="Calibri"/>
                <w:b/>
                <w:bCs/>
                <w:color w:val="000000"/>
                <w:sz w:val="16"/>
                <w:szCs w:val="16"/>
              </w:rPr>
              <w:t>22 000.0</w:t>
            </w:r>
          </w:p>
        </w:tc>
        <w:tc>
          <w:tcPr>
            <w:tcW w:w="1042" w:type="dxa"/>
            <w:tcBorders>
              <w:top w:val="nil"/>
              <w:left w:val="nil"/>
              <w:bottom w:val="single" w:sz="4" w:space="0" w:color="auto"/>
              <w:right w:val="single" w:sz="4" w:space="0" w:color="auto"/>
            </w:tcBorders>
            <w:shd w:val="clear" w:color="000000" w:fill="FFFFFF"/>
            <w:vAlign w:val="center"/>
            <w:hideMark/>
          </w:tcPr>
          <w:p w14:paraId="1EDDF4EE" w14:textId="77777777" w:rsidR="00263F53" w:rsidRPr="00263F53" w:rsidRDefault="00263F53" w:rsidP="00263F53">
            <w:pPr>
              <w:jc w:val="center"/>
              <w:rPr>
                <w:rFonts w:ascii="Sylfaen" w:hAnsi="Sylfaen" w:cs="Calibri"/>
                <w:b/>
                <w:bCs/>
                <w:color w:val="000000"/>
                <w:sz w:val="16"/>
                <w:szCs w:val="16"/>
              </w:rPr>
            </w:pPr>
            <w:r w:rsidRPr="00263F53">
              <w:rPr>
                <w:rFonts w:ascii="Sylfaen" w:hAnsi="Sylfaen" w:cs="Calibri"/>
                <w:b/>
                <w:bCs/>
                <w:color w:val="000000"/>
                <w:sz w:val="16"/>
                <w:szCs w:val="16"/>
              </w:rPr>
              <w:t>0.0</w:t>
            </w:r>
          </w:p>
        </w:tc>
        <w:tc>
          <w:tcPr>
            <w:tcW w:w="1033" w:type="dxa"/>
            <w:tcBorders>
              <w:top w:val="nil"/>
              <w:left w:val="nil"/>
              <w:bottom w:val="single" w:sz="4" w:space="0" w:color="auto"/>
              <w:right w:val="single" w:sz="4" w:space="0" w:color="auto"/>
            </w:tcBorders>
            <w:shd w:val="clear" w:color="000000" w:fill="FFFFFF"/>
            <w:vAlign w:val="center"/>
            <w:hideMark/>
          </w:tcPr>
          <w:p w14:paraId="440A0C94" w14:textId="0865DDF7" w:rsidR="00263F53" w:rsidRPr="00C64F2E" w:rsidRDefault="00C64F2E" w:rsidP="00263F53">
            <w:pPr>
              <w:jc w:val="center"/>
              <w:rPr>
                <w:rFonts w:ascii="Sylfaen" w:hAnsi="Sylfaen" w:cs="Calibri"/>
                <w:b/>
                <w:bCs/>
                <w:color w:val="000000"/>
                <w:sz w:val="16"/>
                <w:szCs w:val="16"/>
                <w:lang w:val="ka-GE"/>
              </w:rPr>
            </w:pPr>
            <w:r>
              <w:rPr>
                <w:rFonts w:ascii="Sylfaen" w:hAnsi="Sylfaen" w:cs="Calibri"/>
                <w:b/>
                <w:bCs/>
                <w:color w:val="000000"/>
                <w:sz w:val="16"/>
                <w:szCs w:val="16"/>
                <w:lang w:val="ka-GE"/>
              </w:rPr>
              <w:t>24 000.0</w:t>
            </w:r>
          </w:p>
        </w:tc>
        <w:tc>
          <w:tcPr>
            <w:tcW w:w="1151" w:type="dxa"/>
            <w:tcBorders>
              <w:top w:val="nil"/>
              <w:left w:val="nil"/>
              <w:bottom w:val="single" w:sz="4" w:space="0" w:color="auto"/>
              <w:right w:val="single" w:sz="4" w:space="0" w:color="auto"/>
            </w:tcBorders>
            <w:shd w:val="clear" w:color="000000" w:fill="FFFFFF"/>
            <w:vAlign w:val="center"/>
            <w:hideMark/>
          </w:tcPr>
          <w:p w14:paraId="5091537F" w14:textId="77777777" w:rsidR="00263F53" w:rsidRPr="00263F53" w:rsidRDefault="00263F53" w:rsidP="00263F53">
            <w:pPr>
              <w:jc w:val="center"/>
              <w:rPr>
                <w:rFonts w:ascii="Sylfaen" w:hAnsi="Sylfaen" w:cs="Calibri"/>
                <w:b/>
                <w:bCs/>
                <w:color w:val="000000"/>
                <w:sz w:val="16"/>
                <w:szCs w:val="16"/>
              </w:rPr>
            </w:pPr>
            <w:r w:rsidRPr="00263F53">
              <w:rPr>
                <w:rFonts w:ascii="Sylfaen" w:hAnsi="Sylfaen" w:cs="Calibri"/>
                <w:b/>
                <w:bCs/>
                <w:color w:val="000000"/>
                <w:sz w:val="16"/>
                <w:szCs w:val="16"/>
              </w:rPr>
              <w:t>0.0</w:t>
            </w:r>
          </w:p>
        </w:tc>
      </w:tr>
    </w:tbl>
    <w:p w14:paraId="39A7880B" w14:textId="77777777" w:rsidR="00956EED" w:rsidRPr="0015519A" w:rsidRDefault="00956EED" w:rsidP="00B55450">
      <w:pPr>
        <w:rPr>
          <w:lang w:val="ka-GE"/>
        </w:rPr>
      </w:pPr>
    </w:p>
    <w:p w14:paraId="72988195" w14:textId="77069005" w:rsidR="00292B28" w:rsidRDefault="008622CE" w:rsidP="00292B28">
      <w:pPr>
        <w:jc w:val="both"/>
        <w:rPr>
          <w:rFonts w:ascii="Sylfaen" w:hAnsi="Sylfaen"/>
          <w:bCs/>
          <w:noProof/>
          <w:sz w:val="22"/>
          <w:szCs w:val="22"/>
          <w:lang w:val="ka-GE"/>
        </w:rPr>
      </w:pPr>
      <w:r>
        <w:rPr>
          <w:rFonts w:ascii="Sylfaen" w:hAnsi="Sylfaen"/>
          <w:bCs/>
          <w:noProof/>
          <w:sz w:val="22"/>
          <w:szCs w:val="22"/>
          <w:lang w:val="ka-GE"/>
        </w:rPr>
        <w:t>ანალოგიურ</w:t>
      </w:r>
      <w:r w:rsidR="00370F04">
        <w:rPr>
          <w:rFonts w:ascii="Sylfaen" w:hAnsi="Sylfaen"/>
          <w:bCs/>
          <w:noProof/>
          <w:sz w:val="22"/>
          <w:szCs w:val="22"/>
          <w:lang w:val="ka-GE"/>
        </w:rPr>
        <w:t>ად შემოსულობებისა თერჯოლის</w:t>
      </w:r>
      <w:r w:rsidR="00FC6317">
        <w:rPr>
          <w:rFonts w:ascii="Sylfaen" w:hAnsi="Sylfaen"/>
          <w:bCs/>
          <w:noProof/>
          <w:sz w:val="22"/>
          <w:szCs w:val="22"/>
          <w:lang w:val="ka-GE"/>
        </w:rPr>
        <w:t xml:space="preserve"> მუნიციპალიტეტის 2023</w:t>
      </w:r>
      <w:r>
        <w:rPr>
          <w:rFonts w:ascii="Sylfaen" w:hAnsi="Sylfaen"/>
          <w:bCs/>
          <w:noProof/>
          <w:sz w:val="22"/>
          <w:szCs w:val="22"/>
          <w:lang w:val="ka-GE"/>
        </w:rPr>
        <w:t xml:space="preserve"> წ</w:t>
      </w:r>
      <w:r w:rsidR="00FC6317">
        <w:rPr>
          <w:rFonts w:ascii="Sylfaen" w:hAnsi="Sylfaen"/>
          <w:bCs/>
          <w:noProof/>
          <w:sz w:val="22"/>
          <w:szCs w:val="22"/>
          <w:lang w:val="ka-GE"/>
        </w:rPr>
        <w:t>ლის ბიუჯეტის გადასახდელებიც 2022 წელთან შედარებით იზ</w:t>
      </w:r>
      <w:r>
        <w:rPr>
          <w:rFonts w:ascii="Sylfaen" w:hAnsi="Sylfaen"/>
          <w:bCs/>
          <w:noProof/>
          <w:sz w:val="22"/>
          <w:szCs w:val="22"/>
          <w:lang w:val="ka-GE"/>
        </w:rPr>
        <w:t>რდება და შემდგომ</w:t>
      </w:r>
      <w:r w:rsidR="008E7CFE">
        <w:rPr>
          <w:rFonts w:ascii="Sylfaen" w:hAnsi="Sylfaen"/>
          <w:bCs/>
          <w:noProof/>
          <w:sz w:val="22"/>
          <w:szCs w:val="22"/>
          <w:lang w:val="ka-GE"/>
        </w:rPr>
        <w:t>,</w:t>
      </w:r>
      <w:r>
        <w:rPr>
          <w:rFonts w:ascii="Sylfaen" w:hAnsi="Sylfaen"/>
          <w:bCs/>
          <w:noProof/>
          <w:sz w:val="22"/>
          <w:szCs w:val="22"/>
          <w:lang w:val="ka-GE"/>
        </w:rPr>
        <w:t xml:space="preserve"> 2022-2024 წლების პერიოდში</w:t>
      </w:r>
      <w:r w:rsidR="008E7CFE">
        <w:rPr>
          <w:rFonts w:ascii="Sylfaen" w:hAnsi="Sylfaen"/>
          <w:bCs/>
          <w:noProof/>
          <w:sz w:val="22"/>
          <w:szCs w:val="22"/>
          <w:lang w:val="ka-GE"/>
        </w:rPr>
        <w:t>,</w:t>
      </w:r>
      <w:r w:rsidR="00FC6317">
        <w:rPr>
          <w:rFonts w:ascii="Sylfaen" w:hAnsi="Sylfaen"/>
          <w:bCs/>
          <w:noProof/>
          <w:sz w:val="22"/>
          <w:szCs w:val="22"/>
          <w:lang w:val="ka-GE"/>
        </w:rPr>
        <w:t xml:space="preserve"> აგრძელებს სტაბილურ</w:t>
      </w:r>
      <w:r w:rsidR="00937E70">
        <w:rPr>
          <w:rFonts w:ascii="Sylfaen" w:hAnsi="Sylfaen"/>
          <w:bCs/>
          <w:noProof/>
          <w:sz w:val="22"/>
          <w:szCs w:val="22"/>
          <w:lang w:val="ka-GE"/>
        </w:rPr>
        <w:t>ად</w:t>
      </w:r>
      <w:r w:rsidR="00FC6317">
        <w:rPr>
          <w:rFonts w:ascii="Sylfaen" w:hAnsi="Sylfaen"/>
          <w:bCs/>
          <w:noProof/>
          <w:sz w:val="22"/>
          <w:szCs w:val="22"/>
          <w:lang w:val="ka-GE"/>
        </w:rPr>
        <w:t xml:space="preserve"> ზრდას. </w:t>
      </w:r>
    </w:p>
    <w:p w14:paraId="3E5750E8" w14:textId="2B09169F" w:rsidR="00B77D5B" w:rsidRDefault="00FC6317" w:rsidP="00292B28">
      <w:pPr>
        <w:jc w:val="both"/>
        <w:rPr>
          <w:rFonts w:ascii="Sylfaen" w:hAnsi="Sylfaen"/>
          <w:bCs/>
          <w:noProof/>
          <w:sz w:val="22"/>
          <w:szCs w:val="22"/>
          <w:lang w:val="ka-GE"/>
        </w:rPr>
      </w:pPr>
      <w:r>
        <w:rPr>
          <w:rFonts w:ascii="Sylfaen" w:hAnsi="Sylfaen"/>
          <w:bCs/>
          <w:noProof/>
          <w:sz w:val="22"/>
          <w:szCs w:val="22"/>
          <w:lang w:val="ka-GE"/>
        </w:rPr>
        <w:t>2023-2026</w:t>
      </w:r>
      <w:r w:rsidR="00B77D5B">
        <w:rPr>
          <w:rFonts w:ascii="Sylfaen" w:hAnsi="Sylfaen"/>
          <w:bCs/>
          <w:noProof/>
          <w:sz w:val="22"/>
          <w:szCs w:val="22"/>
          <w:lang w:val="ka-GE"/>
        </w:rPr>
        <w:t xml:space="preserve"> წლებში მუნიციპალიტეტის ძირითადი პრიორიტეტი იქნება ინფრასტრუქტურ</w:t>
      </w:r>
      <w:r>
        <w:rPr>
          <w:rFonts w:ascii="Sylfaen" w:hAnsi="Sylfaen"/>
          <w:bCs/>
          <w:noProof/>
          <w:sz w:val="22"/>
          <w:szCs w:val="22"/>
          <w:lang w:val="ka-GE"/>
        </w:rPr>
        <w:t>ული პროექტების დაფინანსება. 2023</w:t>
      </w:r>
      <w:r w:rsidR="00B77D5B">
        <w:rPr>
          <w:rFonts w:ascii="Sylfaen" w:hAnsi="Sylfaen"/>
          <w:bCs/>
          <w:noProof/>
          <w:sz w:val="22"/>
          <w:szCs w:val="22"/>
          <w:lang w:val="ka-GE"/>
        </w:rPr>
        <w:t xml:space="preserve"> წლის ბიუჯეტ</w:t>
      </w:r>
      <w:r w:rsidR="008E7CFE">
        <w:rPr>
          <w:rFonts w:ascii="Sylfaen" w:hAnsi="Sylfaen"/>
          <w:bCs/>
          <w:noProof/>
          <w:sz w:val="22"/>
          <w:szCs w:val="22"/>
          <w:lang w:val="ka-GE"/>
        </w:rPr>
        <w:t>შ</w:t>
      </w:r>
      <w:r w:rsidR="00B77D5B">
        <w:rPr>
          <w:rFonts w:ascii="Sylfaen" w:hAnsi="Sylfaen"/>
          <w:bCs/>
          <w:noProof/>
          <w:sz w:val="22"/>
          <w:szCs w:val="22"/>
          <w:lang w:val="ka-GE"/>
        </w:rPr>
        <w:t>ი ინფრასტრუქტურის განვითარების პრიორიტეტის დაფინანსება მთლანი გ</w:t>
      </w:r>
      <w:r>
        <w:rPr>
          <w:rFonts w:ascii="Sylfaen" w:hAnsi="Sylfaen"/>
          <w:bCs/>
          <w:noProof/>
          <w:sz w:val="22"/>
          <w:szCs w:val="22"/>
          <w:lang w:val="ka-GE"/>
        </w:rPr>
        <w:t xml:space="preserve">ადასახდელების 39%-ია, ხოლო 2026 </w:t>
      </w:r>
      <w:r w:rsidR="00B77D5B">
        <w:rPr>
          <w:rFonts w:ascii="Sylfaen" w:hAnsi="Sylfaen"/>
          <w:bCs/>
          <w:noProof/>
          <w:sz w:val="22"/>
          <w:szCs w:val="22"/>
          <w:lang w:val="ka-GE"/>
        </w:rPr>
        <w:t>წ</w:t>
      </w:r>
      <w:r>
        <w:rPr>
          <w:rFonts w:ascii="Sylfaen" w:hAnsi="Sylfaen"/>
          <w:bCs/>
          <w:noProof/>
          <w:sz w:val="22"/>
          <w:szCs w:val="22"/>
          <w:lang w:val="ka-GE"/>
        </w:rPr>
        <w:t>ლისათვის - 45%-ს გადააჭარბებს (6</w:t>
      </w:r>
      <w:r w:rsidR="00B77D5B">
        <w:rPr>
          <w:rFonts w:ascii="Sylfaen" w:hAnsi="Sylfaen"/>
          <w:bCs/>
          <w:noProof/>
          <w:sz w:val="22"/>
          <w:szCs w:val="22"/>
          <w:lang w:val="ka-GE"/>
        </w:rPr>
        <w:t>,0 მლნ ლარი).</w:t>
      </w:r>
    </w:p>
    <w:p w14:paraId="05F8D997" w14:textId="480B2110" w:rsidR="00B77D5B" w:rsidRDefault="00B77D5B" w:rsidP="00292B28">
      <w:pPr>
        <w:jc w:val="both"/>
        <w:rPr>
          <w:rFonts w:ascii="Sylfaen" w:hAnsi="Sylfaen"/>
          <w:bCs/>
          <w:noProof/>
          <w:sz w:val="22"/>
          <w:szCs w:val="22"/>
          <w:lang w:val="ka-GE"/>
        </w:rPr>
      </w:pPr>
      <w:r>
        <w:rPr>
          <w:rFonts w:ascii="Sylfaen" w:hAnsi="Sylfaen"/>
          <w:bCs/>
          <w:noProof/>
          <w:sz w:val="22"/>
          <w:szCs w:val="22"/>
          <w:lang w:val="ka-GE"/>
        </w:rPr>
        <w:t xml:space="preserve">თუ არ ჩავთვლით კაპიტალურ დანახარჯებს, რომლებიც პირდაპირ კავშირშია </w:t>
      </w:r>
      <w:r w:rsidR="002B4850">
        <w:rPr>
          <w:rFonts w:ascii="Sylfaen" w:hAnsi="Sylfaen"/>
          <w:bCs/>
          <w:noProof/>
          <w:sz w:val="22"/>
          <w:szCs w:val="22"/>
          <w:lang w:val="ka-GE"/>
        </w:rPr>
        <w:t>ს</w:t>
      </w:r>
      <w:r>
        <w:rPr>
          <w:rFonts w:ascii="Sylfaen" w:hAnsi="Sylfaen"/>
          <w:bCs/>
          <w:noProof/>
          <w:sz w:val="22"/>
          <w:szCs w:val="22"/>
          <w:lang w:val="ka-GE"/>
        </w:rPr>
        <w:t>ახელმწიფო ბიუჯეტიდან გამოყოფილ კაპიტალურ ტრანსფერთან, სტაბილურად იზრდება ბიუჯეტის ყველა პრიორიტეტული სფეროს დაფინანსება. მათ შორისაა: დასუფთავება და გარემოს დაცვა, სკოლამდელი დაწესებულებები, კულტურული ღონისძიებები და სპორტული აქტივობები, მოსახლეობის სოციალური დაცვის ღონისძიებები.</w:t>
      </w:r>
    </w:p>
    <w:p w14:paraId="03B2CE07" w14:textId="2602E531" w:rsidR="00B77D5B" w:rsidRDefault="00B77D5B" w:rsidP="00292B28">
      <w:pPr>
        <w:jc w:val="both"/>
        <w:rPr>
          <w:rFonts w:ascii="Sylfaen" w:hAnsi="Sylfaen"/>
          <w:bCs/>
          <w:noProof/>
          <w:sz w:val="22"/>
          <w:szCs w:val="22"/>
          <w:lang w:val="ka-GE"/>
        </w:rPr>
      </w:pPr>
      <w:r>
        <w:rPr>
          <w:rFonts w:ascii="Sylfaen" w:hAnsi="Sylfaen"/>
          <w:bCs/>
          <w:noProof/>
          <w:sz w:val="22"/>
          <w:szCs w:val="22"/>
          <w:lang w:val="ka-GE"/>
        </w:rPr>
        <w:t>შექმნილი მდგომარეობის გათვალისწინებით (</w:t>
      </w:r>
      <w:r>
        <w:rPr>
          <w:rFonts w:ascii="Sylfaen" w:hAnsi="Sylfaen"/>
          <w:bCs/>
          <w:noProof/>
          <w:sz w:val="22"/>
          <w:szCs w:val="22"/>
          <w:lang w:val="en-US"/>
        </w:rPr>
        <w:t xml:space="preserve">COVID-19) </w:t>
      </w:r>
      <w:r w:rsidR="008E7CFE">
        <w:rPr>
          <w:rFonts w:ascii="Sylfaen" w:hAnsi="Sylfaen"/>
          <w:bCs/>
          <w:noProof/>
          <w:sz w:val="22"/>
          <w:szCs w:val="22"/>
          <w:lang w:val="ka-GE"/>
        </w:rPr>
        <w:t>მეტი ყურადღება დაეთმობა</w:t>
      </w:r>
      <w:r>
        <w:rPr>
          <w:rFonts w:ascii="Sylfaen" w:hAnsi="Sylfaen"/>
          <w:bCs/>
          <w:noProof/>
          <w:sz w:val="22"/>
          <w:szCs w:val="22"/>
          <w:lang w:val="ka-GE"/>
        </w:rPr>
        <w:t xml:space="preserve"> საზოგადოებრივი ჯანმრთელობის დაცვის ღონისძიებებს</w:t>
      </w:r>
      <w:r w:rsidR="0047201E">
        <w:rPr>
          <w:rFonts w:ascii="Sylfaen" w:hAnsi="Sylfaen"/>
          <w:bCs/>
          <w:noProof/>
          <w:sz w:val="22"/>
          <w:szCs w:val="22"/>
          <w:lang w:val="ka-GE"/>
        </w:rPr>
        <w:t xml:space="preserve">. აღნიშნული ფუნქცია წარმოადგენს ცენტრალური ხელისუფლების მიერ მუნიციპალიტეტისათვის დელეგირებულ უფლებამოსილებას. შესაბამისად, მუნიციპალიტეტი ელოდება ამ მიმართულებით ცენტრალური ხელისუფლების გადაწყვეტილებებს და მითითებებს, რომლის შესაბამისადაც სახელმწიფო ბიუჯეტიდან მუნიციპალიტეტს უნდა გამოეყოს დაფინანსება დამატებითი ფუნქციების განხორციელებისათვის.  </w:t>
      </w:r>
      <w:r>
        <w:rPr>
          <w:rFonts w:ascii="Sylfaen" w:hAnsi="Sylfaen"/>
          <w:bCs/>
          <w:noProof/>
          <w:sz w:val="22"/>
          <w:szCs w:val="22"/>
          <w:lang w:val="ka-GE"/>
        </w:rPr>
        <w:t xml:space="preserve"> </w:t>
      </w:r>
    </w:p>
    <w:p w14:paraId="6B1AF03A" w14:textId="5D0D54F2" w:rsidR="005C2D8F" w:rsidRPr="00292B28" w:rsidRDefault="005C2D8F" w:rsidP="00292B28">
      <w:pPr>
        <w:jc w:val="both"/>
        <w:rPr>
          <w:rFonts w:ascii="Sylfaen" w:hAnsi="Sylfaen"/>
          <w:bCs/>
          <w:noProof/>
          <w:sz w:val="22"/>
          <w:szCs w:val="22"/>
          <w:lang w:val="ka-GE"/>
        </w:rPr>
      </w:pPr>
      <w:r w:rsidRPr="00292B28">
        <w:rPr>
          <w:rFonts w:ascii="Sylfaen" w:hAnsi="Sylfaen"/>
          <w:bCs/>
          <w:noProof/>
          <w:sz w:val="22"/>
          <w:szCs w:val="22"/>
          <w:lang w:val="ka-GE"/>
        </w:rPr>
        <w:lastRenderedPageBreak/>
        <w:t>ბოლო წლებში არსებული სტრატეგიის შესაბამისად პრიორიტეტულ მიმართულებებზე მიმართული სახსრების ზრდამ შესაძლებელი გახადა ადგილობრივი ინფრასტრუქტურის განვითარება, რითაც, თავის მხრივ, უზრუნველყოფილი იქნება მუნიციპალიტეტში მცხოვრები მოსახლეობის სოციალური მდგომარეობის გაუმჯობესება, მუნიციპალიტეტში ახალი სამუშაო ადგილების შექმნა, ინფრასტრუქტურის მნიშვნელოვანი გაუმჯობესება,</w:t>
      </w:r>
      <w:r w:rsidR="00B249E2">
        <w:rPr>
          <w:rFonts w:ascii="Sylfaen" w:hAnsi="Sylfaen"/>
          <w:bCs/>
          <w:noProof/>
          <w:sz w:val="22"/>
          <w:szCs w:val="22"/>
          <w:lang w:val="ka-GE"/>
        </w:rPr>
        <w:t xml:space="preserve"> </w:t>
      </w:r>
      <w:r w:rsidRPr="00292B28">
        <w:rPr>
          <w:rFonts w:ascii="Sylfaen" w:hAnsi="Sylfaen"/>
          <w:bCs/>
          <w:noProof/>
          <w:sz w:val="22"/>
          <w:szCs w:val="22"/>
          <w:lang w:val="ka-GE"/>
        </w:rPr>
        <w:t>ტურიზმის, კულტურისა და სპორტის სფეროების განვითარება.</w:t>
      </w:r>
      <w:r w:rsidRPr="00292B28">
        <w:rPr>
          <w:rFonts w:ascii="Sylfaen" w:hAnsi="Sylfaen"/>
          <w:bCs/>
          <w:noProof/>
          <w:sz w:val="22"/>
          <w:szCs w:val="22"/>
          <w:lang w:val="ka-GE"/>
        </w:rPr>
        <w:tab/>
      </w:r>
      <w:r w:rsidRPr="00292B28">
        <w:rPr>
          <w:rFonts w:ascii="Sylfaen" w:hAnsi="Sylfaen"/>
          <w:bCs/>
          <w:noProof/>
          <w:sz w:val="22"/>
          <w:szCs w:val="22"/>
          <w:lang w:val="ka-GE"/>
        </w:rPr>
        <w:tab/>
      </w:r>
      <w:r w:rsidRPr="00292B28">
        <w:rPr>
          <w:rFonts w:ascii="Sylfaen" w:hAnsi="Sylfaen"/>
          <w:bCs/>
          <w:noProof/>
          <w:sz w:val="22"/>
          <w:szCs w:val="22"/>
          <w:lang w:val="ka-GE"/>
        </w:rPr>
        <w:tab/>
      </w:r>
      <w:r w:rsidRPr="00292B28">
        <w:rPr>
          <w:rFonts w:ascii="Sylfaen" w:hAnsi="Sylfaen"/>
          <w:bCs/>
          <w:noProof/>
          <w:sz w:val="22"/>
          <w:szCs w:val="22"/>
          <w:lang w:val="ka-GE"/>
        </w:rPr>
        <w:tab/>
      </w:r>
      <w:r w:rsidRPr="00292B28">
        <w:rPr>
          <w:rFonts w:ascii="Sylfaen" w:hAnsi="Sylfaen"/>
          <w:bCs/>
          <w:noProof/>
          <w:sz w:val="22"/>
          <w:szCs w:val="22"/>
          <w:lang w:val="ka-GE"/>
        </w:rPr>
        <w:tab/>
        <w:t xml:space="preserve"> </w:t>
      </w:r>
      <w:r w:rsidRPr="00292B28">
        <w:rPr>
          <w:rFonts w:ascii="Sylfaen" w:hAnsi="Sylfaen"/>
          <w:bCs/>
          <w:noProof/>
          <w:sz w:val="22"/>
          <w:szCs w:val="22"/>
          <w:lang w:val="ka-GE"/>
        </w:rPr>
        <w:tab/>
      </w:r>
      <w:r w:rsidRPr="00292B28">
        <w:rPr>
          <w:rFonts w:ascii="Sylfaen" w:hAnsi="Sylfaen"/>
          <w:bCs/>
          <w:noProof/>
          <w:sz w:val="22"/>
          <w:szCs w:val="22"/>
          <w:lang w:val="ka-GE"/>
        </w:rPr>
        <w:tab/>
      </w:r>
    </w:p>
    <w:p w14:paraId="5686A575" w14:textId="5F6EFF8A" w:rsidR="000E0B5C" w:rsidRPr="00292B28" w:rsidRDefault="00B249E2" w:rsidP="00292B28">
      <w:pPr>
        <w:jc w:val="both"/>
        <w:rPr>
          <w:rFonts w:ascii="Sylfaen" w:hAnsi="Sylfaen"/>
          <w:bCs/>
          <w:noProof/>
          <w:sz w:val="22"/>
          <w:szCs w:val="22"/>
          <w:lang w:val="ka-GE"/>
        </w:rPr>
      </w:pPr>
      <w:r>
        <w:rPr>
          <w:rFonts w:ascii="Sylfaen" w:hAnsi="Sylfaen"/>
          <w:bCs/>
          <w:noProof/>
          <w:sz w:val="22"/>
          <w:szCs w:val="22"/>
          <w:lang w:val="ka-GE"/>
        </w:rPr>
        <w:t>ასევ</w:t>
      </w:r>
      <w:r w:rsidR="009571E3">
        <w:rPr>
          <w:rFonts w:ascii="Sylfaen" w:hAnsi="Sylfaen"/>
          <w:bCs/>
          <w:noProof/>
          <w:sz w:val="22"/>
          <w:szCs w:val="22"/>
          <w:lang w:val="ka-GE"/>
        </w:rPr>
        <w:t>ე</w:t>
      </w:r>
      <w:r>
        <w:rPr>
          <w:rFonts w:ascii="Sylfaen" w:hAnsi="Sylfaen"/>
          <w:bCs/>
          <w:noProof/>
          <w:sz w:val="22"/>
          <w:szCs w:val="22"/>
          <w:lang w:val="ka-GE"/>
        </w:rPr>
        <w:t xml:space="preserve"> უნდა აღინიშნოს, რომ </w:t>
      </w:r>
      <w:r w:rsidR="005C2D8F" w:rsidRPr="00292B28">
        <w:rPr>
          <w:rFonts w:ascii="Sylfaen" w:hAnsi="Sylfaen"/>
          <w:bCs/>
          <w:noProof/>
          <w:sz w:val="22"/>
          <w:szCs w:val="22"/>
          <w:lang w:val="ka-GE"/>
        </w:rPr>
        <w:t>ინფრასტრუქტურის განვითარების პრიორიტეტის დაფინანსებას ყველაზე დიდი ხვე</w:t>
      </w:r>
      <w:r w:rsidR="00FC6317">
        <w:rPr>
          <w:rFonts w:ascii="Sylfaen" w:hAnsi="Sylfaen"/>
          <w:bCs/>
          <w:noProof/>
          <w:sz w:val="22"/>
          <w:szCs w:val="22"/>
          <w:lang w:val="ka-GE"/>
        </w:rPr>
        <w:t>დრითი წილი უჭირავს თერჯოლის</w:t>
      </w:r>
      <w:r w:rsidR="005C2D8F" w:rsidRPr="00292B28">
        <w:rPr>
          <w:rFonts w:ascii="Sylfaen" w:hAnsi="Sylfaen"/>
          <w:bCs/>
          <w:noProof/>
          <w:sz w:val="22"/>
          <w:szCs w:val="22"/>
          <w:lang w:val="ka-GE"/>
        </w:rPr>
        <w:t xml:space="preserve"> მუნიციპალიტეტის ბიუჯეტის ხარჯვით ნაწილში. იგი მზარდი დინამიკით გამოირჩევა</w:t>
      </w:r>
      <w:r w:rsidR="00A4056E">
        <w:rPr>
          <w:rFonts w:ascii="Sylfaen" w:hAnsi="Sylfaen"/>
          <w:bCs/>
          <w:noProof/>
          <w:sz w:val="22"/>
          <w:szCs w:val="22"/>
          <w:lang w:val="ka-GE"/>
        </w:rPr>
        <w:t xml:space="preserve"> და დაახლოებით ყოველწლიურად რამდენიმე</w:t>
      </w:r>
      <w:r w:rsidR="005C2D8F" w:rsidRPr="00292B28">
        <w:rPr>
          <w:rFonts w:ascii="Sylfaen" w:hAnsi="Sylfaen"/>
          <w:bCs/>
          <w:noProof/>
          <w:sz w:val="22"/>
          <w:szCs w:val="22"/>
          <w:lang w:val="ka-GE"/>
        </w:rPr>
        <w:t xml:space="preserve"> მილიონი ლარით იზრდება</w:t>
      </w:r>
      <w:r w:rsidR="003F441A" w:rsidRPr="00292B28">
        <w:rPr>
          <w:rFonts w:ascii="Sylfaen" w:hAnsi="Sylfaen"/>
          <w:bCs/>
          <w:noProof/>
          <w:sz w:val="22"/>
          <w:szCs w:val="22"/>
          <w:lang w:val="ka-GE"/>
        </w:rPr>
        <w:t xml:space="preserve">. ზრდა განპირობებულია სახელმწიფო ბიუჯეტიდან გამოყოფილი კაპიტალური </w:t>
      </w:r>
      <w:r w:rsidR="000673D3" w:rsidRPr="00292B28">
        <w:rPr>
          <w:rFonts w:ascii="Sylfaen" w:hAnsi="Sylfaen"/>
          <w:bCs/>
          <w:noProof/>
          <w:sz w:val="22"/>
          <w:szCs w:val="22"/>
          <w:lang w:val="ka-GE"/>
        </w:rPr>
        <w:t>ტრანსფერის ზრდით</w:t>
      </w:r>
      <w:r w:rsidR="003F441A" w:rsidRPr="00292B28">
        <w:rPr>
          <w:rFonts w:ascii="Sylfaen" w:hAnsi="Sylfaen"/>
          <w:bCs/>
          <w:noProof/>
          <w:sz w:val="22"/>
          <w:szCs w:val="22"/>
          <w:lang w:val="ka-GE"/>
        </w:rPr>
        <w:t>.</w:t>
      </w:r>
      <w:r w:rsidR="003D3CD9" w:rsidRPr="00292B28">
        <w:rPr>
          <w:rFonts w:ascii="Sylfaen" w:hAnsi="Sylfaen"/>
          <w:bCs/>
          <w:noProof/>
          <w:sz w:val="22"/>
          <w:szCs w:val="22"/>
          <w:lang w:val="ka-GE"/>
        </w:rPr>
        <w:t xml:space="preserve">  ბიუჯეტის ხარჯებში მ</w:t>
      </w:r>
      <w:r w:rsidR="002B4850">
        <w:rPr>
          <w:rFonts w:ascii="Sylfaen" w:hAnsi="Sylfaen"/>
          <w:bCs/>
          <w:noProof/>
          <w:sz w:val="22"/>
          <w:szCs w:val="22"/>
          <w:lang w:val="ka-GE"/>
        </w:rPr>
        <w:t>ე</w:t>
      </w:r>
      <w:r w:rsidR="003D3CD9" w:rsidRPr="00292B28">
        <w:rPr>
          <w:rFonts w:ascii="Sylfaen" w:hAnsi="Sylfaen"/>
          <w:bCs/>
          <w:noProof/>
          <w:sz w:val="22"/>
          <w:szCs w:val="22"/>
          <w:lang w:val="ka-GE"/>
        </w:rPr>
        <w:t>ორე ადგილს იკავებს განათლების პრიორიტეტზე გაწეული ასიგნებების მოცულობა, განათლების პრიორიტეტის ფარგლებში ფინანსდება სკოლამდელი დაწესებულებების ფუნქციონირების ხარჯები, აღნიშნული ხარჯების დაფინანსება მუნიციპალიტეტის ძირითადი უფლებამოსილების განხორციელებას ემსახურება.</w:t>
      </w:r>
      <w:r w:rsidR="000673D3" w:rsidRPr="00292B28">
        <w:rPr>
          <w:rFonts w:ascii="Sylfaen" w:hAnsi="Sylfaen"/>
          <w:bCs/>
          <w:noProof/>
          <w:sz w:val="22"/>
          <w:szCs w:val="22"/>
          <w:lang w:val="ka-GE"/>
        </w:rPr>
        <w:t xml:space="preserve"> მუნიციპალიტეტის ბიუჯეტიდან ფინანსდება ასევე დელეგირებული უფლებამოსილების განხორციელებისთვის საჭირო საზოგადოებრივი ჯანდაცვის ხარჯები და სოციალურად </w:t>
      </w:r>
      <w:r w:rsidR="00ED579C">
        <w:rPr>
          <w:rFonts w:ascii="Sylfaen" w:hAnsi="Sylfaen"/>
          <w:bCs/>
          <w:noProof/>
          <w:sz w:val="22"/>
          <w:szCs w:val="22"/>
          <w:lang w:val="ka-GE"/>
        </w:rPr>
        <w:t>გაჭირვებული</w:t>
      </w:r>
      <w:r w:rsidR="000673D3" w:rsidRPr="00292B28">
        <w:rPr>
          <w:rFonts w:ascii="Sylfaen" w:hAnsi="Sylfaen"/>
          <w:bCs/>
          <w:noProof/>
          <w:sz w:val="22"/>
          <w:szCs w:val="22"/>
          <w:lang w:val="ka-GE"/>
        </w:rPr>
        <w:t xml:space="preserve"> </w:t>
      </w:r>
      <w:r w:rsidR="00ED579C">
        <w:rPr>
          <w:rFonts w:ascii="Sylfaen" w:hAnsi="Sylfaen"/>
          <w:bCs/>
          <w:noProof/>
          <w:sz w:val="22"/>
          <w:szCs w:val="22"/>
          <w:lang w:val="ka-GE"/>
        </w:rPr>
        <w:t>მოსახლეობის</w:t>
      </w:r>
      <w:r w:rsidR="000673D3" w:rsidRPr="00292B28">
        <w:rPr>
          <w:rFonts w:ascii="Sylfaen" w:hAnsi="Sylfaen"/>
          <w:bCs/>
          <w:noProof/>
          <w:sz w:val="22"/>
          <w:szCs w:val="22"/>
          <w:lang w:val="ka-GE"/>
        </w:rPr>
        <w:t xml:space="preserve"> დახმარებისთვის გამოყოფილი ხარჯები.</w:t>
      </w:r>
    </w:p>
    <w:p w14:paraId="543B4651" w14:textId="010566B3" w:rsidR="004C112B" w:rsidRPr="00292B28" w:rsidRDefault="004C112B" w:rsidP="00292B28">
      <w:pPr>
        <w:jc w:val="both"/>
        <w:rPr>
          <w:rFonts w:ascii="Sylfaen" w:hAnsi="Sylfaen"/>
          <w:bCs/>
          <w:noProof/>
          <w:sz w:val="22"/>
          <w:szCs w:val="22"/>
          <w:lang w:val="ka-GE"/>
        </w:rPr>
      </w:pPr>
    </w:p>
    <w:p w14:paraId="47418944" w14:textId="383BBDF0" w:rsidR="004C112B" w:rsidRDefault="004C112B" w:rsidP="005C2D8F">
      <w:pPr>
        <w:ind w:firstLine="708"/>
        <w:jc w:val="both"/>
        <w:rPr>
          <w:rFonts w:ascii="Sylfaen" w:hAnsi="Sylfaen"/>
          <w:noProof/>
          <w:sz w:val="18"/>
          <w:szCs w:val="16"/>
          <w:lang w:val="ka-GE"/>
        </w:rPr>
      </w:pPr>
    </w:p>
    <w:p w14:paraId="66F26306" w14:textId="7BCDB7EA" w:rsidR="004C112B" w:rsidRDefault="004C112B" w:rsidP="005C2D8F">
      <w:pPr>
        <w:ind w:firstLine="708"/>
        <w:jc w:val="both"/>
        <w:rPr>
          <w:rFonts w:ascii="Sylfaen" w:hAnsi="Sylfaen"/>
          <w:noProof/>
          <w:sz w:val="18"/>
          <w:szCs w:val="16"/>
          <w:lang w:val="ka-GE"/>
        </w:rPr>
      </w:pPr>
    </w:p>
    <w:p w14:paraId="1E158AF0" w14:textId="3B7FE7A3" w:rsidR="004C112B" w:rsidRDefault="004C112B" w:rsidP="005C2D8F">
      <w:pPr>
        <w:ind w:firstLine="708"/>
        <w:jc w:val="both"/>
        <w:rPr>
          <w:rFonts w:ascii="Sylfaen" w:hAnsi="Sylfaen"/>
          <w:noProof/>
          <w:sz w:val="18"/>
          <w:szCs w:val="16"/>
          <w:lang w:val="ka-GE"/>
        </w:rPr>
      </w:pPr>
    </w:p>
    <w:p w14:paraId="7FF4F580" w14:textId="7BB92F4D" w:rsidR="004C112B" w:rsidRDefault="004C112B" w:rsidP="005C2D8F">
      <w:pPr>
        <w:ind w:firstLine="708"/>
        <w:jc w:val="both"/>
        <w:rPr>
          <w:rFonts w:ascii="Sylfaen" w:hAnsi="Sylfaen"/>
          <w:noProof/>
          <w:sz w:val="18"/>
          <w:szCs w:val="16"/>
          <w:lang w:val="ka-GE"/>
        </w:rPr>
      </w:pPr>
    </w:p>
    <w:p w14:paraId="0A58A951" w14:textId="06644426" w:rsidR="00210BBE" w:rsidRDefault="00210BBE" w:rsidP="005C2D8F">
      <w:pPr>
        <w:ind w:firstLine="708"/>
        <w:jc w:val="both"/>
        <w:rPr>
          <w:rFonts w:ascii="Sylfaen" w:hAnsi="Sylfaen"/>
          <w:noProof/>
          <w:sz w:val="18"/>
          <w:szCs w:val="16"/>
          <w:lang w:val="ka-GE"/>
        </w:rPr>
      </w:pPr>
    </w:p>
    <w:p w14:paraId="4F97105D" w14:textId="1DBFB208" w:rsidR="00210BBE" w:rsidRDefault="00210BBE" w:rsidP="005C2D8F">
      <w:pPr>
        <w:ind w:firstLine="708"/>
        <w:jc w:val="both"/>
        <w:rPr>
          <w:rFonts w:ascii="Sylfaen" w:hAnsi="Sylfaen"/>
          <w:noProof/>
          <w:sz w:val="18"/>
          <w:szCs w:val="16"/>
          <w:lang w:val="ka-GE"/>
        </w:rPr>
      </w:pPr>
    </w:p>
    <w:p w14:paraId="5E1D8D4F" w14:textId="571AC533" w:rsidR="00210BBE" w:rsidRDefault="00210BBE" w:rsidP="005C2D8F">
      <w:pPr>
        <w:ind w:firstLine="708"/>
        <w:jc w:val="both"/>
        <w:rPr>
          <w:rFonts w:ascii="Sylfaen" w:hAnsi="Sylfaen"/>
          <w:noProof/>
          <w:sz w:val="18"/>
          <w:szCs w:val="16"/>
          <w:lang w:val="ka-GE"/>
        </w:rPr>
      </w:pPr>
    </w:p>
    <w:p w14:paraId="390C1E94" w14:textId="0F68919A" w:rsidR="00210BBE" w:rsidRDefault="00210BBE" w:rsidP="005C2D8F">
      <w:pPr>
        <w:ind w:firstLine="708"/>
        <w:jc w:val="both"/>
        <w:rPr>
          <w:rFonts w:ascii="Sylfaen" w:hAnsi="Sylfaen"/>
          <w:noProof/>
          <w:sz w:val="18"/>
          <w:szCs w:val="16"/>
          <w:lang w:val="ka-GE"/>
        </w:rPr>
      </w:pPr>
    </w:p>
    <w:p w14:paraId="39A67459" w14:textId="03199183" w:rsidR="00210BBE" w:rsidRDefault="00210BBE" w:rsidP="005C2D8F">
      <w:pPr>
        <w:ind w:firstLine="708"/>
        <w:jc w:val="both"/>
        <w:rPr>
          <w:rFonts w:ascii="Sylfaen" w:hAnsi="Sylfaen"/>
          <w:noProof/>
          <w:sz w:val="18"/>
          <w:szCs w:val="16"/>
          <w:lang w:val="ka-GE"/>
        </w:rPr>
      </w:pPr>
    </w:p>
    <w:p w14:paraId="06EFF781" w14:textId="2CE77DA1" w:rsidR="00210BBE" w:rsidRDefault="00210BBE" w:rsidP="005C2D8F">
      <w:pPr>
        <w:ind w:firstLine="708"/>
        <w:jc w:val="both"/>
        <w:rPr>
          <w:rFonts w:ascii="Sylfaen" w:hAnsi="Sylfaen"/>
          <w:noProof/>
          <w:sz w:val="18"/>
          <w:szCs w:val="16"/>
          <w:lang w:val="ka-GE"/>
        </w:rPr>
      </w:pPr>
    </w:p>
    <w:p w14:paraId="47CB51CB" w14:textId="6D3A7CCA" w:rsidR="00210BBE" w:rsidRDefault="00210BBE" w:rsidP="005C2D8F">
      <w:pPr>
        <w:ind w:firstLine="708"/>
        <w:jc w:val="both"/>
        <w:rPr>
          <w:rFonts w:ascii="Sylfaen" w:hAnsi="Sylfaen"/>
          <w:noProof/>
          <w:sz w:val="18"/>
          <w:szCs w:val="16"/>
          <w:lang w:val="ka-GE"/>
        </w:rPr>
      </w:pPr>
    </w:p>
    <w:p w14:paraId="77D255EE" w14:textId="713B790D" w:rsidR="00210BBE" w:rsidRDefault="00210BBE" w:rsidP="005C2D8F">
      <w:pPr>
        <w:ind w:firstLine="708"/>
        <w:jc w:val="both"/>
        <w:rPr>
          <w:rFonts w:ascii="Sylfaen" w:hAnsi="Sylfaen"/>
          <w:noProof/>
          <w:sz w:val="18"/>
          <w:szCs w:val="16"/>
          <w:lang w:val="ka-GE"/>
        </w:rPr>
      </w:pPr>
    </w:p>
    <w:p w14:paraId="119FC9A8" w14:textId="19ACC334" w:rsidR="00210BBE" w:rsidRDefault="00210BBE" w:rsidP="005C2D8F">
      <w:pPr>
        <w:ind w:firstLine="708"/>
        <w:jc w:val="both"/>
        <w:rPr>
          <w:rFonts w:ascii="Sylfaen" w:hAnsi="Sylfaen"/>
          <w:noProof/>
          <w:sz w:val="18"/>
          <w:szCs w:val="16"/>
          <w:lang w:val="ka-GE"/>
        </w:rPr>
      </w:pPr>
    </w:p>
    <w:p w14:paraId="13C97151" w14:textId="16783212" w:rsidR="00210BBE" w:rsidRDefault="00210BBE" w:rsidP="005C2D8F">
      <w:pPr>
        <w:ind w:firstLine="708"/>
        <w:jc w:val="both"/>
        <w:rPr>
          <w:rFonts w:ascii="Sylfaen" w:hAnsi="Sylfaen"/>
          <w:noProof/>
          <w:sz w:val="18"/>
          <w:szCs w:val="16"/>
          <w:lang w:val="ka-GE"/>
        </w:rPr>
      </w:pPr>
    </w:p>
    <w:p w14:paraId="1C259F14" w14:textId="35A3246F" w:rsidR="00210BBE" w:rsidRDefault="00210BBE" w:rsidP="005C2D8F">
      <w:pPr>
        <w:ind w:firstLine="708"/>
        <w:jc w:val="both"/>
        <w:rPr>
          <w:rFonts w:ascii="Sylfaen" w:hAnsi="Sylfaen"/>
          <w:noProof/>
          <w:sz w:val="18"/>
          <w:szCs w:val="16"/>
          <w:lang w:val="ka-GE"/>
        </w:rPr>
      </w:pPr>
    </w:p>
    <w:p w14:paraId="4EB99722" w14:textId="55C4FF47" w:rsidR="00210BBE" w:rsidRDefault="00210BBE" w:rsidP="005C2D8F">
      <w:pPr>
        <w:ind w:firstLine="708"/>
        <w:jc w:val="both"/>
        <w:rPr>
          <w:rFonts w:ascii="Sylfaen" w:hAnsi="Sylfaen"/>
          <w:noProof/>
          <w:sz w:val="18"/>
          <w:szCs w:val="16"/>
          <w:lang w:val="ka-GE"/>
        </w:rPr>
      </w:pPr>
    </w:p>
    <w:p w14:paraId="0182244F" w14:textId="2657D43E" w:rsidR="00210BBE" w:rsidRDefault="00210BBE" w:rsidP="005C2D8F">
      <w:pPr>
        <w:ind w:firstLine="708"/>
        <w:jc w:val="both"/>
        <w:rPr>
          <w:rFonts w:ascii="Sylfaen" w:hAnsi="Sylfaen"/>
          <w:noProof/>
          <w:sz w:val="18"/>
          <w:szCs w:val="16"/>
          <w:lang w:val="ka-GE"/>
        </w:rPr>
      </w:pPr>
    </w:p>
    <w:p w14:paraId="12760620" w14:textId="3F7080C1" w:rsidR="00210BBE" w:rsidRDefault="00210BBE" w:rsidP="005C2D8F">
      <w:pPr>
        <w:ind w:firstLine="708"/>
        <w:jc w:val="both"/>
        <w:rPr>
          <w:rFonts w:ascii="Sylfaen" w:hAnsi="Sylfaen"/>
          <w:noProof/>
          <w:sz w:val="18"/>
          <w:szCs w:val="16"/>
          <w:lang w:val="ka-GE"/>
        </w:rPr>
      </w:pPr>
    </w:p>
    <w:p w14:paraId="5A0835FE" w14:textId="689A7E2D" w:rsidR="00210BBE" w:rsidRDefault="00210BBE" w:rsidP="005C2D8F">
      <w:pPr>
        <w:ind w:firstLine="708"/>
        <w:jc w:val="both"/>
        <w:rPr>
          <w:rFonts w:ascii="Sylfaen" w:hAnsi="Sylfaen"/>
          <w:noProof/>
          <w:sz w:val="18"/>
          <w:szCs w:val="16"/>
          <w:lang w:val="ka-GE"/>
        </w:rPr>
      </w:pPr>
    </w:p>
    <w:p w14:paraId="09E7654F" w14:textId="642955CC" w:rsidR="00210BBE" w:rsidRDefault="00210BBE" w:rsidP="005C2D8F">
      <w:pPr>
        <w:ind w:firstLine="708"/>
        <w:jc w:val="both"/>
        <w:rPr>
          <w:rFonts w:ascii="Sylfaen" w:hAnsi="Sylfaen"/>
          <w:noProof/>
          <w:sz w:val="18"/>
          <w:szCs w:val="16"/>
          <w:lang w:val="ka-GE"/>
        </w:rPr>
      </w:pPr>
    </w:p>
    <w:p w14:paraId="20CD6FF1" w14:textId="32CCE30A" w:rsidR="00210BBE" w:rsidRDefault="00210BBE" w:rsidP="005C2D8F">
      <w:pPr>
        <w:ind w:firstLine="708"/>
        <w:jc w:val="both"/>
        <w:rPr>
          <w:rFonts w:ascii="Sylfaen" w:hAnsi="Sylfaen"/>
          <w:noProof/>
          <w:sz w:val="18"/>
          <w:szCs w:val="16"/>
          <w:lang w:val="ka-GE"/>
        </w:rPr>
      </w:pPr>
    </w:p>
    <w:p w14:paraId="792EC77A" w14:textId="3AF0FD60" w:rsidR="00210BBE" w:rsidRDefault="00210BBE" w:rsidP="005C2D8F">
      <w:pPr>
        <w:ind w:firstLine="708"/>
        <w:jc w:val="both"/>
        <w:rPr>
          <w:rFonts w:ascii="Sylfaen" w:hAnsi="Sylfaen"/>
          <w:noProof/>
          <w:sz w:val="18"/>
          <w:szCs w:val="16"/>
          <w:lang w:val="ka-GE"/>
        </w:rPr>
      </w:pPr>
    </w:p>
    <w:p w14:paraId="4A350FFC" w14:textId="3C101573" w:rsidR="00210BBE" w:rsidRDefault="00210BBE" w:rsidP="005C2D8F">
      <w:pPr>
        <w:ind w:firstLine="708"/>
        <w:jc w:val="both"/>
        <w:rPr>
          <w:rFonts w:ascii="Sylfaen" w:hAnsi="Sylfaen"/>
          <w:noProof/>
          <w:sz w:val="18"/>
          <w:szCs w:val="16"/>
          <w:lang w:val="ka-GE"/>
        </w:rPr>
      </w:pPr>
    </w:p>
    <w:p w14:paraId="5013A0F6" w14:textId="004EB217" w:rsidR="00210BBE" w:rsidRDefault="00210BBE" w:rsidP="005C2D8F">
      <w:pPr>
        <w:ind w:firstLine="708"/>
        <w:jc w:val="both"/>
        <w:rPr>
          <w:rFonts w:ascii="Sylfaen" w:hAnsi="Sylfaen"/>
          <w:noProof/>
          <w:sz w:val="18"/>
          <w:szCs w:val="16"/>
          <w:lang w:val="ka-GE"/>
        </w:rPr>
      </w:pPr>
    </w:p>
    <w:p w14:paraId="6612D60C" w14:textId="635E9AC2" w:rsidR="00210BBE" w:rsidRDefault="00210BBE" w:rsidP="005C2D8F">
      <w:pPr>
        <w:ind w:firstLine="708"/>
        <w:jc w:val="both"/>
        <w:rPr>
          <w:rFonts w:ascii="Sylfaen" w:hAnsi="Sylfaen"/>
          <w:noProof/>
          <w:sz w:val="18"/>
          <w:szCs w:val="16"/>
          <w:lang w:val="ka-GE"/>
        </w:rPr>
      </w:pPr>
    </w:p>
    <w:p w14:paraId="3F63ED3A" w14:textId="31E53389" w:rsidR="00210BBE" w:rsidRDefault="00210BBE" w:rsidP="005C2D8F">
      <w:pPr>
        <w:ind w:firstLine="708"/>
        <w:jc w:val="both"/>
        <w:rPr>
          <w:rFonts w:ascii="Sylfaen" w:hAnsi="Sylfaen"/>
          <w:noProof/>
          <w:sz w:val="18"/>
          <w:szCs w:val="16"/>
          <w:lang w:val="ka-GE"/>
        </w:rPr>
      </w:pPr>
    </w:p>
    <w:p w14:paraId="40F6D042" w14:textId="17DCD12F" w:rsidR="00210BBE" w:rsidRDefault="00210BBE" w:rsidP="005C2D8F">
      <w:pPr>
        <w:ind w:firstLine="708"/>
        <w:jc w:val="both"/>
        <w:rPr>
          <w:rFonts w:ascii="Sylfaen" w:hAnsi="Sylfaen"/>
          <w:noProof/>
          <w:sz w:val="18"/>
          <w:szCs w:val="16"/>
          <w:lang w:val="ka-GE"/>
        </w:rPr>
      </w:pPr>
    </w:p>
    <w:p w14:paraId="0D51BD63" w14:textId="78F54D9C" w:rsidR="00210BBE" w:rsidRDefault="00210BBE" w:rsidP="005C2D8F">
      <w:pPr>
        <w:ind w:firstLine="708"/>
        <w:jc w:val="both"/>
        <w:rPr>
          <w:rFonts w:ascii="Sylfaen" w:hAnsi="Sylfaen"/>
          <w:noProof/>
          <w:sz w:val="18"/>
          <w:szCs w:val="16"/>
          <w:lang w:val="ka-GE"/>
        </w:rPr>
      </w:pPr>
    </w:p>
    <w:p w14:paraId="75AF51A1" w14:textId="77777777" w:rsidR="00210BBE" w:rsidRDefault="00210BBE" w:rsidP="005C2D8F">
      <w:pPr>
        <w:ind w:firstLine="708"/>
        <w:jc w:val="both"/>
        <w:rPr>
          <w:rFonts w:ascii="Sylfaen" w:hAnsi="Sylfaen"/>
          <w:noProof/>
          <w:sz w:val="18"/>
          <w:szCs w:val="16"/>
          <w:lang w:val="ka-GE"/>
        </w:rPr>
      </w:pPr>
    </w:p>
    <w:p w14:paraId="6BCD7667" w14:textId="3697E1A0" w:rsidR="00C66BEE" w:rsidRPr="0015519A" w:rsidRDefault="00C66BEE" w:rsidP="00C66BEE">
      <w:pPr>
        <w:pStyle w:val="Heading1"/>
        <w:rPr>
          <w:rFonts w:ascii="Sylfaen" w:hAnsi="Sylfaen" w:cs="Sylfaen"/>
          <w:sz w:val="28"/>
          <w:szCs w:val="16"/>
          <w:lang w:val="ka-GE"/>
        </w:rPr>
      </w:pPr>
      <w:bookmarkStart w:id="12" w:name="_Toc51017860"/>
      <w:r w:rsidRPr="0015519A">
        <w:rPr>
          <w:rFonts w:ascii="Sylfaen" w:hAnsi="Sylfaen" w:cs="Sylfaen"/>
          <w:sz w:val="28"/>
          <w:szCs w:val="16"/>
          <w:lang w:val="ka-GE"/>
        </w:rPr>
        <w:t>თავი</w:t>
      </w:r>
      <w:r w:rsidRPr="0015519A">
        <w:rPr>
          <w:rFonts w:cs="Cambria"/>
          <w:sz w:val="28"/>
          <w:szCs w:val="16"/>
          <w:lang w:val="ka-GE"/>
        </w:rPr>
        <w:t xml:space="preserve"> </w:t>
      </w:r>
      <w:r w:rsidRPr="0015519A">
        <w:rPr>
          <w:sz w:val="28"/>
          <w:szCs w:val="16"/>
          <w:lang w:val="ka-GE"/>
        </w:rPr>
        <w:t>I</w:t>
      </w:r>
      <w:r w:rsidRPr="0015519A">
        <w:rPr>
          <w:rFonts w:ascii="Sylfaen" w:hAnsi="Sylfaen"/>
          <w:sz w:val="28"/>
          <w:szCs w:val="16"/>
          <w:lang w:val="en-US"/>
        </w:rPr>
        <w:t>I</w:t>
      </w:r>
      <w:r w:rsidRPr="0015519A">
        <w:rPr>
          <w:sz w:val="28"/>
          <w:szCs w:val="16"/>
          <w:lang w:val="ka-GE"/>
        </w:rPr>
        <w:t xml:space="preserve">. </w:t>
      </w:r>
      <w:r w:rsidR="00763BE3">
        <w:rPr>
          <w:rFonts w:ascii="Sylfaen" w:hAnsi="Sylfaen" w:cs="Sylfaen"/>
          <w:sz w:val="28"/>
          <w:szCs w:val="16"/>
          <w:lang w:val="ka-GE"/>
        </w:rPr>
        <w:t>2023-2026</w:t>
      </w:r>
      <w:r w:rsidRPr="0015519A">
        <w:rPr>
          <w:rFonts w:ascii="Sylfaen" w:hAnsi="Sylfaen" w:cs="Sylfaen"/>
          <w:sz w:val="28"/>
          <w:szCs w:val="16"/>
          <w:lang w:val="ka-GE"/>
        </w:rPr>
        <w:t xml:space="preserve"> წლები</w:t>
      </w:r>
      <w:r w:rsidR="00D925AE">
        <w:rPr>
          <w:rFonts w:ascii="Sylfaen" w:hAnsi="Sylfaen" w:cs="Sylfaen"/>
          <w:sz w:val="28"/>
          <w:szCs w:val="16"/>
          <w:lang w:val="ka-GE"/>
        </w:rPr>
        <w:t>ს პრიორიტეტები</w:t>
      </w:r>
      <w:bookmarkEnd w:id="12"/>
    </w:p>
    <w:p w14:paraId="4444478D" w14:textId="16442A4F" w:rsidR="008F78D1" w:rsidRDefault="008F78D1" w:rsidP="008F78D1">
      <w:pPr>
        <w:rPr>
          <w:rFonts w:ascii="Sylfaen" w:hAnsi="Sylfaen"/>
          <w:sz w:val="16"/>
          <w:szCs w:val="16"/>
          <w:lang w:val="ka-GE"/>
        </w:rPr>
      </w:pPr>
    </w:p>
    <w:p w14:paraId="5017E92C" w14:textId="3F8786D8" w:rsidR="009571E3" w:rsidRDefault="009571E3" w:rsidP="009571E3">
      <w:pPr>
        <w:pStyle w:val="Heading2"/>
        <w:rPr>
          <w:rFonts w:ascii="Sylfaen" w:hAnsi="Sylfaen"/>
          <w:sz w:val="24"/>
          <w:szCs w:val="24"/>
          <w:lang w:val="ka-GE"/>
        </w:rPr>
      </w:pPr>
      <w:bookmarkStart w:id="13" w:name="_Toc51017861"/>
      <w:r w:rsidRPr="00776D4C">
        <w:rPr>
          <w:rFonts w:ascii="Sylfaen" w:hAnsi="Sylfaen"/>
          <w:sz w:val="24"/>
          <w:szCs w:val="24"/>
          <w:lang w:val="ka-GE"/>
        </w:rPr>
        <w:t>2.1 ინფრასტრუქტურის განვითარება</w:t>
      </w:r>
      <w:bookmarkEnd w:id="13"/>
    </w:p>
    <w:p w14:paraId="4D4CF3B8" w14:textId="64F8913B" w:rsidR="00805144" w:rsidRPr="00D91A86" w:rsidRDefault="00D91A86" w:rsidP="00D91A86">
      <w:pPr>
        <w:jc w:val="right"/>
        <w:rPr>
          <w:rFonts w:ascii="Sylfaen" w:hAnsi="Sylfaen"/>
          <w:sz w:val="16"/>
          <w:szCs w:val="16"/>
          <w:lang w:val="ka-GE"/>
        </w:rPr>
      </w:pPr>
      <w:r w:rsidRPr="00D91A86">
        <w:rPr>
          <w:rFonts w:ascii="Sylfaen" w:hAnsi="Sylfaen"/>
          <w:sz w:val="16"/>
          <w:szCs w:val="16"/>
          <w:lang w:val="ka-GE"/>
        </w:rPr>
        <w:t>ათას ლარში</w:t>
      </w:r>
    </w:p>
    <w:tbl>
      <w:tblPr>
        <w:tblW w:w="5440" w:type="pct"/>
        <w:tblInd w:w="-1000" w:type="dxa"/>
        <w:tblLayout w:type="fixed"/>
        <w:tblLook w:val="04A0" w:firstRow="1" w:lastRow="0" w:firstColumn="1" w:lastColumn="0" w:noHBand="0" w:noVBand="1"/>
      </w:tblPr>
      <w:tblGrid>
        <w:gridCol w:w="685"/>
        <w:gridCol w:w="3005"/>
        <w:gridCol w:w="1080"/>
        <w:gridCol w:w="1083"/>
        <w:gridCol w:w="1080"/>
        <w:gridCol w:w="1083"/>
        <w:gridCol w:w="1324"/>
        <w:gridCol w:w="995"/>
        <w:gridCol w:w="1168"/>
        <w:gridCol w:w="921"/>
        <w:gridCol w:w="989"/>
        <w:gridCol w:w="760"/>
      </w:tblGrid>
      <w:tr w:rsidR="00D91A86" w:rsidRPr="00D91A86" w14:paraId="0EC52855" w14:textId="77777777" w:rsidTr="00763BE3">
        <w:trPr>
          <w:trHeight w:val="513"/>
        </w:trPr>
        <w:tc>
          <w:tcPr>
            <w:tcW w:w="1302" w:type="pct"/>
            <w:gridSpan w:val="2"/>
            <w:vMerge w:val="restart"/>
            <w:tcBorders>
              <w:top w:val="single" w:sz="8" w:space="0" w:color="auto"/>
              <w:left w:val="single" w:sz="8" w:space="0" w:color="auto"/>
              <w:right w:val="single" w:sz="4" w:space="0" w:color="auto"/>
            </w:tcBorders>
            <w:shd w:val="clear" w:color="000000" w:fill="FFFFFF"/>
            <w:vAlign w:val="center"/>
            <w:hideMark/>
          </w:tcPr>
          <w:p w14:paraId="732D801D" w14:textId="264D11D4" w:rsidR="00D91A86" w:rsidRPr="00D91A86" w:rsidRDefault="00D91A86" w:rsidP="00D91A86">
            <w:pPr>
              <w:jc w:val="center"/>
              <w:rPr>
                <w:rFonts w:ascii="Sylfaen" w:hAnsi="Sylfaen" w:cs="Calibri"/>
                <w:color w:val="000000"/>
                <w:sz w:val="16"/>
                <w:szCs w:val="16"/>
              </w:rPr>
            </w:pPr>
            <w:bookmarkStart w:id="14" w:name="RANGE!A1:L11"/>
            <w:r>
              <w:rPr>
                <w:rFonts w:ascii="Sylfaen" w:hAnsi="Sylfaen" w:cs="Calibri"/>
                <w:color w:val="000000"/>
                <w:sz w:val="18"/>
                <w:szCs w:val="18"/>
                <w:lang w:val="ka-GE"/>
              </w:rPr>
              <w:t>პრიორიტეტის/</w:t>
            </w:r>
            <w:r w:rsidRPr="00D91A86">
              <w:rPr>
                <w:rFonts w:ascii="Sylfaen" w:hAnsi="Sylfaen" w:cs="Calibri"/>
                <w:color w:val="000000"/>
                <w:sz w:val="18"/>
                <w:szCs w:val="18"/>
              </w:rPr>
              <w:t>პროგრამის/</w:t>
            </w:r>
            <w:r w:rsidRPr="00D91A86">
              <w:rPr>
                <w:rFonts w:ascii="Sylfaen" w:hAnsi="Sylfaen" w:cs="Calibri"/>
                <w:color w:val="000000"/>
                <w:sz w:val="18"/>
                <w:szCs w:val="18"/>
                <w:lang w:val="ka-GE"/>
              </w:rPr>
              <w:t>ქვეპროგრამის/</w:t>
            </w:r>
            <w:r w:rsidRPr="00D91A86">
              <w:rPr>
                <w:rFonts w:ascii="Sylfaen" w:hAnsi="Sylfaen" w:cs="Calibri"/>
                <w:color w:val="000000"/>
                <w:sz w:val="18"/>
                <w:szCs w:val="18"/>
              </w:rPr>
              <w:t>ღონისძიებების დასახელება</w:t>
            </w:r>
            <w:bookmarkEnd w:id="14"/>
          </w:p>
        </w:tc>
        <w:tc>
          <w:tcPr>
            <w:tcW w:w="763" w:type="pct"/>
            <w:gridSpan w:val="2"/>
            <w:tcBorders>
              <w:top w:val="single" w:sz="8" w:space="0" w:color="auto"/>
              <w:left w:val="nil"/>
              <w:bottom w:val="single" w:sz="4" w:space="0" w:color="auto"/>
              <w:right w:val="single" w:sz="4" w:space="0" w:color="000000"/>
            </w:tcBorders>
            <w:shd w:val="clear" w:color="000000" w:fill="FFFFFF"/>
            <w:vAlign w:val="center"/>
            <w:hideMark/>
          </w:tcPr>
          <w:p w14:paraId="3398D18C" w14:textId="77777777" w:rsidR="00D91A86" w:rsidRPr="00322EF0" w:rsidRDefault="00D91A86" w:rsidP="00D91A86">
            <w:pPr>
              <w:jc w:val="center"/>
              <w:rPr>
                <w:rFonts w:ascii="Sylfaen" w:hAnsi="Sylfaen" w:cs="Calibri"/>
                <w:b/>
                <w:bCs/>
                <w:color w:val="000000"/>
                <w:sz w:val="18"/>
                <w:szCs w:val="18"/>
              </w:rPr>
            </w:pPr>
            <w:r w:rsidRPr="00322EF0">
              <w:rPr>
                <w:rFonts w:ascii="Sylfaen" w:hAnsi="Sylfaen" w:cs="Calibri"/>
                <w:b/>
                <w:bCs/>
                <w:color w:val="000000"/>
                <w:sz w:val="18"/>
                <w:szCs w:val="18"/>
              </w:rPr>
              <w:t>სულ 4 წელი</w:t>
            </w:r>
          </w:p>
        </w:tc>
        <w:tc>
          <w:tcPr>
            <w:tcW w:w="763" w:type="pct"/>
            <w:gridSpan w:val="2"/>
            <w:tcBorders>
              <w:top w:val="single" w:sz="8" w:space="0" w:color="auto"/>
              <w:left w:val="nil"/>
              <w:bottom w:val="single" w:sz="4" w:space="0" w:color="auto"/>
              <w:right w:val="single" w:sz="4" w:space="0" w:color="000000"/>
            </w:tcBorders>
            <w:shd w:val="clear" w:color="000000" w:fill="FFFFFF"/>
            <w:vAlign w:val="center"/>
            <w:hideMark/>
          </w:tcPr>
          <w:p w14:paraId="08ABA8D3" w14:textId="4A02FF50" w:rsidR="00D91A86" w:rsidRPr="00322EF0" w:rsidRDefault="00B2585B" w:rsidP="00D91A86">
            <w:pPr>
              <w:jc w:val="center"/>
              <w:rPr>
                <w:rFonts w:ascii="Sylfaen" w:hAnsi="Sylfaen" w:cs="Calibri"/>
                <w:b/>
                <w:bCs/>
                <w:color w:val="000000"/>
                <w:sz w:val="18"/>
                <w:szCs w:val="18"/>
              </w:rPr>
            </w:pPr>
            <w:r>
              <w:rPr>
                <w:rFonts w:ascii="Sylfaen" w:hAnsi="Sylfaen" w:cs="Calibri"/>
                <w:b/>
                <w:bCs/>
                <w:color w:val="000000"/>
                <w:sz w:val="18"/>
                <w:szCs w:val="18"/>
              </w:rPr>
              <w:t>2023</w:t>
            </w:r>
            <w:r w:rsidR="00D91A86" w:rsidRPr="00322EF0">
              <w:rPr>
                <w:rFonts w:ascii="Sylfaen" w:hAnsi="Sylfaen" w:cs="Calibri"/>
                <w:b/>
                <w:bCs/>
                <w:color w:val="000000"/>
                <w:sz w:val="18"/>
                <w:szCs w:val="18"/>
              </w:rPr>
              <w:t xml:space="preserve"> წ</w:t>
            </w:r>
            <w:r w:rsidR="00D91A86" w:rsidRPr="00322EF0">
              <w:rPr>
                <w:rFonts w:ascii="Sylfaen" w:hAnsi="Sylfaen" w:cs="Calibri"/>
                <w:b/>
                <w:bCs/>
                <w:color w:val="000000"/>
                <w:sz w:val="18"/>
                <w:szCs w:val="18"/>
                <w:lang w:val="ka-GE"/>
              </w:rPr>
              <w:t>ე</w:t>
            </w:r>
            <w:r w:rsidR="00D91A86" w:rsidRPr="00322EF0">
              <w:rPr>
                <w:rFonts w:ascii="Sylfaen" w:hAnsi="Sylfaen" w:cs="Calibri"/>
                <w:b/>
                <w:bCs/>
                <w:color w:val="000000"/>
                <w:sz w:val="18"/>
                <w:szCs w:val="18"/>
              </w:rPr>
              <w:t>ლი</w:t>
            </w:r>
          </w:p>
        </w:tc>
        <w:tc>
          <w:tcPr>
            <w:tcW w:w="818" w:type="pct"/>
            <w:gridSpan w:val="2"/>
            <w:tcBorders>
              <w:top w:val="single" w:sz="8" w:space="0" w:color="auto"/>
              <w:left w:val="nil"/>
              <w:bottom w:val="single" w:sz="4" w:space="0" w:color="auto"/>
              <w:right w:val="single" w:sz="4" w:space="0" w:color="000000"/>
            </w:tcBorders>
            <w:shd w:val="clear" w:color="000000" w:fill="FFFFFF"/>
            <w:vAlign w:val="center"/>
            <w:hideMark/>
          </w:tcPr>
          <w:p w14:paraId="3C786CA3" w14:textId="52C62255" w:rsidR="00D91A86" w:rsidRPr="00322EF0" w:rsidRDefault="00B2585B" w:rsidP="00D91A86">
            <w:pPr>
              <w:jc w:val="center"/>
              <w:rPr>
                <w:rFonts w:ascii="Sylfaen" w:hAnsi="Sylfaen" w:cs="Calibri"/>
                <w:b/>
                <w:bCs/>
                <w:color w:val="000000"/>
                <w:sz w:val="18"/>
                <w:szCs w:val="18"/>
              </w:rPr>
            </w:pPr>
            <w:r>
              <w:rPr>
                <w:rFonts w:ascii="Sylfaen" w:hAnsi="Sylfaen" w:cs="Calibri"/>
                <w:b/>
                <w:bCs/>
                <w:color w:val="000000"/>
                <w:sz w:val="18"/>
                <w:szCs w:val="18"/>
              </w:rPr>
              <w:t>2024</w:t>
            </w:r>
            <w:r w:rsidR="00D91A86" w:rsidRPr="00322EF0">
              <w:rPr>
                <w:rFonts w:ascii="Sylfaen" w:hAnsi="Sylfaen" w:cs="Calibri"/>
                <w:b/>
                <w:bCs/>
                <w:color w:val="000000"/>
                <w:sz w:val="18"/>
                <w:szCs w:val="18"/>
              </w:rPr>
              <w:t xml:space="preserve"> წელი</w:t>
            </w:r>
          </w:p>
        </w:tc>
        <w:tc>
          <w:tcPr>
            <w:tcW w:w="737" w:type="pct"/>
            <w:gridSpan w:val="2"/>
            <w:tcBorders>
              <w:top w:val="single" w:sz="8" w:space="0" w:color="auto"/>
              <w:left w:val="nil"/>
              <w:bottom w:val="single" w:sz="4" w:space="0" w:color="auto"/>
              <w:right w:val="single" w:sz="4" w:space="0" w:color="000000"/>
            </w:tcBorders>
            <w:shd w:val="clear" w:color="000000" w:fill="FFFFFF"/>
            <w:vAlign w:val="center"/>
            <w:hideMark/>
          </w:tcPr>
          <w:p w14:paraId="72EC75B7" w14:textId="71F49E73" w:rsidR="00D91A86" w:rsidRPr="00322EF0" w:rsidRDefault="00B2585B" w:rsidP="00D91A86">
            <w:pPr>
              <w:jc w:val="center"/>
              <w:rPr>
                <w:rFonts w:ascii="Sylfaen" w:hAnsi="Sylfaen" w:cs="Calibri"/>
                <w:b/>
                <w:bCs/>
                <w:color w:val="000000"/>
                <w:sz w:val="18"/>
                <w:szCs w:val="18"/>
              </w:rPr>
            </w:pPr>
            <w:r>
              <w:rPr>
                <w:rFonts w:ascii="Sylfaen" w:hAnsi="Sylfaen" w:cs="Calibri"/>
                <w:b/>
                <w:bCs/>
                <w:color w:val="000000"/>
                <w:sz w:val="18"/>
                <w:szCs w:val="18"/>
              </w:rPr>
              <w:t>2025</w:t>
            </w:r>
            <w:r w:rsidR="00D91A86" w:rsidRPr="00322EF0">
              <w:rPr>
                <w:rFonts w:ascii="Sylfaen" w:hAnsi="Sylfaen" w:cs="Calibri"/>
                <w:b/>
                <w:bCs/>
                <w:color w:val="000000"/>
                <w:sz w:val="18"/>
                <w:szCs w:val="18"/>
              </w:rPr>
              <w:t xml:space="preserve"> წელი</w:t>
            </w:r>
          </w:p>
        </w:tc>
        <w:tc>
          <w:tcPr>
            <w:tcW w:w="617" w:type="pct"/>
            <w:gridSpan w:val="2"/>
            <w:tcBorders>
              <w:top w:val="single" w:sz="8" w:space="0" w:color="auto"/>
              <w:left w:val="nil"/>
              <w:bottom w:val="single" w:sz="4" w:space="0" w:color="auto"/>
              <w:right w:val="single" w:sz="8" w:space="0" w:color="000000"/>
            </w:tcBorders>
            <w:shd w:val="clear" w:color="000000" w:fill="FFFFFF"/>
            <w:vAlign w:val="center"/>
            <w:hideMark/>
          </w:tcPr>
          <w:p w14:paraId="746CD8C6" w14:textId="44B33403" w:rsidR="00D91A86" w:rsidRPr="00322EF0" w:rsidRDefault="00B2585B" w:rsidP="00D91A86">
            <w:pPr>
              <w:jc w:val="center"/>
              <w:rPr>
                <w:rFonts w:ascii="Sylfaen" w:hAnsi="Sylfaen" w:cs="Calibri"/>
                <w:b/>
                <w:bCs/>
                <w:color w:val="000000"/>
                <w:sz w:val="18"/>
                <w:szCs w:val="18"/>
              </w:rPr>
            </w:pPr>
            <w:r>
              <w:rPr>
                <w:rFonts w:ascii="Sylfaen" w:hAnsi="Sylfaen" w:cs="Calibri"/>
                <w:b/>
                <w:bCs/>
                <w:color w:val="000000"/>
                <w:sz w:val="18"/>
                <w:szCs w:val="18"/>
              </w:rPr>
              <w:t xml:space="preserve">2026 </w:t>
            </w:r>
            <w:r w:rsidR="00D91A86" w:rsidRPr="00322EF0">
              <w:rPr>
                <w:rFonts w:ascii="Sylfaen" w:hAnsi="Sylfaen" w:cs="Calibri"/>
                <w:b/>
                <w:bCs/>
                <w:color w:val="000000"/>
                <w:sz w:val="18"/>
                <w:szCs w:val="18"/>
              </w:rPr>
              <w:t>წელი</w:t>
            </w:r>
          </w:p>
        </w:tc>
      </w:tr>
      <w:tr w:rsidR="00D91A86" w:rsidRPr="00D91A86" w14:paraId="4DA33928" w14:textId="77777777" w:rsidTr="00763BE3">
        <w:trPr>
          <w:trHeight w:val="675"/>
        </w:trPr>
        <w:tc>
          <w:tcPr>
            <w:tcW w:w="1302" w:type="pct"/>
            <w:gridSpan w:val="2"/>
            <w:vMerge/>
            <w:tcBorders>
              <w:left w:val="single" w:sz="8" w:space="0" w:color="auto"/>
              <w:bottom w:val="single" w:sz="4" w:space="0" w:color="auto"/>
              <w:right w:val="single" w:sz="4" w:space="0" w:color="auto"/>
            </w:tcBorders>
            <w:shd w:val="clear" w:color="000000" w:fill="FFFFFF"/>
            <w:vAlign w:val="center"/>
          </w:tcPr>
          <w:p w14:paraId="39130F51" w14:textId="70D28C90" w:rsidR="00D91A86" w:rsidRPr="00D91A86" w:rsidRDefault="00D91A86" w:rsidP="00D91A86">
            <w:pPr>
              <w:jc w:val="center"/>
              <w:rPr>
                <w:rFonts w:ascii="Sylfaen" w:hAnsi="Sylfaen" w:cs="Calibri"/>
                <w:color w:val="000000"/>
                <w:sz w:val="16"/>
                <w:szCs w:val="16"/>
              </w:rPr>
            </w:pPr>
          </w:p>
        </w:tc>
        <w:tc>
          <w:tcPr>
            <w:tcW w:w="381" w:type="pct"/>
            <w:tcBorders>
              <w:top w:val="nil"/>
              <w:left w:val="nil"/>
              <w:bottom w:val="single" w:sz="4" w:space="0" w:color="auto"/>
              <w:right w:val="single" w:sz="4" w:space="0" w:color="auto"/>
            </w:tcBorders>
            <w:shd w:val="clear" w:color="000000" w:fill="FFFFFF"/>
            <w:vAlign w:val="center"/>
            <w:hideMark/>
          </w:tcPr>
          <w:p w14:paraId="2B3F7583" w14:textId="77777777" w:rsidR="00D91A86" w:rsidRPr="00D91A86" w:rsidRDefault="00D91A86" w:rsidP="00D91A86">
            <w:pPr>
              <w:jc w:val="center"/>
              <w:rPr>
                <w:rFonts w:ascii="Sylfaen" w:hAnsi="Sylfaen" w:cs="Calibri"/>
                <w:color w:val="000000"/>
                <w:sz w:val="10"/>
                <w:szCs w:val="10"/>
              </w:rPr>
            </w:pPr>
            <w:r w:rsidRPr="00D91A86">
              <w:rPr>
                <w:rFonts w:ascii="Sylfaen" w:hAnsi="Sylfaen" w:cs="Calibri"/>
                <w:color w:val="000000"/>
                <w:sz w:val="10"/>
                <w:szCs w:val="10"/>
              </w:rPr>
              <w:t>ზღვრული დაფინანსების ფარგლებში</w:t>
            </w:r>
          </w:p>
        </w:tc>
        <w:tc>
          <w:tcPr>
            <w:tcW w:w="382" w:type="pct"/>
            <w:tcBorders>
              <w:top w:val="nil"/>
              <w:left w:val="nil"/>
              <w:bottom w:val="single" w:sz="4" w:space="0" w:color="auto"/>
              <w:right w:val="single" w:sz="4" w:space="0" w:color="auto"/>
            </w:tcBorders>
            <w:shd w:val="clear" w:color="000000" w:fill="FFFFFF"/>
            <w:vAlign w:val="center"/>
            <w:hideMark/>
          </w:tcPr>
          <w:p w14:paraId="3C8BE953" w14:textId="77777777" w:rsidR="00D91A86" w:rsidRPr="00D91A86" w:rsidRDefault="00D91A86" w:rsidP="00D91A86">
            <w:pPr>
              <w:jc w:val="center"/>
              <w:rPr>
                <w:rFonts w:ascii="Sylfaen" w:hAnsi="Sylfaen" w:cs="Calibri"/>
                <w:color w:val="000000"/>
                <w:sz w:val="10"/>
                <w:szCs w:val="10"/>
              </w:rPr>
            </w:pPr>
            <w:r w:rsidRPr="00D91A86">
              <w:rPr>
                <w:rFonts w:ascii="Sylfaen" w:hAnsi="Sylfaen" w:cs="Calibri"/>
                <w:color w:val="000000"/>
                <w:sz w:val="10"/>
                <w:szCs w:val="10"/>
              </w:rPr>
              <w:t>გაზრდილი დაფინანსების ფარგლებში</w:t>
            </w:r>
          </w:p>
        </w:tc>
        <w:tc>
          <w:tcPr>
            <w:tcW w:w="381" w:type="pct"/>
            <w:tcBorders>
              <w:top w:val="nil"/>
              <w:left w:val="nil"/>
              <w:bottom w:val="single" w:sz="4" w:space="0" w:color="auto"/>
              <w:right w:val="single" w:sz="4" w:space="0" w:color="auto"/>
            </w:tcBorders>
            <w:shd w:val="clear" w:color="000000" w:fill="FFFFFF"/>
            <w:vAlign w:val="center"/>
            <w:hideMark/>
          </w:tcPr>
          <w:p w14:paraId="5E82DA9C" w14:textId="77777777" w:rsidR="00D91A86" w:rsidRPr="00D91A86" w:rsidRDefault="00D91A86" w:rsidP="00D91A86">
            <w:pPr>
              <w:jc w:val="center"/>
              <w:rPr>
                <w:rFonts w:ascii="Sylfaen" w:hAnsi="Sylfaen" w:cs="Calibri"/>
                <w:color w:val="000000"/>
                <w:sz w:val="10"/>
                <w:szCs w:val="10"/>
              </w:rPr>
            </w:pPr>
            <w:r w:rsidRPr="00D91A86">
              <w:rPr>
                <w:rFonts w:ascii="Sylfaen" w:hAnsi="Sylfaen" w:cs="Calibri"/>
                <w:color w:val="000000"/>
                <w:sz w:val="10"/>
                <w:szCs w:val="10"/>
              </w:rPr>
              <w:t>ზღვრული დაფინანსების ფარგლებში</w:t>
            </w:r>
          </w:p>
        </w:tc>
        <w:tc>
          <w:tcPr>
            <w:tcW w:w="382" w:type="pct"/>
            <w:tcBorders>
              <w:top w:val="nil"/>
              <w:left w:val="nil"/>
              <w:bottom w:val="single" w:sz="4" w:space="0" w:color="auto"/>
              <w:right w:val="single" w:sz="4" w:space="0" w:color="auto"/>
            </w:tcBorders>
            <w:shd w:val="clear" w:color="000000" w:fill="FFFFFF"/>
            <w:vAlign w:val="center"/>
            <w:hideMark/>
          </w:tcPr>
          <w:p w14:paraId="5D097B1F" w14:textId="77777777" w:rsidR="00D91A86" w:rsidRPr="00D91A86" w:rsidRDefault="00D91A86" w:rsidP="00D91A86">
            <w:pPr>
              <w:jc w:val="center"/>
              <w:rPr>
                <w:rFonts w:ascii="Sylfaen" w:hAnsi="Sylfaen" w:cs="Calibri"/>
                <w:color w:val="000000"/>
                <w:sz w:val="10"/>
                <w:szCs w:val="10"/>
              </w:rPr>
            </w:pPr>
            <w:r w:rsidRPr="00D91A86">
              <w:rPr>
                <w:rFonts w:ascii="Sylfaen" w:hAnsi="Sylfaen" w:cs="Calibri"/>
                <w:color w:val="000000"/>
                <w:sz w:val="10"/>
                <w:szCs w:val="10"/>
              </w:rPr>
              <w:t>გაზრდილი დაფინანსების ფარგლებში</w:t>
            </w:r>
          </w:p>
        </w:tc>
        <w:tc>
          <w:tcPr>
            <w:tcW w:w="467" w:type="pct"/>
            <w:tcBorders>
              <w:top w:val="nil"/>
              <w:left w:val="nil"/>
              <w:bottom w:val="single" w:sz="4" w:space="0" w:color="auto"/>
              <w:right w:val="single" w:sz="4" w:space="0" w:color="auto"/>
            </w:tcBorders>
            <w:shd w:val="clear" w:color="000000" w:fill="FFFFFF"/>
            <w:vAlign w:val="center"/>
            <w:hideMark/>
          </w:tcPr>
          <w:p w14:paraId="4FC5360B" w14:textId="77777777" w:rsidR="00D91A86" w:rsidRPr="00D91A86" w:rsidRDefault="00D91A86" w:rsidP="00D91A86">
            <w:pPr>
              <w:jc w:val="center"/>
              <w:rPr>
                <w:rFonts w:ascii="Sylfaen" w:hAnsi="Sylfaen" w:cs="Calibri"/>
                <w:color w:val="000000"/>
                <w:sz w:val="10"/>
                <w:szCs w:val="10"/>
              </w:rPr>
            </w:pPr>
            <w:r w:rsidRPr="00D91A86">
              <w:rPr>
                <w:rFonts w:ascii="Sylfaen" w:hAnsi="Sylfaen" w:cs="Calibri"/>
                <w:color w:val="000000"/>
                <w:sz w:val="10"/>
                <w:szCs w:val="10"/>
              </w:rPr>
              <w:t>ზღვრული დაფინანსების ფარგლებში</w:t>
            </w:r>
          </w:p>
        </w:tc>
        <w:tc>
          <w:tcPr>
            <w:tcW w:w="351" w:type="pct"/>
            <w:tcBorders>
              <w:top w:val="nil"/>
              <w:left w:val="nil"/>
              <w:bottom w:val="single" w:sz="4" w:space="0" w:color="auto"/>
              <w:right w:val="single" w:sz="4" w:space="0" w:color="auto"/>
            </w:tcBorders>
            <w:shd w:val="clear" w:color="000000" w:fill="FFFFFF"/>
            <w:vAlign w:val="center"/>
            <w:hideMark/>
          </w:tcPr>
          <w:p w14:paraId="5BB71F68" w14:textId="77777777" w:rsidR="00D91A86" w:rsidRPr="00D91A86" w:rsidRDefault="00D91A86" w:rsidP="00D91A86">
            <w:pPr>
              <w:jc w:val="center"/>
              <w:rPr>
                <w:rFonts w:ascii="Sylfaen" w:hAnsi="Sylfaen" w:cs="Calibri"/>
                <w:color w:val="000000"/>
                <w:sz w:val="10"/>
                <w:szCs w:val="10"/>
              </w:rPr>
            </w:pPr>
            <w:r w:rsidRPr="00D91A86">
              <w:rPr>
                <w:rFonts w:ascii="Sylfaen" w:hAnsi="Sylfaen" w:cs="Calibri"/>
                <w:color w:val="000000"/>
                <w:sz w:val="10"/>
                <w:szCs w:val="10"/>
              </w:rPr>
              <w:t>გაზრდილი დაფინანსების ფარგლებში</w:t>
            </w:r>
          </w:p>
        </w:tc>
        <w:tc>
          <w:tcPr>
            <w:tcW w:w="412" w:type="pct"/>
            <w:tcBorders>
              <w:top w:val="nil"/>
              <w:left w:val="nil"/>
              <w:bottom w:val="single" w:sz="4" w:space="0" w:color="auto"/>
              <w:right w:val="single" w:sz="4" w:space="0" w:color="auto"/>
            </w:tcBorders>
            <w:shd w:val="clear" w:color="000000" w:fill="FFFFFF"/>
            <w:vAlign w:val="center"/>
            <w:hideMark/>
          </w:tcPr>
          <w:p w14:paraId="1B3CC9B3" w14:textId="77777777" w:rsidR="00D91A86" w:rsidRPr="00D91A86" w:rsidRDefault="00D91A86" w:rsidP="00D91A86">
            <w:pPr>
              <w:jc w:val="center"/>
              <w:rPr>
                <w:rFonts w:ascii="Sylfaen" w:hAnsi="Sylfaen" w:cs="Calibri"/>
                <w:color w:val="000000"/>
                <w:sz w:val="10"/>
                <w:szCs w:val="10"/>
              </w:rPr>
            </w:pPr>
            <w:r w:rsidRPr="00D91A86">
              <w:rPr>
                <w:rFonts w:ascii="Sylfaen" w:hAnsi="Sylfaen" w:cs="Calibri"/>
                <w:color w:val="000000"/>
                <w:sz w:val="10"/>
                <w:szCs w:val="10"/>
              </w:rPr>
              <w:t>ზღვრული დაფინანსების ფარგლებში</w:t>
            </w:r>
          </w:p>
        </w:tc>
        <w:tc>
          <w:tcPr>
            <w:tcW w:w="325" w:type="pct"/>
            <w:tcBorders>
              <w:top w:val="nil"/>
              <w:left w:val="nil"/>
              <w:bottom w:val="single" w:sz="4" w:space="0" w:color="auto"/>
              <w:right w:val="single" w:sz="4" w:space="0" w:color="auto"/>
            </w:tcBorders>
            <w:shd w:val="clear" w:color="000000" w:fill="FFFFFF"/>
            <w:vAlign w:val="center"/>
            <w:hideMark/>
          </w:tcPr>
          <w:p w14:paraId="0612A79B" w14:textId="77777777" w:rsidR="00D91A86" w:rsidRPr="00D91A86" w:rsidRDefault="00D91A86" w:rsidP="00D91A86">
            <w:pPr>
              <w:jc w:val="center"/>
              <w:rPr>
                <w:rFonts w:ascii="Sylfaen" w:hAnsi="Sylfaen" w:cs="Calibri"/>
                <w:color w:val="000000"/>
                <w:sz w:val="10"/>
                <w:szCs w:val="10"/>
              </w:rPr>
            </w:pPr>
            <w:r w:rsidRPr="00D91A86">
              <w:rPr>
                <w:rFonts w:ascii="Sylfaen" w:hAnsi="Sylfaen" w:cs="Calibri"/>
                <w:color w:val="000000"/>
                <w:sz w:val="10"/>
                <w:szCs w:val="10"/>
              </w:rPr>
              <w:t>გაზრდილი დაფინანსების ფარგლებში</w:t>
            </w:r>
          </w:p>
        </w:tc>
        <w:tc>
          <w:tcPr>
            <w:tcW w:w="349" w:type="pct"/>
            <w:tcBorders>
              <w:top w:val="nil"/>
              <w:left w:val="nil"/>
              <w:bottom w:val="single" w:sz="4" w:space="0" w:color="auto"/>
              <w:right w:val="single" w:sz="4" w:space="0" w:color="auto"/>
            </w:tcBorders>
            <w:shd w:val="clear" w:color="000000" w:fill="FFFFFF"/>
            <w:vAlign w:val="center"/>
            <w:hideMark/>
          </w:tcPr>
          <w:p w14:paraId="14B4950A" w14:textId="77777777" w:rsidR="00D91A86" w:rsidRPr="00D91A86" w:rsidRDefault="00D91A86" w:rsidP="00D91A86">
            <w:pPr>
              <w:jc w:val="center"/>
              <w:rPr>
                <w:rFonts w:ascii="Sylfaen" w:hAnsi="Sylfaen" w:cs="Calibri"/>
                <w:color w:val="000000"/>
                <w:sz w:val="10"/>
                <w:szCs w:val="10"/>
              </w:rPr>
            </w:pPr>
            <w:r w:rsidRPr="00D91A86">
              <w:rPr>
                <w:rFonts w:ascii="Sylfaen" w:hAnsi="Sylfaen" w:cs="Calibri"/>
                <w:color w:val="000000"/>
                <w:sz w:val="10"/>
                <w:szCs w:val="10"/>
              </w:rPr>
              <w:t>ზღვრული დაფინანსების ფარგლებში</w:t>
            </w:r>
          </w:p>
        </w:tc>
        <w:tc>
          <w:tcPr>
            <w:tcW w:w="268" w:type="pct"/>
            <w:tcBorders>
              <w:top w:val="nil"/>
              <w:left w:val="nil"/>
              <w:bottom w:val="single" w:sz="4" w:space="0" w:color="auto"/>
              <w:right w:val="single" w:sz="8" w:space="0" w:color="auto"/>
            </w:tcBorders>
            <w:shd w:val="clear" w:color="000000" w:fill="FFFFFF"/>
            <w:vAlign w:val="center"/>
            <w:hideMark/>
          </w:tcPr>
          <w:p w14:paraId="6EC66F28" w14:textId="77777777" w:rsidR="00D91A86" w:rsidRPr="00D91A86" w:rsidRDefault="00D91A86" w:rsidP="00D91A86">
            <w:pPr>
              <w:jc w:val="center"/>
              <w:rPr>
                <w:rFonts w:ascii="Sylfaen" w:hAnsi="Sylfaen" w:cs="Calibri"/>
                <w:color w:val="000000"/>
                <w:sz w:val="10"/>
                <w:szCs w:val="10"/>
              </w:rPr>
            </w:pPr>
            <w:r w:rsidRPr="00D91A86">
              <w:rPr>
                <w:rFonts w:ascii="Sylfaen" w:hAnsi="Sylfaen" w:cs="Calibri"/>
                <w:color w:val="000000"/>
                <w:sz w:val="10"/>
                <w:szCs w:val="10"/>
              </w:rPr>
              <w:t>გაზრდილი დაფინანსების ფარგლებში</w:t>
            </w:r>
          </w:p>
        </w:tc>
      </w:tr>
      <w:tr w:rsidR="00D91A86" w:rsidRPr="00D91A86" w14:paraId="7BB0A71B" w14:textId="77777777" w:rsidTr="00763BE3">
        <w:trPr>
          <w:trHeight w:val="585"/>
        </w:trPr>
        <w:tc>
          <w:tcPr>
            <w:tcW w:w="242" w:type="pct"/>
            <w:tcBorders>
              <w:top w:val="nil"/>
              <w:left w:val="single" w:sz="8" w:space="0" w:color="auto"/>
              <w:bottom w:val="single" w:sz="4" w:space="0" w:color="auto"/>
              <w:right w:val="single" w:sz="4" w:space="0" w:color="auto"/>
            </w:tcBorders>
            <w:shd w:val="clear" w:color="000000" w:fill="FFFFFF"/>
            <w:vAlign w:val="center"/>
            <w:hideMark/>
          </w:tcPr>
          <w:p w14:paraId="09D49577" w14:textId="77777777" w:rsidR="00D91A86" w:rsidRPr="00D91A86" w:rsidRDefault="00D91A86" w:rsidP="00D91A86">
            <w:pPr>
              <w:jc w:val="center"/>
              <w:rPr>
                <w:rFonts w:ascii="Sylfaen" w:hAnsi="Sylfaen" w:cs="Calibri"/>
                <w:b/>
                <w:bCs/>
                <w:color w:val="000000"/>
                <w:sz w:val="16"/>
                <w:szCs w:val="16"/>
              </w:rPr>
            </w:pPr>
            <w:r w:rsidRPr="00D91A86">
              <w:rPr>
                <w:rFonts w:ascii="Sylfaen" w:hAnsi="Sylfaen" w:cs="Calibri"/>
                <w:b/>
                <w:bCs/>
                <w:color w:val="000000"/>
                <w:sz w:val="16"/>
                <w:szCs w:val="16"/>
              </w:rPr>
              <w:t>02 00</w:t>
            </w:r>
          </w:p>
        </w:tc>
        <w:tc>
          <w:tcPr>
            <w:tcW w:w="1060" w:type="pct"/>
            <w:tcBorders>
              <w:top w:val="nil"/>
              <w:left w:val="nil"/>
              <w:bottom w:val="single" w:sz="4" w:space="0" w:color="auto"/>
              <w:right w:val="single" w:sz="4" w:space="0" w:color="auto"/>
            </w:tcBorders>
            <w:shd w:val="clear" w:color="000000" w:fill="FFFFFF"/>
            <w:vAlign w:val="center"/>
            <w:hideMark/>
          </w:tcPr>
          <w:p w14:paraId="3B76B938" w14:textId="77777777" w:rsidR="00D91A86" w:rsidRPr="00D91A86" w:rsidRDefault="00D91A86" w:rsidP="00D91A86">
            <w:pPr>
              <w:rPr>
                <w:rFonts w:ascii="Sylfaen" w:hAnsi="Sylfaen" w:cs="Calibri"/>
                <w:b/>
                <w:bCs/>
                <w:color w:val="000000"/>
                <w:sz w:val="16"/>
                <w:szCs w:val="16"/>
              </w:rPr>
            </w:pPr>
            <w:r w:rsidRPr="00D91A86">
              <w:rPr>
                <w:rFonts w:ascii="Sylfaen" w:hAnsi="Sylfaen" w:cs="Calibri"/>
                <w:b/>
                <w:bCs/>
                <w:color w:val="000000"/>
                <w:sz w:val="16"/>
                <w:szCs w:val="16"/>
              </w:rPr>
              <w:t>ინფრასტრუქტურის განვითარება</w:t>
            </w:r>
          </w:p>
        </w:tc>
        <w:tc>
          <w:tcPr>
            <w:tcW w:w="381" w:type="pct"/>
            <w:tcBorders>
              <w:top w:val="nil"/>
              <w:left w:val="nil"/>
              <w:bottom w:val="single" w:sz="4" w:space="0" w:color="auto"/>
              <w:right w:val="single" w:sz="4" w:space="0" w:color="auto"/>
            </w:tcBorders>
            <w:shd w:val="clear" w:color="000000" w:fill="FFFFFF"/>
            <w:noWrap/>
            <w:vAlign w:val="center"/>
            <w:hideMark/>
          </w:tcPr>
          <w:p w14:paraId="54AC5BA8" w14:textId="09ED5A59" w:rsidR="00D91A86" w:rsidRPr="006256ED" w:rsidRDefault="005108F4"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15 580</w:t>
            </w:r>
            <w:r w:rsidR="006256ED">
              <w:rPr>
                <w:rFonts w:ascii="Sylfaen" w:hAnsi="Sylfaen" w:cs="Calibri"/>
                <w:b/>
                <w:bCs/>
                <w:color w:val="000000"/>
                <w:sz w:val="16"/>
                <w:szCs w:val="16"/>
                <w:lang w:val="ka-GE"/>
              </w:rPr>
              <w:t>.0</w:t>
            </w:r>
          </w:p>
        </w:tc>
        <w:tc>
          <w:tcPr>
            <w:tcW w:w="382" w:type="pct"/>
            <w:tcBorders>
              <w:top w:val="nil"/>
              <w:left w:val="nil"/>
              <w:bottom w:val="single" w:sz="4" w:space="0" w:color="auto"/>
              <w:right w:val="single" w:sz="4" w:space="0" w:color="auto"/>
            </w:tcBorders>
            <w:shd w:val="clear" w:color="000000" w:fill="FFFFFF"/>
            <w:noWrap/>
            <w:vAlign w:val="center"/>
            <w:hideMark/>
          </w:tcPr>
          <w:p w14:paraId="73450C5A" w14:textId="6CE15500" w:rsidR="00D91A86" w:rsidRPr="00D91A86" w:rsidRDefault="00D91A86" w:rsidP="00D91A86">
            <w:pPr>
              <w:jc w:val="center"/>
              <w:rPr>
                <w:rFonts w:ascii="Sylfaen" w:hAnsi="Sylfaen" w:cs="Calibri"/>
                <w:b/>
                <w:bCs/>
                <w:color w:val="000000"/>
                <w:sz w:val="16"/>
                <w:szCs w:val="16"/>
              </w:rPr>
            </w:pPr>
            <w:r w:rsidRPr="00D91A86">
              <w:rPr>
                <w:rFonts w:ascii="Sylfaen" w:hAnsi="Sylfaen" w:cs="Calibri"/>
                <w:b/>
                <w:bCs/>
                <w:color w:val="000000"/>
                <w:sz w:val="16"/>
                <w:szCs w:val="16"/>
              </w:rPr>
              <w:t>-</w:t>
            </w:r>
          </w:p>
        </w:tc>
        <w:tc>
          <w:tcPr>
            <w:tcW w:w="381" w:type="pct"/>
            <w:tcBorders>
              <w:top w:val="nil"/>
              <w:left w:val="nil"/>
              <w:bottom w:val="single" w:sz="4" w:space="0" w:color="auto"/>
              <w:right w:val="single" w:sz="4" w:space="0" w:color="auto"/>
            </w:tcBorders>
            <w:shd w:val="clear" w:color="000000" w:fill="FFFFFF"/>
            <w:noWrap/>
            <w:vAlign w:val="center"/>
            <w:hideMark/>
          </w:tcPr>
          <w:p w14:paraId="3AF7CE1C" w14:textId="2D2C4D70" w:rsidR="00D91A86" w:rsidRPr="00D91A86" w:rsidRDefault="005108F4" w:rsidP="00D91A86">
            <w:pPr>
              <w:jc w:val="center"/>
              <w:rPr>
                <w:rFonts w:ascii="Sylfaen" w:hAnsi="Sylfaen" w:cs="Calibri"/>
                <w:b/>
                <w:bCs/>
                <w:color w:val="000000"/>
                <w:sz w:val="16"/>
                <w:szCs w:val="16"/>
              </w:rPr>
            </w:pPr>
            <w:r>
              <w:rPr>
                <w:rFonts w:ascii="Sylfaen" w:hAnsi="Sylfaen" w:cs="Calibri"/>
                <w:b/>
                <w:bCs/>
                <w:color w:val="000000"/>
                <w:sz w:val="16"/>
                <w:szCs w:val="16"/>
              </w:rPr>
              <w:t>1 300</w:t>
            </w:r>
            <w:r w:rsidR="00B2585B">
              <w:rPr>
                <w:rFonts w:ascii="Sylfaen" w:hAnsi="Sylfaen" w:cs="Calibri"/>
                <w:b/>
                <w:bCs/>
                <w:color w:val="000000"/>
                <w:sz w:val="16"/>
                <w:szCs w:val="16"/>
              </w:rPr>
              <w:t>.0</w:t>
            </w:r>
          </w:p>
        </w:tc>
        <w:tc>
          <w:tcPr>
            <w:tcW w:w="382" w:type="pct"/>
            <w:tcBorders>
              <w:top w:val="nil"/>
              <w:left w:val="nil"/>
              <w:bottom w:val="single" w:sz="4" w:space="0" w:color="auto"/>
              <w:right w:val="single" w:sz="4" w:space="0" w:color="auto"/>
            </w:tcBorders>
            <w:shd w:val="clear" w:color="000000" w:fill="FFFFFF"/>
            <w:noWrap/>
            <w:vAlign w:val="center"/>
            <w:hideMark/>
          </w:tcPr>
          <w:p w14:paraId="4FAAD3EC" w14:textId="5D0D70EB" w:rsidR="00D91A86" w:rsidRPr="00D91A86" w:rsidRDefault="00D91A86" w:rsidP="00D91A86">
            <w:pPr>
              <w:jc w:val="center"/>
              <w:rPr>
                <w:rFonts w:ascii="Sylfaen" w:hAnsi="Sylfaen" w:cs="Calibri"/>
                <w:b/>
                <w:bCs/>
                <w:color w:val="000000"/>
                <w:sz w:val="16"/>
                <w:szCs w:val="16"/>
              </w:rPr>
            </w:pPr>
            <w:r w:rsidRPr="00D91A86">
              <w:rPr>
                <w:rFonts w:ascii="Sylfaen" w:hAnsi="Sylfaen" w:cs="Calibri"/>
                <w:b/>
                <w:bCs/>
                <w:color w:val="000000"/>
                <w:sz w:val="16"/>
                <w:szCs w:val="16"/>
              </w:rPr>
              <w:t>-</w:t>
            </w:r>
          </w:p>
        </w:tc>
        <w:tc>
          <w:tcPr>
            <w:tcW w:w="467" w:type="pct"/>
            <w:tcBorders>
              <w:top w:val="nil"/>
              <w:left w:val="nil"/>
              <w:bottom w:val="single" w:sz="4" w:space="0" w:color="auto"/>
              <w:right w:val="single" w:sz="4" w:space="0" w:color="auto"/>
            </w:tcBorders>
            <w:shd w:val="clear" w:color="000000" w:fill="FFFFFF"/>
            <w:noWrap/>
            <w:vAlign w:val="center"/>
            <w:hideMark/>
          </w:tcPr>
          <w:p w14:paraId="6790F713" w14:textId="2DBF37FD" w:rsidR="00D91A86" w:rsidRPr="00D91A86" w:rsidRDefault="005108F4" w:rsidP="00D91A86">
            <w:pPr>
              <w:jc w:val="center"/>
              <w:rPr>
                <w:rFonts w:ascii="Sylfaen" w:hAnsi="Sylfaen" w:cs="Calibri"/>
                <w:b/>
                <w:bCs/>
                <w:color w:val="000000"/>
                <w:sz w:val="16"/>
                <w:szCs w:val="16"/>
              </w:rPr>
            </w:pPr>
            <w:r>
              <w:rPr>
                <w:rFonts w:ascii="Sylfaen" w:hAnsi="Sylfaen" w:cs="Calibri"/>
                <w:b/>
                <w:bCs/>
                <w:color w:val="000000"/>
                <w:sz w:val="16"/>
                <w:szCs w:val="16"/>
              </w:rPr>
              <w:t>3 51</w:t>
            </w:r>
            <w:r w:rsidR="00B2585B">
              <w:rPr>
                <w:rFonts w:ascii="Sylfaen" w:hAnsi="Sylfaen" w:cs="Calibri"/>
                <w:b/>
                <w:bCs/>
                <w:color w:val="000000"/>
                <w:sz w:val="16"/>
                <w:szCs w:val="16"/>
              </w:rPr>
              <w:t>0.0</w:t>
            </w:r>
          </w:p>
        </w:tc>
        <w:tc>
          <w:tcPr>
            <w:tcW w:w="351" w:type="pct"/>
            <w:tcBorders>
              <w:top w:val="nil"/>
              <w:left w:val="nil"/>
              <w:bottom w:val="single" w:sz="4" w:space="0" w:color="auto"/>
              <w:right w:val="single" w:sz="4" w:space="0" w:color="auto"/>
            </w:tcBorders>
            <w:shd w:val="clear" w:color="000000" w:fill="FFFFFF"/>
            <w:noWrap/>
            <w:vAlign w:val="center"/>
            <w:hideMark/>
          </w:tcPr>
          <w:p w14:paraId="3F6374C9" w14:textId="0279F9C0" w:rsidR="00D91A86" w:rsidRPr="00D91A86" w:rsidRDefault="00D91A86" w:rsidP="00D91A86">
            <w:pPr>
              <w:jc w:val="center"/>
              <w:rPr>
                <w:rFonts w:ascii="Sylfaen" w:hAnsi="Sylfaen" w:cs="Calibri"/>
                <w:b/>
                <w:bCs/>
                <w:color w:val="000000"/>
                <w:sz w:val="16"/>
                <w:szCs w:val="16"/>
              </w:rPr>
            </w:pPr>
            <w:r w:rsidRPr="00D91A86">
              <w:rPr>
                <w:rFonts w:ascii="Sylfaen" w:hAnsi="Sylfaen" w:cs="Calibri"/>
                <w:b/>
                <w:bCs/>
                <w:color w:val="000000"/>
                <w:sz w:val="16"/>
                <w:szCs w:val="16"/>
              </w:rPr>
              <w:t>-</w:t>
            </w:r>
          </w:p>
        </w:tc>
        <w:tc>
          <w:tcPr>
            <w:tcW w:w="412" w:type="pct"/>
            <w:tcBorders>
              <w:top w:val="nil"/>
              <w:left w:val="nil"/>
              <w:bottom w:val="single" w:sz="4" w:space="0" w:color="auto"/>
              <w:right w:val="single" w:sz="4" w:space="0" w:color="auto"/>
            </w:tcBorders>
            <w:shd w:val="clear" w:color="000000" w:fill="FFFFFF"/>
            <w:noWrap/>
            <w:vAlign w:val="center"/>
            <w:hideMark/>
          </w:tcPr>
          <w:p w14:paraId="65841789" w14:textId="1B3588A8" w:rsidR="00D91A86" w:rsidRPr="00B2585B" w:rsidRDefault="005108F4"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4</w:t>
            </w:r>
            <w:r w:rsidR="00B2585B">
              <w:rPr>
                <w:rFonts w:ascii="Sylfaen" w:hAnsi="Sylfaen" w:cs="Calibri"/>
                <w:b/>
                <w:bCs/>
                <w:color w:val="000000"/>
                <w:sz w:val="16"/>
                <w:szCs w:val="16"/>
                <w:lang w:val="ka-GE"/>
              </w:rPr>
              <w:t xml:space="preserve"> 760.0</w:t>
            </w:r>
          </w:p>
        </w:tc>
        <w:tc>
          <w:tcPr>
            <w:tcW w:w="325" w:type="pct"/>
            <w:tcBorders>
              <w:top w:val="nil"/>
              <w:left w:val="nil"/>
              <w:bottom w:val="single" w:sz="4" w:space="0" w:color="auto"/>
              <w:right w:val="single" w:sz="4" w:space="0" w:color="auto"/>
            </w:tcBorders>
            <w:shd w:val="clear" w:color="000000" w:fill="FFFFFF"/>
            <w:noWrap/>
            <w:vAlign w:val="center"/>
            <w:hideMark/>
          </w:tcPr>
          <w:p w14:paraId="1787DEC7" w14:textId="0B33D123" w:rsidR="00D91A86" w:rsidRPr="00D91A86" w:rsidRDefault="00D91A86" w:rsidP="00D91A86">
            <w:pPr>
              <w:jc w:val="center"/>
              <w:rPr>
                <w:rFonts w:ascii="Sylfaen" w:hAnsi="Sylfaen" w:cs="Calibri"/>
                <w:b/>
                <w:bCs/>
                <w:color w:val="000000"/>
                <w:sz w:val="16"/>
                <w:szCs w:val="16"/>
              </w:rPr>
            </w:pPr>
            <w:r w:rsidRPr="00D91A86">
              <w:rPr>
                <w:rFonts w:ascii="Sylfaen" w:hAnsi="Sylfaen" w:cs="Calibri"/>
                <w:b/>
                <w:bCs/>
                <w:color w:val="000000"/>
                <w:sz w:val="16"/>
                <w:szCs w:val="16"/>
              </w:rPr>
              <w:t>-</w:t>
            </w:r>
          </w:p>
        </w:tc>
        <w:tc>
          <w:tcPr>
            <w:tcW w:w="349" w:type="pct"/>
            <w:tcBorders>
              <w:top w:val="nil"/>
              <w:left w:val="nil"/>
              <w:bottom w:val="single" w:sz="4" w:space="0" w:color="auto"/>
              <w:right w:val="single" w:sz="4" w:space="0" w:color="auto"/>
            </w:tcBorders>
            <w:shd w:val="clear" w:color="000000" w:fill="FFFFFF"/>
            <w:noWrap/>
            <w:vAlign w:val="center"/>
            <w:hideMark/>
          </w:tcPr>
          <w:p w14:paraId="527A435F" w14:textId="0A6D3000" w:rsidR="00D91A86" w:rsidRPr="00D91A86" w:rsidRDefault="005108F4" w:rsidP="00D91A86">
            <w:pPr>
              <w:jc w:val="center"/>
              <w:rPr>
                <w:rFonts w:ascii="Sylfaen" w:hAnsi="Sylfaen" w:cs="Calibri"/>
                <w:b/>
                <w:bCs/>
                <w:color w:val="000000"/>
                <w:sz w:val="16"/>
                <w:szCs w:val="16"/>
              </w:rPr>
            </w:pPr>
            <w:r>
              <w:rPr>
                <w:rFonts w:ascii="Sylfaen" w:hAnsi="Sylfaen" w:cs="Calibri"/>
                <w:b/>
                <w:bCs/>
                <w:color w:val="000000"/>
                <w:sz w:val="16"/>
                <w:szCs w:val="16"/>
              </w:rPr>
              <w:t xml:space="preserve">6 </w:t>
            </w:r>
            <w:r w:rsidR="00B2585B">
              <w:rPr>
                <w:rFonts w:ascii="Sylfaen" w:hAnsi="Sylfaen" w:cs="Calibri"/>
                <w:b/>
                <w:bCs/>
                <w:color w:val="000000"/>
                <w:sz w:val="16"/>
                <w:szCs w:val="16"/>
              </w:rPr>
              <w:t>010</w:t>
            </w:r>
            <w:r w:rsidR="00D91A86" w:rsidRPr="00D91A86">
              <w:rPr>
                <w:rFonts w:ascii="Sylfaen" w:hAnsi="Sylfaen" w:cs="Calibri"/>
                <w:b/>
                <w:bCs/>
                <w:color w:val="000000"/>
                <w:sz w:val="16"/>
                <w:szCs w:val="16"/>
              </w:rPr>
              <w:t>.0</w:t>
            </w:r>
          </w:p>
        </w:tc>
        <w:tc>
          <w:tcPr>
            <w:tcW w:w="268" w:type="pct"/>
            <w:tcBorders>
              <w:top w:val="nil"/>
              <w:left w:val="nil"/>
              <w:bottom w:val="single" w:sz="4" w:space="0" w:color="auto"/>
              <w:right w:val="single" w:sz="8" w:space="0" w:color="auto"/>
            </w:tcBorders>
            <w:shd w:val="clear" w:color="000000" w:fill="FFFFFF"/>
            <w:noWrap/>
            <w:vAlign w:val="center"/>
            <w:hideMark/>
          </w:tcPr>
          <w:p w14:paraId="37776D80" w14:textId="19DC7B10" w:rsidR="00D91A86" w:rsidRPr="00D91A86" w:rsidRDefault="00D91A86" w:rsidP="00D91A86">
            <w:pPr>
              <w:jc w:val="center"/>
              <w:rPr>
                <w:rFonts w:ascii="Sylfaen" w:hAnsi="Sylfaen" w:cs="Calibri"/>
                <w:b/>
                <w:bCs/>
                <w:color w:val="000000"/>
                <w:sz w:val="16"/>
                <w:szCs w:val="16"/>
              </w:rPr>
            </w:pPr>
            <w:r w:rsidRPr="00D91A86">
              <w:rPr>
                <w:rFonts w:ascii="Sylfaen" w:hAnsi="Sylfaen" w:cs="Calibri"/>
                <w:b/>
                <w:bCs/>
                <w:color w:val="000000"/>
                <w:sz w:val="16"/>
                <w:szCs w:val="16"/>
              </w:rPr>
              <w:t>-</w:t>
            </w:r>
          </w:p>
        </w:tc>
      </w:tr>
      <w:tr w:rsidR="00D91A86" w:rsidRPr="00D91A86" w14:paraId="0AC829FD" w14:textId="77777777" w:rsidTr="00763BE3">
        <w:trPr>
          <w:trHeight w:val="451"/>
        </w:trPr>
        <w:tc>
          <w:tcPr>
            <w:tcW w:w="242" w:type="pct"/>
            <w:tcBorders>
              <w:top w:val="nil"/>
              <w:left w:val="single" w:sz="8" w:space="0" w:color="auto"/>
              <w:bottom w:val="single" w:sz="4" w:space="0" w:color="auto"/>
              <w:right w:val="single" w:sz="4" w:space="0" w:color="auto"/>
            </w:tcBorders>
            <w:shd w:val="clear" w:color="000000" w:fill="FFFFFF"/>
            <w:vAlign w:val="center"/>
            <w:hideMark/>
          </w:tcPr>
          <w:p w14:paraId="4307AE52" w14:textId="77777777" w:rsidR="00D91A86" w:rsidRPr="00D91A86" w:rsidRDefault="00D91A86" w:rsidP="00D91A86">
            <w:pPr>
              <w:jc w:val="center"/>
              <w:rPr>
                <w:rFonts w:ascii="Sylfaen" w:hAnsi="Sylfaen" w:cs="Calibri"/>
                <w:b/>
                <w:bCs/>
                <w:color w:val="000000"/>
                <w:sz w:val="16"/>
                <w:szCs w:val="16"/>
              </w:rPr>
            </w:pPr>
            <w:r w:rsidRPr="00D91A86">
              <w:rPr>
                <w:rFonts w:ascii="Sylfaen" w:hAnsi="Sylfaen" w:cs="Calibri"/>
                <w:b/>
                <w:bCs/>
                <w:color w:val="000000"/>
                <w:sz w:val="16"/>
                <w:szCs w:val="16"/>
              </w:rPr>
              <w:t>02 01</w:t>
            </w:r>
          </w:p>
        </w:tc>
        <w:tc>
          <w:tcPr>
            <w:tcW w:w="1060" w:type="pct"/>
            <w:tcBorders>
              <w:top w:val="nil"/>
              <w:left w:val="nil"/>
              <w:bottom w:val="single" w:sz="4" w:space="0" w:color="auto"/>
              <w:right w:val="single" w:sz="4" w:space="0" w:color="auto"/>
            </w:tcBorders>
            <w:shd w:val="clear" w:color="000000" w:fill="FFFFFF"/>
            <w:vAlign w:val="center"/>
            <w:hideMark/>
          </w:tcPr>
          <w:p w14:paraId="18B74ED7" w14:textId="17044E9F" w:rsidR="00D91A86" w:rsidRPr="00AA05F1" w:rsidRDefault="00AA05F1" w:rsidP="00D91A86">
            <w:pPr>
              <w:rPr>
                <w:rFonts w:ascii="Sylfaen" w:hAnsi="Sylfaen" w:cs="Calibri"/>
                <w:b/>
                <w:bCs/>
                <w:color w:val="000000"/>
                <w:sz w:val="16"/>
                <w:szCs w:val="16"/>
                <w:lang w:val="ka-GE"/>
              </w:rPr>
            </w:pPr>
            <w:r>
              <w:rPr>
                <w:rFonts w:ascii="Sylfaen" w:hAnsi="Sylfaen" w:cs="Calibri"/>
                <w:b/>
                <w:bCs/>
                <w:color w:val="000000"/>
                <w:sz w:val="16"/>
                <w:szCs w:val="16"/>
                <w:lang w:val="ka-GE"/>
              </w:rPr>
              <w:t>გზებისა და ხიდების, მიმდებარე ტერიტორიების მშენებლობის, რეკონსტრუქციისა და მოვლა- შენახვის ხარჯი</w:t>
            </w:r>
          </w:p>
        </w:tc>
        <w:tc>
          <w:tcPr>
            <w:tcW w:w="381" w:type="pct"/>
            <w:tcBorders>
              <w:top w:val="nil"/>
              <w:left w:val="nil"/>
              <w:bottom w:val="single" w:sz="4" w:space="0" w:color="auto"/>
              <w:right w:val="single" w:sz="4" w:space="0" w:color="auto"/>
            </w:tcBorders>
            <w:shd w:val="clear" w:color="000000" w:fill="FFFFFF"/>
            <w:noWrap/>
            <w:vAlign w:val="center"/>
          </w:tcPr>
          <w:p w14:paraId="4B5859C8" w14:textId="32EA945A" w:rsidR="00D91A86" w:rsidRPr="00B2585B" w:rsidRDefault="005108F4"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5</w:t>
            </w:r>
            <w:r w:rsidR="00EA5006">
              <w:rPr>
                <w:rFonts w:ascii="Sylfaen" w:hAnsi="Sylfaen" w:cs="Calibri"/>
                <w:b/>
                <w:bCs/>
                <w:color w:val="000000"/>
                <w:sz w:val="16"/>
                <w:szCs w:val="16"/>
                <w:lang w:val="ka-GE"/>
              </w:rPr>
              <w:t xml:space="preserve"> </w:t>
            </w:r>
            <w:r>
              <w:rPr>
                <w:rFonts w:ascii="Sylfaen" w:hAnsi="Sylfaen" w:cs="Calibri"/>
                <w:b/>
                <w:bCs/>
                <w:color w:val="000000"/>
                <w:sz w:val="16"/>
                <w:szCs w:val="16"/>
                <w:lang w:val="ka-GE"/>
              </w:rPr>
              <w:t>160</w:t>
            </w:r>
            <w:r w:rsidR="006256ED">
              <w:rPr>
                <w:rFonts w:ascii="Sylfaen" w:hAnsi="Sylfaen" w:cs="Calibri"/>
                <w:b/>
                <w:bCs/>
                <w:color w:val="000000"/>
                <w:sz w:val="16"/>
                <w:szCs w:val="16"/>
                <w:lang w:val="ka-GE"/>
              </w:rPr>
              <w:t>.0</w:t>
            </w:r>
          </w:p>
        </w:tc>
        <w:tc>
          <w:tcPr>
            <w:tcW w:w="382" w:type="pct"/>
            <w:tcBorders>
              <w:top w:val="nil"/>
              <w:left w:val="nil"/>
              <w:bottom w:val="single" w:sz="4" w:space="0" w:color="auto"/>
              <w:right w:val="single" w:sz="4" w:space="0" w:color="auto"/>
            </w:tcBorders>
            <w:shd w:val="clear" w:color="000000" w:fill="FFFFFF"/>
            <w:noWrap/>
            <w:vAlign w:val="center"/>
          </w:tcPr>
          <w:p w14:paraId="17793908" w14:textId="312DA44E" w:rsidR="00D91A86" w:rsidRPr="00D91A86" w:rsidRDefault="00D91A86" w:rsidP="00D91A86">
            <w:pPr>
              <w:jc w:val="center"/>
              <w:rPr>
                <w:rFonts w:ascii="Sylfaen" w:hAnsi="Sylfaen" w:cs="Calibri"/>
                <w:b/>
                <w:bCs/>
                <w:color w:val="000000"/>
                <w:sz w:val="16"/>
                <w:szCs w:val="16"/>
              </w:rPr>
            </w:pPr>
          </w:p>
        </w:tc>
        <w:tc>
          <w:tcPr>
            <w:tcW w:w="381" w:type="pct"/>
            <w:tcBorders>
              <w:top w:val="nil"/>
              <w:left w:val="nil"/>
              <w:bottom w:val="single" w:sz="4" w:space="0" w:color="auto"/>
              <w:right w:val="single" w:sz="4" w:space="0" w:color="auto"/>
            </w:tcBorders>
            <w:shd w:val="clear" w:color="000000" w:fill="FFFFFF"/>
            <w:noWrap/>
            <w:vAlign w:val="center"/>
          </w:tcPr>
          <w:p w14:paraId="208DA68C" w14:textId="73C9374B" w:rsidR="00D91A86" w:rsidRPr="00B2585B" w:rsidRDefault="005108F4"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26</w:t>
            </w:r>
            <w:r w:rsidR="00B2585B">
              <w:rPr>
                <w:rFonts w:ascii="Sylfaen" w:hAnsi="Sylfaen" w:cs="Calibri"/>
                <w:b/>
                <w:bCs/>
                <w:color w:val="000000"/>
                <w:sz w:val="16"/>
                <w:szCs w:val="16"/>
                <w:lang w:val="ka-GE"/>
              </w:rPr>
              <w:t>0.0</w:t>
            </w:r>
          </w:p>
        </w:tc>
        <w:tc>
          <w:tcPr>
            <w:tcW w:w="382" w:type="pct"/>
            <w:tcBorders>
              <w:top w:val="nil"/>
              <w:left w:val="nil"/>
              <w:bottom w:val="single" w:sz="4" w:space="0" w:color="auto"/>
              <w:right w:val="single" w:sz="4" w:space="0" w:color="auto"/>
            </w:tcBorders>
            <w:shd w:val="clear" w:color="000000" w:fill="FFFFFF"/>
            <w:noWrap/>
            <w:vAlign w:val="center"/>
          </w:tcPr>
          <w:p w14:paraId="753B1D00" w14:textId="5CEF8E9F" w:rsidR="00D91A86" w:rsidRPr="00D91A86" w:rsidRDefault="00D91A86" w:rsidP="00D91A86">
            <w:pPr>
              <w:jc w:val="center"/>
              <w:rPr>
                <w:rFonts w:ascii="Sylfaen" w:hAnsi="Sylfaen" w:cs="Calibri"/>
                <w:b/>
                <w:bCs/>
                <w:color w:val="000000"/>
                <w:sz w:val="16"/>
                <w:szCs w:val="16"/>
              </w:rPr>
            </w:pPr>
          </w:p>
        </w:tc>
        <w:tc>
          <w:tcPr>
            <w:tcW w:w="467" w:type="pct"/>
            <w:tcBorders>
              <w:top w:val="nil"/>
              <w:left w:val="nil"/>
              <w:bottom w:val="single" w:sz="4" w:space="0" w:color="auto"/>
              <w:right w:val="single" w:sz="4" w:space="0" w:color="auto"/>
            </w:tcBorders>
            <w:shd w:val="clear" w:color="000000" w:fill="FFFFFF"/>
            <w:noWrap/>
            <w:vAlign w:val="center"/>
          </w:tcPr>
          <w:p w14:paraId="77D48886" w14:textId="463B09D1" w:rsidR="00D91A86" w:rsidRPr="005541AF" w:rsidRDefault="005108F4"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1 1</w:t>
            </w:r>
            <w:r w:rsidR="005541AF">
              <w:rPr>
                <w:rFonts w:ascii="Sylfaen" w:hAnsi="Sylfaen" w:cs="Calibri"/>
                <w:b/>
                <w:bCs/>
                <w:color w:val="000000"/>
                <w:sz w:val="16"/>
                <w:szCs w:val="16"/>
                <w:lang w:val="ka-GE"/>
              </w:rPr>
              <w:t>00.0</w:t>
            </w:r>
          </w:p>
        </w:tc>
        <w:tc>
          <w:tcPr>
            <w:tcW w:w="351" w:type="pct"/>
            <w:tcBorders>
              <w:top w:val="nil"/>
              <w:left w:val="nil"/>
              <w:bottom w:val="single" w:sz="4" w:space="0" w:color="auto"/>
              <w:right w:val="single" w:sz="4" w:space="0" w:color="auto"/>
            </w:tcBorders>
            <w:shd w:val="clear" w:color="000000" w:fill="FFFFFF"/>
            <w:noWrap/>
            <w:vAlign w:val="center"/>
          </w:tcPr>
          <w:p w14:paraId="2F8682E1" w14:textId="01A8E509" w:rsidR="00D91A86" w:rsidRPr="00D91A86" w:rsidRDefault="00D91A86" w:rsidP="00D91A86">
            <w:pPr>
              <w:jc w:val="center"/>
              <w:rPr>
                <w:rFonts w:ascii="Sylfaen" w:hAnsi="Sylfaen" w:cs="Calibri"/>
                <w:b/>
                <w:bCs/>
                <w:color w:val="000000"/>
                <w:sz w:val="16"/>
                <w:szCs w:val="16"/>
              </w:rPr>
            </w:pPr>
          </w:p>
        </w:tc>
        <w:tc>
          <w:tcPr>
            <w:tcW w:w="412" w:type="pct"/>
            <w:tcBorders>
              <w:top w:val="nil"/>
              <w:left w:val="nil"/>
              <w:bottom w:val="single" w:sz="4" w:space="0" w:color="auto"/>
              <w:right w:val="single" w:sz="4" w:space="0" w:color="auto"/>
            </w:tcBorders>
            <w:shd w:val="clear" w:color="000000" w:fill="FFFFFF"/>
            <w:noWrap/>
            <w:vAlign w:val="center"/>
          </w:tcPr>
          <w:p w14:paraId="5657B180" w14:textId="15E421E2" w:rsidR="00D91A86" w:rsidRPr="005541AF" w:rsidRDefault="005108F4"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1 6</w:t>
            </w:r>
            <w:r w:rsidR="005541AF">
              <w:rPr>
                <w:rFonts w:ascii="Sylfaen" w:hAnsi="Sylfaen" w:cs="Calibri"/>
                <w:b/>
                <w:bCs/>
                <w:color w:val="000000"/>
                <w:sz w:val="16"/>
                <w:szCs w:val="16"/>
                <w:lang w:val="ka-GE"/>
              </w:rPr>
              <w:t>00.0</w:t>
            </w:r>
          </w:p>
        </w:tc>
        <w:tc>
          <w:tcPr>
            <w:tcW w:w="325" w:type="pct"/>
            <w:tcBorders>
              <w:top w:val="nil"/>
              <w:left w:val="nil"/>
              <w:bottom w:val="single" w:sz="4" w:space="0" w:color="auto"/>
              <w:right w:val="single" w:sz="4" w:space="0" w:color="auto"/>
            </w:tcBorders>
            <w:shd w:val="clear" w:color="000000" w:fill="FFFFFF"/>
            <w:noWrap/>
            <w:vAlign w:val="center"/>
          </w:tcPr>
          <w:p w14:paraId="7D416B70" w14:textId="7FFA641F" w:rsidR="00D91A86" w:rsidRPr="00D91A86" w:rsidRDefault="00D91A86" w:rsidP="00D91A86">
            <w:pPr>
              <w:jc w:val="center"/>
              <w:rPr>
                <w:rFonts w:ascii="Sylfaen" w:hAnsi="Sylfaen" w:cs="Calibri"/>
                <w:b/>
                <w:bCs/>
                <w:color w:val="000000"/>
                <w:sz w:val="16"/>
                <w:szCs w:val="16"/>
              </w:rPr>
            </w:pPr>
          </w:p>
        </w:tc>
        <w:tc>
          <w:tcPr>
            <w:tcW w:w="349" w:type="pct"/>
            <w:tcBorders>
              <w:top w:val="nil"/>
              <w:left w:val="nil"/>
              <w:bottom w:val="single" w:sz="4" w:space="0" w:color="auto"/>
              <w:right w:val="single" w:sz="4" w:space="0" w:color="auto"/>
            </w:tcBorders>
            <w:shd w:val="clear" w:color="000000" w:fill="FFFFFF"/>
            <w:noWrap/>
            <w:vAlign w:val="center"/>
          </w:tcPr>
          <w:p w14:paraId="51C3B620" w14:textId="19A1B862" w:rsidR="00D91A86" w:rsidRPr="005541AF" w:rsidRDefault="005108F4" w:rsidP="005108F4">
            <w:pPr>
              <w:jc w:val="center"/>
              <w:rPr>
                <w:rFonts w:ascii="Sylfaen" w:hAnsi="Sylfaen" w:cs="Calibri"/>
                <w:b/>
                <w:bCs/>
                <w:color w:val="000000"/>
                <w:sz w:val="16"/>
                <w:szCs w:val="16"/>
                <w:lang w:val="ka-GE"/>
              </w:rPr>
            </w:pPr>
            <w:r>
              <w:rPr>
                <w:rFonts w:ascii="Sylfaen" w:hAnsi="Sylfaen" w:cs="Calibri"/>
                <w:b/>
                <w:bCs/>
                <w:color w:val="000000"/>
                <w:sz w:val="16"/>
                <w:szCs w:val="16"/>
                <w:lang w:val="ka-GE"/>
              </w:rPr>
              <w:t>2 2</w:t>
            </w:r>
            <w:r w:rsidR="005541AF">
              <w:rPr>
                <w:rFonts w:ascii="Sylfaen" w:hAnsi="Sylfaen" w:cs="Calibri"/>
                <w:b/>
                <w:bCs/>
                <w:color w:val="000000"/>
                <w:sz w:val="16"/>
                <w:szCs w:val="16"/>
                <w:lang w:val="ka-GE"/>
              </w:rPr>
              <w:t>00.0</w:t>
            </w:r>
          </w:p>
        </w:tc>
        <w:tc>
          <w:tcPr>
            <w:tcW w:w="268" w:type="pct"/>
            <w:tcBorders>
              <w:top w:val="nil"/>
              <w:left w:val="nil"/>
              <w:bottom w:val="single" w:sz="4" w:space="0" w:color="auto"/>
              <w:right w:val="single" w:sz="8" w:space="0" w:color="auto"/>
            </w:tcBorders>
            <w:shd w:val="clear" w:color="000000" w:fill="FFFFFF"/>
            <w:noWrap/>
            <w:vAlign w:val="center"/>
          </w:tcPr>
          <w:p w14:paraId="5C2ECF00" w14:textId="03DFB583" w:rsidR="00D91A86" w:rsidRPr="00D91A86" w:rsidRDefault="00D91A86" w:rsidP="00D91A86">
            <w:pPr>
              <w:jc w:val="center"/>
              <w:rPr>
                <w:rFonts w:ascii="Sylfaen" w:hAnsi="Sylfaen" w:cs="Calibri"/>
                <w:b/>
                <w:bCs/>
                <w:color w:val="000000"/>
                <w:sz w:val="16"/>
                <w:szCs w:val="16"/>
              </w:rPr>
            </w:pPr>
          </w:p>
        </w:tc>
      </w:tr>
      <w:tr w:rsidR="00D91A86" w:rsidRPr="00D91A86" w14:paraId="0665BF15" w14:textId="77777777" w:rsidTr="00763BE3">
        <w:trPr>
          <w:trHeight w:val="451"/>
        </w:trPr>
        <w:tc>
          <w:tcPr>
            <w:tcW w:w="242" w:type="pct"/>
            <w:tcBorders>
              <w:top w:val="nil"/>
              <w:left w:val="single" w:sz="8" w:space="0" w:color="auto"/>
              <w:bottom w:val="single" w:sz="4" w:space="0" w:color="auto"/>
              <w:right w:val="single" w:sz="4" w:space="0" w:color="auto"/>
            </w:tcBorders>
            <w:shd w:val="clear" w:color="000000" w:fill="FFFFFF"/>
            <w:vAlign w:val="center"/>
            <w:hideMark/>
          </w:tcPr>
          <w:p w14:paraId="3BFF9378" w14:textId="5A00438B" w:rsidR="00D91A86" w:rsidRPr="00D91A86" w:rsidRDefault="00AA05F1" w:rsidP="00D91A86">
            <w:pPr>
              <w:jc w:val="center"/>
              <w:rPr>
                <w:rFonts w:ascii="Sylfaen" w:hAnsi="Sylfaen" w:cs="Calibri"/>
                <w:color w:val="000000"/>
                <w:sz w:val="16"/>
                <w:szCs w:val="16"/>
              </w:rPr>
            </w:pPr>
            <w:r>
              <w:rPr>
                <w:rFonts w:ascii="Sylfaen" w:hAnsi="Sylfaen" w:cs="Calibri"/>
                <w:color w:val="000000"/>
                <w:sz w:val="16"/>
                <w:szCs w:val="16"/>
              </w:rPr>
              <w:t>02 02</w:t>
            </w:r>
            <w:r w:rsidR="00D91A86" w:rsidRPr="00D91A86">
              <w:rPr>
                <w:rFonts w:ascii="Sylfaen" w:hAnsi="Sylfaen" w:cs="Calibri"/>
                <w:color w:val="000000"/>
                <w:sz w:val="16"/>
                <w:szCs w:val="16"/>
              </w:rPr>
              <w:t xml:space="preserve"> </w:t>
            </w:r>
          </w:p>
        </w:tc>
        <w:tc>
          <w:tcPr>
            <w:tcW w:w="1060" w:type="pct"/>
            <w:tcBorders>
              <w:top w:val="nil"/>
              <w:left w:val="nil"/>
              <w:bottom w:val="single" w:sz="4" w:space="0" w:color="auto"/>
              <w:right w:val="single" w:sz="4" w:space="0" w:color="auto"/>
            </w:tcBorders>
            <w:shd w:val="clear" w:color="000000" w:fill="FFFFFF"/>
            <w:vAlign w:val="center"/>
            <w:hideMark/>
          </w:tcPr>
          <w:p w14:paraId="56C94426" w14:textId="3E4F1163" w:rsidR="00D91A86" w:rsidRPr="00AA05F1" w:rsidRDefault="00AA05F1" w:rsidP="00D91A86">
            <w:pPr>
              <w:rPr>
                <w:rFonts w:ascii="Sylfaen" w:hAnsi="Sylfaen" w:cs="Calibri"/>
                <w:color w:val="000000"/>
                <w:sz w:val="16"/>
                <w:szCs w:val="16"/>
                <w:lang w:val="ka-GE"/>
              </w:rPr>
            </w:pPr>
            <w:r>
              <w:rPr>
                <w:rFonts w:ascii="Sylfaen" w:hAnsi="Sylfaen" w:cs="Calibri"/>
                <w:color w:val="000000"/>
                <w:sz w:val="16"/>
                <w:szCs w:val="16"/>
                <w:lang w:val="ka-GE"/>
              </w:rPr>
              <w:t>წყლის სისტემების მშენებლობა, რეაბილიტაცია და ექსპლოატაცია</w:t>
            </w:r>
          </w:p>
        </w:tc>
        <w:tc>
          <w:tcPr>
            <w:tcW w:w="381" w:type="pct"/>
            <w:tcBorders>
              <w:top w:val="nil"/>
              <w:left w:val="nil"/>
              <w:bottom w:val="single" w:sz="4" w:space="0" w:color="auto"/>
              <w:right w:val="single" w:sz="4" w:space="0" w:color="auto"/>
            </w:tcBorders>
            <w:shd w:val="clear" w:color="000000" w:fill="FFFFFF"/>
            <w:noWrap/>
            <w:vAlign w:val="center"/>
          </w:tcPr>
          <w:p w14:paraId="024852AE" w14:textId="55D0A006" w:rsidR="00D91A86" w:rsidRPr="006256ED" w:rsidRDefault="00EA5006" w:rsidP="00D91A86">
            <w:pPr>
              <w:jc w:val="center"/>
              <w:rPr>
                <w:rFonts w:ascii="Sylfaen" w:hAnsi="Sylfaen" w:cs="Calibri"/>
                <w:color w:val="000000"/>
                <w:sz w:val="16"/>
                <w:szCs w:val="16"/>
                <w:lang w:val="ka-GE"/>
              </w:rPr>
            </w:pPr>
            <w:r>
              <w:rPr>
                <w:rFonts w:ascii="Sylfaen" w:hAnsi="Sylfaen" w:cs="Calibri"/>
                <w:color w:val="000000"/>
                <w:sz w:val="16"/>
                <w:szCs w:val="16"/>
                <w:lang w:val="ka-GE"/>
              </w:rPr>
              <w:t>3 62</w:t>
            </w:r>
            <w:r w:rsidR="006256ED">
              <w:rPr>
                <w:rFonts w:ascii="Sylfaen" w:hAnsi="Sylfaen" w:cs="Calibri"/>
                <w:color w:val="000000"/>
                <w:sz w:val="16"/>
                <w:szCs w:val="16"/>
                <w:lang w:val="ka-GE"/>
              </w:rPr>
              <w:t>0.0</w:t>
            </w:r>
          </w:p>
        </w:tc>
        <w:tc>
          <w:tcPr>
            <w:tcW w:w="382" w:type="pct"/>
            <w:tcBorders>
              <w:top w:val="nil"/>
              <w:left w:val="nil"/>
              <w:bottom w:val="single" w:sz="4" w:space="0" w:color="auto"/>
              <w:right w:val="single" w:sz="4" w:space="0" w:color="auto"/>
            </w:tcBorders>
            <w:shd w:val="clear" w:color="000000" w:fill="FFFFFF"/>
            <w:noWrap/>
            <w:vAlign w:val="center"/>
          </w:tcPr>
          <w:p w14:paraId="2B988DC4" w14:textId="0F5170F6" w:rsidR="00D91A86" w:rsidRPr="00D91A86" w:rsidRDefault="00D91A86" w:rsidP="00D91A86">
            <w:pPr>
              <w:jc w:val="center"/>
              <w:rPr>
                <w:rFonts w:ascii="Sylfaen" w:hAnsi="Sylfaen" w:cs="Calibri"/>
                <w:b/>
                <w:bCs/>
                <w:color w:val="000000"/>
                <w:sz w:val="16"/>
                <w:szCs w:val="16"/>
              </w:rPr>
            </w:pPr>
          </w:p>
        </w:tc>
        <w:tc>
          <w:tcPr>
            <w:tcW w:w="381" w:type="pct"/>
            <w:tcBorders>
              <w:top w:val="nil"/>
              <w:left w:val="nil"/>
              <w:bottom w:val="single" w:sz="4" w:space="0" w:color="auto"/>
              <w:right w:val="single" w:sz="4" w:space="0" w:color="auto"/>
            </w:tcBorders>
            <w:shd w:val="clear" w:color="000000" w:fill="FFFFFF"/>
            <w:noWrap/>
            <w:vAlign w:val="center"/>
          </w:tcPr>
          <w:p w14:paraId="168366A9" w14:textId="467FAB7F" w:rsidR="00D91A86" w:rsidRPr="005541AF" w:rsidRDefault="005108F4" w:rsidP="00D91A86">
            <w:pPr>
              <w:jc w:val="center"/>
              <w:rPr>
                <w:rFonts w:ascii="Sylfaen" w:hAnsi="Sylfaen" w:cs="Calibri"/>
                <w:color w:val="000000"/>
                <w:sz w:val="16"/>
                <w:szCs w:val="16"/>
                <w:lang w:val="ka-GE"/>
              </w:rPr>
            </w:pPr>
            <w:r>
              <w:rPr>
                <w:rFonts w:ascii="Sylfaen" w:hAnsi="Sylfaen" w:cs="Calibri"/>
                <w:color w:val="000000"/>
                <w:sz w:val="16"/>
                <w:szCs w:val="16"/>
                <w:lang w:val="ka-GE"/>
              </w:rPr>
              <w:t>27</w:t>
            </w:r>
            <w:r w:rsidR="005541AF">
              <w:rPr>
                <w:rFonts w:ascii="Sylfaen" w:hAnsi="Sylfaen" w:cs="Calibri"/>
                <w:color w:val="000000"/>
                <w:sz w:val="16"/>
                <w:szCs w:val="16"/>
                <w:lang w:val="ka-GE"/>
              </w:rPr>
              <w:t>0.0</w:t>
            </w:r>
          </w:p>
        </w:tc>
        <w:tc>
          <w:tcPr>
            <w:tcW w:w="382" w:type="pct"/>
            <w:tcBorders>
              <w:top w:val="nil"/>
              <w:left w:val="nil"/>
              <w:bottom w:val="single" w:sz="4" w:space="0" w:color="auto"/>
              <w:right w:val="single" w:sz="4" w:space="0" w:color="auto"/>
            </w:tcBorders>
            <w:shd w:val="clear" w:color="000000" w:fill="FFFFFF"/>
            <w:noWrap/>
            <w:vAlign w:val="center"/>
          </w:tcPr>
          <w:p w14:paraId="4A060C54" w14:textId="2A178032" w:rsidR="00D91A86" w:rsidRPr="00D91A86" w:rsidRDefault="00D91A86" w:rsidP="00D91A86">
            <w:pPr>
              <w:jc w:val="center"/>
              <w:rPr>
                <w:rFonts w:ascii="Sylfaen" w:hAnsi="Sylfaen" w:cs="Calibri"/>
                <w:color w:val="000000"/>
                <w:sz w:val="16"/>
                <w:szCs w:val="16"/>
              </w:rPr>
            </w:pPr>
          </w:p>
        </w:tc>
        <w:tc>
          <w:tcPr>
            <w:tcW w:w="467" w:type="pct"/>
            <w:tcBorders>
              <w:top w:val="nil"/>
              <w:left w:val="nil"/>
              <w:bottom w:val="single" w:sz="4" w:space="0" w:color="auto"/>
              <w:right w:val="single" w:sz="4" w:space="0" w:color="auto"/>
            </w:tcBorders>
            <w:shd w:val="clear" w:color="000000" w:fill="FFFFFF"/>
            <w:noWrap/>
            <w:vAlign w:val="center"/>
          </w:tcPr>
          <w:p w14:paraId="6513CF6D" w14:textId="4CE457EB" w:rsidR="00D91A86" w:rsidRPr="005541AF" w:rsidRDefault="005108F4" w:rsidP="00D91A86">
            <w:pPr>
              <w:jc w:val="center"/>
              <w:rPr>
                <w:rFonts w:ascii="Sylfaen" w:hAnsi="Sylfaen" w:cs="Calibri"/>
                <w:color w:val="000000"/>
                <w:sz w:val="16"/>
                <w:szCs w:val="16"/>
                <w:lang w:val="ka-GE"/>
              </w:rPr>
            </w:pPr>
            <w:r>
              <w:rPr>
                <w:rFonts w:ascii="Sylfaen" w:hAnsi="Sylfaen" w:cs="Calibri"/>
                <w:color w:val="000000"/>
                <w:sz w:val="16"/>
                <w:szCs w:val="16"/>
                <w:lang w:val="ka-GE"/>
              </w:rPr>
              <w:t>80</w:t>
            </w:r>
            <w:r w:rsidR="005541AF">
              <w:rPr>
                <w:rFonts w:ascii="Sylfaen" w:hAnsi="Sylfaen" w:cs="Calibri"/>
                <w:color w:val="000000"/>
                <w:sz w:val="16"/>
                <w:szCs w:val="16"/>
                <w:lang w:val="ka-GE"/>
              </w:rPr>
              <w:t>0.0</w:t>
            </w:r>
          </w:p>
        </w:tc>
        <w:tc>
          <w:tcPr>
            <w:tcW w:w="351" w:type="pct"/>
            <w:tcBorders>
              <w:top w:val="nil"/>
              <w:left w:val="nil"/>
              <w:bottom w:val="single" w:sz="4" w:space="0" w:color="auto"/>
              <w:right w:val="single" w:sz="4" w:space="0" w:color="auto"/>
            </w:tcBorders>
            <w:shd w:val="clear" w:color="000000" w:fill="FFFFFF"/>
            <w:noWrap/>
            <w:vAlign w:val="center"/>
          </w:tcPr>
          <w:p w14:paraId="44096B6E" w14:textId="1DCB6633" w:rsidR="00D91A86" w:rsidRPr="00D91A86" w:rsidRDefault="00D91A86" w:rsidP="00D91A86">
            <w:pPr>
              <w:jc w:val="center"/>
              <w:rPr>
                <w:rFonts w:ascii="Sylfaen" w:hAnsi="Sylfaen" w:cs="Calibri"/>
                <w:color w:val="000000"/>
                <w:sz w:val="16"/>
                <w:szCs w:val="16"/>
              </w:rPr>
            </w:pPr>
          </w:p>
        </w:tc>
        <w:tc>
          <w:tcPr>
            <w:tcW w:w="412" w:type="pct"/>
            <w:tcBorders>
              <w:top w:val="nil"/>
              <w:left w:val="nil"/>
              <w:bottom w:val="single" w:sz="4" w:space="0" w:color="auto"/>
              <w:right w:val="single" w:sz="4" w:space="0" w:color="auto"/>
            </w:tcBorders>
            <w:shd w:val="clear" w:color="000000" w:fill="FFFFFF"/>
            <w:noWrap/>
            <w:vAlign w:val="center"/>
          </w:tcPr>
          <w:p w14:paraId="386B24D7" w14:textId="3E5DDB78" w:rsidR="00D91A86" w:rsidRPr="005541AF" w:rsidRDefault="005108F4" w:rsidP="00D91A86">
            <w:pPr>
              <w:jc w:val="center"/>
              <w:rPr>
                <w:rFonts w:ascii="Sylfaen" w:hAnsi="Sylfaen" w:cs="Calibri"/>
                <w:color w:val="000000"/>
                <w:sz w:val="16"/>
                <w:szCs w:val="16"/>
                <w:lang w:val="ka-GE"/>
              </w:rPr>
            </w:pPr>
            <w:r>
              <w:rPr>
                <w:rFonts w:ascii="Sylfaen" w:hAnsi="Sylfaen" w:cs="Calibri"/>
                <w:color w:val="000000"/>
                <w:sz w:val="16"/>
                <w:szCs w:val="16"/>
                <w:lang w:val="ka-GE"/>
              </w:rPr>
              <w:t>1 15</w:t>
            </w:r>
            <w:r w:rsidR="005541AF">
              <w:rPr>
                <w:rFonts w:ascii="Sylfaen" w:hAnsi="Sylfaen" w:cs="Calibri"/>
                <w:color w:val="000000"/>
                <w:sz w:val="16"/>
                <w:szCs w:val="16"/>
                <w:lang w:val="ka-GE"/>
              </w:rPr>
              <w:t>0.0</w:t>
            </w:r>
          </w:p>
        </w:tc>
        <w:tc>
          <w:tcPr>
            <w:tcW w:w="325" w:type="pct"/>
            <w:tcBorders>
              <w:top w:val="nil"/>
              <w:left w:val="nil"/>
              <w:bottom w:val="single" w:sz="4" w:space="0" w:color="auto"/>
              <w:right w:val="single" w:sz="4" w:space="0" w:color="auto"/>
            </w:tcBorders>
            <w:shd w:val="clear" w:color="000000" w:fill="FFFFFF"/>
            <w:noWrap/>
            <w:vAlign w:val="center"/>
          </w:tcPr>
          <w:p w14:paraId="017129B2" w14:textId="6F1A2D5C" w:rsidR="00D91A86" w:rsidRPr="00D91A86" w:rsidRDefault="00D91A86" w:rsidP="00D91A86">
            <w:pPr>
              <w:jc w:val="center"/>
              <w:rPr>
                <w:rFonts w:ascii="Sylfaen" w:hAnsi="Sylfaen" w:cs="Calibri"/>
                <w:color w:val="000000"/>
                <w:sz w:val="16"/>
                <w:szCs w:val="16"/>
              </w:rPr>
            </w:pPr>
          </w:p>
        </w:tc>
        <w:tc>
          <w:tcPr>
            <w:tcW w:w="349" w:type="pct"/>
            <w:tcBorders>
              <w:top w:val="nil"/>
              <w:left w:val="nil"/>
              <w:bottom w:val="single" w:sz="4" w:space="0" w:color="auto"/>
              <w:right w:val="single" w:sz="4" w:space="0" w:color="auto"/>
            </w:tcBorders>
            <w:shd w:val="clear" w:color="000000" w:fill="FFFFFF"/>
            <w:noWrap/>
            <w:vAlign w:val="center"/>
          </w:tcPr>
          <w:p w14:paraId="6D59401E" w14:textId="0657E4CA" w:rsidR="00D91A86" w:rsidRPr="005541AF" w:rsidRDefault="005108F4" w:rsidP="00D91A86">
            <w:pPr>
              <w:jc w:val="center"/>
              <w:rPr>
                <w:rFonts w:ascii="Sylfaen" w:hAnsi="Sylfaen" w:cs="Calibri"/>
                <w:color w:val="000000"/>
                <w:sz w:val="16"/>
                <w:szCs w:val="16"/>
                <w:lang w:val="ka-GE"/>
              </w:rPr>
            </w:pPr>
            <w:r>
              <w:rPr>
                <w:rFonts w:ascii="Sylfaen" w:hAnsi="Sylfaen" w:cs="Calibri"/>
                <w:color w:val="000000"/>
                <w:sz w:val="16"/>
                <w:szCs w:val="16"/>
                <w:lang w:val="ka-GE"/>
              </w:rPr>
              <w:t>1 40</w:t>
            </w:r>
            <w:r w:rsidR="005541AF">
              <w:rPr>
                <w:rFonts w:ascii="Sylfaen" w:hAnsi="Sylfaen" w:cs="Calibri"/>
                <w:color w:val="000000"/>
                <w:sz w:val="16"/>
                <w:szCs w:val="16"/>
                <w:lang w:val="ka-GE"/>
              </w:rPr>
              <w:t>0.0</w:t>
            </w:r>
          </w:p>
        </w:tc>
        <w:tc>
          <w:tcPr>
            <w:tcW w:w="268" w:type="pct"/>
            <w:tcBorders>
              <w:top w:val="nil"/>
              <w:left w:val="nil"/>
              <w:bottom w:val="single" w:sz="4" w:space="0" w:color="auto"/>
              <w:right w:val="single" w:sz="8" w:space="0" w:color="auto"/>
            </w:tcBorders>
            <w:shd w:val="clear" w:color="000000" w:fill="FFFFFF"/>
            <w:noWrap/>
            <w:vAlign w:val="center"/>
            <w:hideMark/>
          </w:tcPr>
          <w:p w14:paraId="13FDB06B" w14:textId="196C9EE2" w:rsidR="00D91A86" w:rsidRPr="00D91A86" w:rsidRDefault="00D91A86" w:rsidP="00D91A86">
            <w:pPr>
              <w:jc w:val="center"/>
              <w:rPr>
                <w:rFonts w:ascii="Sylfaen" w:hAnsi="Sylfaen" w:cs="Calibri"/>
                <w:color w:val="000000"/>
                <w:sz w:val="16"/>
                <w:szCs w:val="16"/>
              </w:rPr>
            </w:pPr>
          </w:p>
        </w:tc>
      </w:tr>
      <w:tr w:rsidR="00D91A86" w:rsidRPr="00D91A86" w14:paraId="55A0EC1F" w14:textId="77777777" w:rsidTr="00763BE3">
        <w:trPr>
          <w:trHeight w:val="433"/>
        </w:trPr>
        <w:tc>
          <w:tcPr>
            <w:tcW w:w="242" w:type="pct"/>
            <w:tcBorders>
              <w:top w:val="nil"/>
              <w:left w:val="single" w:sz="8" w:space="0" w:color="auto"/>
              <w:bottom w:val="single" w:sz="4" w:space="0" w:color="auto"/>
              <w:right w:val="single" w:sz="4" w:space="0" w:color="auto"/>
            </w:tcBorders>
            <w:shd w:val="clear" w:color="000000" w:fill="FFFFFF"/>
            <w:vAlign w:val="center"/>
            <w:hideMark/>
          </w:tcPr>
          <w:p w14:paraId="086043AD" w14:textId="4D5A7F21" w:rsidR="00D91A86" w:rsidRPr="00D91A86" w:rsidRDefault="00AA05F1" w:rsidP="00D91A86">
            <w:pPr>
              <w:jc w:val="center"/>
              <w:rPr>
                <w:rFonts w:ascii="Sylfaen" w:hAnsi="Sylfaen" w:cs="Calibri"/>
                <w:b/>
                <w:bCs/>
                <w:color w:val="000000"/>
                <w:sz w:val="16"/>
                <w:szCs w:val="16"/>
              </w:rPr>
            </w:pPr>
            <w:r>
              <w:rPr>
                <w:rFonts w:ascii="Sylfaen" w:hAnsi="Sylfaen" w:cs="Calibri"/>
                <w:b/>
                <w:bCs/>
                <w:color w:val="000000"/>
                <w:sz w:val="16"/>
                <w:szCs w:val="16"/>
              </w:rPr>
              <w:t>02 03</w:t>
            </w:r>
          </w:p>
        </w:tc>
        <w:tc>
          <w:tcPr>
            <w:tcW w:w="1060" w:type="pct"/>
            <w:tcBorders>
              <w:top w:val="nil"/>
              <w:left w:val="nil"/>
              <w:bottom w:val="single" w:sz="4" w:space="0" w:color="auto"/>
              <w:right w:val="single" w:sz="4" w:space="0" w:color="auto"/>
            </w:tcBorders>
            <w:shd w:val="clear" w:color="000000" w:fill="FFFFFF"/>
            <w:vAlign w:val="center"/>
            <w:hideMark/>
          </w:tcPr>
          <w:p w14:paraId="7010FC6A" w14:textId="79B9D65D" w:rsidR="00D91A86" w:rsidRPr="00D91A86" w:rsidRDefault="00AA05F1" w:rsidP="00D91A86">
            <w:pPr>
              <w:rPr>
                <w:rFonts w:ascii="Sylfaen" w:hAnsi="Sylfaen" w:cs="Calibri"/>
                <w:b/>
                <w:bCs/>
                <w:color w:val="000000"/>
                <w:sz w:val="16"/>
                <w:szCs w:val="16"/>
              </w:rPr>
            </w:pPr>
            <w:r>
              <w:rPr>
                <w:rFonts w:ascii="Sylfaen" w:hAnsi="Sylfaen" w:cs="Calibri"/>
                <w:b/>
                <w:bCs/>
                <w:color w:val="000000"/>
                <w:sz w:val="16"/>
                <w:szCs w:val="16"/>
              </w:rPr>
              <w:t xml:space="preserve"> </w:t>
            </w:r>
            <w:r>
              <w:rPr>
                <w:rFonts w:ascii="Sylfaen" w:hAnsi="Sylfaen" w:cs="Calibri"/>
                <w:b/>
                <w:bCs/>
                <w:color w:val="000000"/>
                <w:sz w:val="16"/>
                <w:szCs w:val="16"/>
                <w:lang w:val="ka-GE"/>
              </w:rPr>
              <w:t>გარე განათების ქსელის რეაბილიტაცია და ექსპლოატაცია</w:t>
            </w:r>
            <w:r>
              <w:rPr>
                <w:rFonts w:ascii="Sylfaen" w:hAnsi="Sylfaen" w:cs="Calibri"/>
                <w:b/>
                <w:bCs/>
                <w:color w:val="000000"/>
                <w:sz w:val="16"/>
                <w:szCs w:val="16"/>
              </w:rPr>
              <w:t xml:space="preserve"> </w:t>
            </w:r>
          </w:p>
        </w:tc>
        <w:tc>
          <w:tcPr>
            <w:tcW w:w="381" w:type="pct"/>
            <w:tcBorders>
              <w:top w:val="nil"/>
              <w:left w:val="nil"/>
              <w:bottom w:val="single" w:sz="4" w:space="0" w:color="auto"/>
              <w:right w:val="single" w:sz="4" w:space="0" w:color="auto"/>
            </w:tcBorders>
            <w:shd w:val="clear" w:color="000000" w:fill="FFFFFF"/>
            <w:noWrap/>
            <w:vAlign w:val="bottom"/>
          </w:tcPr>
          <w:p w14:paraId="56B07407" w14:textId="2D118DCC" w:rsidR="00D91A86" w:rsidRPr="006256ED" w:rsidRDefault="006256ED"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2 500.0</w:t>
            </w:r>
          </w:p>
        </w:tc>
        <w:tc>
          <w:tcPr>
            <w:tcW w:w="382" w:type="pct"/>
            <w:tcBorders>
              <w:top w:val="nil"/>
              <w:left w:val="nil"/>
              <w:bottom w:val="single" w:sz="4" w:space="0" w:color="auto"/>
              <w:right w:val="single" w:sz="4" w:space="0" w:color="auto"/>
            </w:tcBorders>
            <w:shd w:val="clear" w:color="000000" w:fill="FFFFFF"/>
            <w:noWrap/>
            <w:vAlign w:val="bottom"/>
          </w:tcPr>
          <w:p w14:paraId="4A6024C2" w14:textId="4A4C6FD7" w:rsidR="00D91A86" w:rsidRPr="00D91A86" w:rsidRDefault="00D91A86" w:rsidP="00D91A86">
            <w:pPr>
              <w:jc w:val="center"/>
              <w:rPr>
                <w:rFonts w:ascii="Sylfaen" w:hAnsi="Sylfaen" w:cs="Calibri"/>
                <w:b/>
                <w:bCs/>
                <w:color w:val="000000"/>
                <w:sz w:val="16"/>
                <w:szCs w:val="16"/>
              </w:rPr>
            </w:pPr>
          </w:p>
        </w:tc>
        <w:tc>
          <w:tcPr>
            <w:tcW w:w="381" w:type="pct"/>
            <w:tcBorders>
              <w:top w:val="nil"/>
              <w:left w:val="nil"/>
              <w:bottom w:val="single" w:sz="4" w:space="0" w:color="auto"/>
              <w:right w:val="single" w:sz="4" w:space="0" w:color="auto"/>
            </w:tcBorders>
            <w:shd w:val="clear" w:color="000000" w:fill="FFFFFF"/>
            <w:noWrap/>
            <w:vAlign w:val="bottom"/>
          </w:tcPr>
          <w:p w14:paraId="656EF5C0" w14:textId="7DD9C5B8" w:rsidR="00D91A86" w:rsidRPr="005541AF" w:rsidRDefault="005541AF"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450.0</w:t>
            </w:r>
          </w:p>
        </w:tc>
        <w:tc>
          <w:tcPr>
            <w:tcW w:w="382" w:type="pct"/>
            <w:tcBorders>
              <w:top w:val="nil"/>
              <w:left w:val="nil"/>
              <w:bottom w:val="single" w:sz="4" w:space="0" w:color="auto"/>
              <w:right w:val="single" w:sz="4" w:space="0" w:color="auto"/>
            </w:tcBorders>
            <w:shd w:val="clear" w:color="000000" w:fill="FFFFFF"/>
            <w:noWrap/>
            <w:vAlign w:val="bottom"/>
          </w:tcPr>
          <w:p w14:paraId="6CD6A755" w14:textId="3BDE38E3" w:rsidR="00D91A86" w:rsidRPr="00D91A86" w:rsidRDefault="00D91A86" w:rsidP="00D91A86">
            <w:pPr>
              <w:jc w:val="center"/>
              <w:rPr>
                <w:rFonts w:ascii="Sylfaen" w:hAnsi="Sylfaen" w:cs="Calibri"/>
                <w:b/>
                <w:bCs/>
                <w:color w:val="000000"/>
                <w:sz w:val="16"/>
                <w:szCs w:val="16"/>
              </w:rPr>
            </w:pPr>
          </w:p>
        </w:tc>
        <w:tc>
          <w:tcPr>
            <w:tcW w:w="467" w:type="pct"/>
            <w:tcBorders>
              <w:top w:val="nil"/>
              <w:left w:val="nil"/>
              <w:bottom w:val="single" w:sz="4" w:space="0" w:color="auto"/>
              <w:right w:val="single" w:sz="4" w:space="0" w:color="auto"/>
            </w:tcBorders>
            <w:shd w:val="clear" w:color="000000" w:fill="FFFFFF"/>
            <w:noWrap/>
            <w:vAlign w:val="bottom"/>
          </w:tcPr>
          <w:p w14:paraId="01DE46E4" w14:textId="212BAB8E" w:rsidR="00D91A86" w:rsidRPr="005541AF" w:rsidRDefault="005541AF"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650.0</w:t>
            </w:r>
          </w:p>
        </w:tc>
        <w:tc>
          <w:tcPr>
            <w:tcW w:w="351" w:type="pct"/>
            <w:tcBorders>
              <w:top w:val="nil"/>
              <w:left w:val="nil"/>
              <w:bottom w:val="single" w:sz="4" w:space="0" w:color="auto"/>
              <w:right w:val="single" w:sz="4" w:space="0" w:color="auto"/>
            </w:tcBorders>
            <w:shd w:val="clear" w:color="000000" w:fill="FFFFFF"/>
            <w:noWrap/>
            <w:vAlign w:val="bottom"/>
          </w:tcPr>
          <w:p w14:paraId="47525898" w14:textId="7C2BD9CD" w:rsidR="00D91A86" w:rsidRPr="00D91A86" w:rsidRDefault="00D91A86" w:rsidP="00D91A86">
            <w:pPr>
              <w:jc w:val="center"/>
              <w:rPr>
                <w:rFonts w:ascii="Sylfaen" w:hAnsi="Sylfaen" w:cs="Calibri"/>
                <w:b/>
                <w:bCs/>
                <w:color w:val="000000"/>
                <w:sz w:val="16"/>
                <w:szCs w:val="16"/>
              </w:rPr>
            </w:pPr>
          </w:p>
        </w:tc>
        <w:tc>
          <w:tcPr>
            <w:tcW w:w="412" w:type="pct"/>
            <w:tcBorders>
              <w:top w:val="nil"/>
              <w:left w:val="nil"/>
              <w:bottom w:val="single" w:sz="4" w:space="0" w:color="auto"/>
              <w:right w:val="single" w:sz="4" w:space="0" w:color="auto"/>
            </w:tcBorders>
            <w:shd w:val="clear" w:color="000000" w:fill="FFFFFF"/>
            <w:noWrap/>
            <w:vAlign w:val="bottom"/>
          </w:tcPr>
          <w:p w14:paraId="3D1D88CD" w14:textId="752A85F6" w:rsidR="00D91A86" w:rsidRPr="005541AF" w:rsidRDefault="005541AF"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700.0</w:t>
            </w:r>
          </w:p>
        </w:tc>
        <w:tc>
          <w:tcPr>
            <w:tcW w:w="325" w:type="pct"/>
            <w:tcBorders>
              <w:top w:val="nil"/>
              <w:left w:val="nil"/>
              <w:bottom w:val="single" w:sz="4" w:space="0" w:color="auto"/>
              <w:right w:val="single" w:sz="4" w:space="0" w:color="auto"/>
            </w:tcBorders>
            <w:shd w:val="clear" w:color="000000" w:fill="FFFFFF"/>
            <w:noWrap/>
            <w:vAlign w:val="bottom"/>
          </w:tcPr>
          <w:p w14:paraId="3115F930" w14:textId="3CBDE476" w:rsidR="00D91A86" w:rsidRPr="00D91A86" w:rsidRDefault="00D91A86" w:rsidP="00D91A86">
            <w:pPr>
              <w:jc w:val="center"/>
              <w:rPr>
                <w:rFonts w:ascii="Sylfaen" w:hAnsi="Sylfaen" w:cs="Calibri"/>
                <w:b/>
                <w:bCs/>
                <w:color w:val="000000"/>
                <w:sz w:val="16"/>
                <w:szCs w:val="16"/>
              </w:rPr>
            </w:pPr>
          </w:p>
        </w:tc>
        <w:tc>
          <w:tcPr>
            <w:tcW w:w="349" w:type="pct"/>
            <w:tcBorders>
              <w:top w:val="nil"/>
              <w:left w:val="nil"/>
              <w:bottom w:val="single" w:sz="4" w:space="0" w:color="auto"/>
              <w:right w:val="single" w:sz="4" w:space="0" w:color="auto"/>
            </w:tcBorders>
            <w:shd w:val="clear" w:color="000000" w:fill="FFFFFF"/>
            <w:noWrap/>
            <w:vAlign w:val="bottom"/>
          </w:tcPr>
          <w:p w14:paraId="330582AD" w14:textId="3E1AB979" w:rsidR="00D91A86" w:rsidRPr="005541AF" w:rsidRDefault="005541AF"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700.0</w:t>
            </w:r>
          </w:p>
        </w:tc>
        <w:tc>
          <w:tcPr>
            <w:tcW w:w="268" w:type="pct"/>
            <w:tcBorders>
              <w:top w:val="nil"/>
              <w:left w:val="nil"/>
              <w:bottom w:val="single" w:sz="4" w:space="0" w:color="auto"/>
              <w:right w:val="single" w:sz="8" w:space="0" w:color="auto"/>
            </w:tcBorders>
            <w:shd w:val="clear" w:color="000000" w:fill="FFFFFF"/>
            <w:noWrap/>
            <w:vAlign w:val="bottom"/>
            <w:hideMark/>
          </w:tcPr>
          <w:p w14:paraId="7572F153" w14:textId="1801F77C" w:rsidR="00D91A86" w:rsidRPr="00D91A86" w:rsidRDefault="00D91A86" w:rsidP="00D91A86">
            <w:pPr>
              <w:jc w:val="center"/>
              <w:rPr>
                <w:rFonts w:ascii="Sylfaen" w:hAnsi="Sylfaen" w:cs="Calibri"/>
                <w:b/>
                <w:bCs/>
                <w:color w:val="000000"/>
                <w:sz w:val="16"/>
                <w:szCs w:val="16"/>
              </w:rPr>
            </w:pPr>
            <w:r w:rsidRPr="00D91A86">
              <w:rPr>
                <w:rFonts w:ascii="Sylfaen" w:hAnsi="Sylfaen" w:cs="Calibri"/>
                <w:b/>
                <w:bCs/>
                <w:color w:val="000000"/>
                <w:sz w:val="16"/>
                <w:szCs w:val="16"/>
              </w:rPr>
              <w:t>-</w:t>
            </w:r>
          </w:p>
        </w:tc>
      </w:tr>
      <w:tr w:rsidR="00D91A86" w:rsidRPr="00D91A86" w14:paraId="297D94AD" w14:textId="77777777" w:rsidTr="00763BE3">
        <w:trPr>
          <w:trHeight w:val="523"/>
        </w:trPr>
        <w:tc>
          <w:tcPr>
            <w:tcW w:w="242" w:type="pct"/>
            <w:tcBorders>
              <w:top w:val="nil"/>
              <w:left w:val="single" w:sz="8" w:space="0" w:color="auto"/>
              <w:bottom w:val="single" w:sz="4" w:space="0" w:color="auto"/>
              <w:right w:val="single" w:sz="4" w:space="0" w:color="auto"/>
            </w:tcBorders>
            <w:shd w:val="clear" w:color="000000" w:fill="FFFFFF"/>
            <w:vAlign w:val="center"/>
            <w:hideMark/>
          </w:tcPr>
          <w:p w14:paraId="198F3B8E" w14:textId="5970C99E" w:rsidR="00D91A86" w:rsidRPr="00D91A86" w:rsidRDefault="00AA05F1" w:rsidP="00D91A86">
            <w:pPr>
              <w:jc w:val="center"/>
              <w:rPr>
                <w:rFonts w:ascii="Sylfaen" w:hAnsi="Sylfaen" w:cs="Calibri"/>
                <w:color w:val="000000"/>
                <w:sz w:val="16"/>
                <w:szCs w:val="16"/>
              </w:rPr>
            </w:pPr>
            <w:r>
              <w:rPr>
                <w:rFonts w:ascii="Sylfaen" w:hAnsi="Sylfaen" w:cs="Calibri"/>
                <w:color w:val="000000"/>
                <w:sz w:val="16"/>
                <w:szCs w:val="16"/>
              </w:rPr>
              <w:t>02 04</w:t>
            </w:r>
          </w:p>
        </w:tc>
        <w:tc>
          <w:tcPr>
            <w:tcW w:w="1060" w:type="pct"/>
            <w:tcBorders>
              <w:top w:val="nil"/>
              <w:left w:val="nil"/>
              <w:bottom w:val="single" w:sz="4" w:space="0" w:color="auto"/>
              <w:right w:val="single" w:sz="4" w:space="0" w:color="auto"/>
            </w:tcBorders>
            <w:shd w:val="clear" w:color="000000" w:fill="FFFFFF"/>
            <w:vAlign w:val="center"/>
            <w:hideMark/>
          </w:tcPr>
          <w:p w14:paraId="26EC6558" w14:textId="0142108A" w:rsidR="00D91A86" w:rsidRPr="00B2585B" w:rsidRDefault="00B2585B" w:rsidP="00D91A86">
            <w:pPr>
              <w:rPr>
                <w:rFonts w:ascii="Sylfaen" w:hAnsi="Sylfaen" w:cs="Calibri"/>
                <w:color w:val="000000"/>
                <w:sz w:val="16"/>
                <w:szCs w:val="16"/>
                <w:lang w:val="ka-GE"/>
              </w:rPr>
            </w:pPr>
            <w:r>
              <w:rPr>
                <w:rFonts w:ascii="Sylfaen" w:hAnsi="Sylfaen" w:cs="Calibri"/>
                <w:color w:val="000000"/>
                <w:sz w:val="16"/>
                <w:szCs w:val="16"/>
                <w:lang w:val="ka-GE"/>
              </w:rPr>
              <w:t>კომუნალური მეურნეობის განვითარება</w:t>
            </w:r>
          </w:p>
        </w:tc>
        <w:tc>
          <w:tcPr>
            <w:tcW w:w="381" w:type="pct"/>
            <w:tcBorders>
              <w:top w:val="nil"/>
              <w:left w:val="nil"/>
              <w:bottom w:val="single" w:sz="4" w:space="0" w:color="auto"/>
              <w:right w:val="single" w:sz="4" w:space="0" w:color="auto"/>
            </w:tcBorders>
            <w:shd w:val="clear" w:color="000000" w:fill="FFFFFF"/>
            <w:noWrap/>
            <w:vAlign w:val="bottom"/>
          </w:tcPr>
          <w:p w14:paraId="55F8A1A1" w14:textId="1C96D86D" w:rsidR="00D91A86" w:rsidRPr="006256ED" w:rsidRDefault="00EA5006" w:rsidP="00D91A86">
            <w:pPr>
              <w:jc w:val="center"/>
              <w:rPr>
                <w:rFonts w:ascii="Sylfaen" w:hAnsi="Sylfaen" w:cs="Calibri"/>
                <w:color w:val="000000"/>
                <w:sz w:val="16"/>
                <w:szCs w:val="16"/>
                <w:lang w:val="ka-GE"/>
              </w:rPr>
            </w:pPr>
            <w:r>
              <w:rPr>
                <w:rFonts w:ascii="Sylfaen" w:hAnsi="Sylfaen" w:cs="Calibri"/>
                <w:color w:val="000000"/>
                <w:sz w:val="16"/>
                <w:szCs w:val="16"/>
                <w:lang w:val="ka-GE"/>
              </w:rPr>
              <w:t>2 910</w:t>
            </w:r>
            <w:r w:rsidR="006256ED">
              <w:rPr>
                <w:rFonts w:ascii="Sylfaen" w:hAnsi="Sylfaen" w:cs="Calibri"/>
                <w:color w:val="000000"/>
                <w:sz w:val="16"/>
                <w:szCs w:val="16"/>
                <w:lang w:val="ka-GE"/>
              </w:rPr>
              <w:t>.0</w:t>
            </w:r>
          </w:p>
        </w:tc>
        <w:tc>
          <w:tcPr>
            <w:tcW w:w="382" w:type="pct"/>
            <w:tcBorders>
              <w:top w:val="nil"/>
              <w:left w:val="nil"/>
              <w:bottom w:val="single" w:sz="4" w:space="0" w:color="auto"/>
              <w:right w:val="single" w:sz="4" w:space="0" w:color="auto"/>
            </w:tcBorders>
            <w:shd w:val="clear" w:color="000000" w:fill="FFFFFF"/>
            <w:noWrap/>
            <w:vAlign w:val="bottom"/>
          </w:tcPr>
          <w:p w14:paraId="3E5D9453" w14:textId="1120B0A0" w:rsidR="00D91A86" w:rsidRPr="00D91A86" w:rsidRDefault="00D91A86" w:rsidP="00D91A86">
            <w:pPr>
              <w:jc w:val="center"/>
              <w:rPr>
                <w:rFonts w:ascii="Sylfaen" w:hAnsi="Sylfaen" w:cs="Calibri"/>
                <w:b/>
                <w:bCs/>
                <w:color w:val="000000"/>
                <w:sz w:val="16"/>
                <w:szCs w:val="16"/>
              </w:rPr>
            </w:pPr>
          </w:p>
        </w:tc>
        <w:tc>
          <w:tcPr>
            <w:tcW w:w="381" w:type="pct"/>
            <w:tcBorders>
              <w:top w:val="nil"/>
              <w:left w:val="nil"/>
              <w:bottom w:val="single" w:sz="4" w:space="0" w:color="auto"/>
              <w:right w:val="single" w:sz="4" w:space="0" w:color="auto"/>
            </w:tcBorders>
            <w:shd w:val="clear" w:color="000000" w:fill="FFFFFF"/>
            <w:noWrap/>
            <w:vAlign w:val="bottom"/>
          </w:tcPr>
          <w:p w14:paraId="27101124" w14:textId="6FEF1AD8" w:rsidR="00D91A86" w:rsidRPr="005541AF" w:rsidRDefault="005108F4" w:rsidP="00D91A86">
            <w:pPr>
              <w:jc w:val="center"/>
              <w:rPr>
                <w:rFonts w:ascii="Sylfaen" w:hAnsi="Sylfaen" w:cs="Calibri"/>
                <w:color w:val="000000"/>
                <w:sz w:val="16"/>
                <w:szCs w:val="16"/>
                <w:lang w:val="ka-GE"/>
              </w:rPr>
            </w:pPr>
            <w:r>
              <w:rPr>
                <w:rFonts w:ascii="Sylfaen" w:hAnsi="Sylfaen" w:cs="Calibri"/>
                <w:color w:val="000000"/>
                <w:sz w:val="16"/>
                <w:szCs w:val="16"/>
                <w:lang w:val="ka-GE"/>
              </w:rPr>
              <w:t>11</w:t>
            </w:r>
            <w:r w:rsidR="005541AF">
              <w:rPr>
                <w:rFonts w:ascii="Sylfaen" w:hAnsi="Sylfaen" w:cs="Calibri"/>
                <w:color w:val="000000"/>
                <w:sz w:val="16"/>
                <w:szCs w:val="16"/>
                <w:lang w:val="ka-GE"/>
              </w:rPr>
              <w:t>0.0</w:t>
            </w:r>
          </w:p>
        </w:tc>
        <w:tc>
          <w:tcPr>
            <w:tcW w:w="382" w:type="pct"/>
            <w:tcBorders>
              <w:top w:val="nil"/>
              <w:left w:val="nil"/>
              <w:bottom w:val="single" w:sz="4" w:space="0" w:color="auto"/>
              <w:right w:val="single" w:sz="4" w:space="0" w:color="auto"/>
            </w:tcBorders>
            <w:shd w:val="clear" w:color="000000" w:fill="FFFFFF"/>
            <w:noWrap/>
            <w:vAlign w:val="bottom"/>
          </w:tcPr>
          <w:p w14:paraId="2E6E5584" w14:textId="4DF2C793" w:rsidR="00D91A86" w:rsidRPr="00D91A86" w:rsidRDefault="00D91A86" w:rsidP="00D91A86">
            <w:pPr>
              <w:jc w:val="center"/>
              <w:rPr>
                <w:rFonts w:ascii="Sylfaen" w:hAnsi="Sylfaen" w:cs="Calibri"/>
                <w:color w:val="000000"/>
                <w:sz w:val="16"/>
                <w:szCs w:val="16"/>
              </w:rPr>
            </w:pPr>
          </w:p>
        </w:tc>
        <w:tc>
          <w:tcPr>
            <w:tcW w:w="467" w:type="pct"/>
            <w:tcBorders>
              <w:top w:val="nil"/>
              <w:left w:val="nil"/>
              <w:bottom w:val="single" w:sz="4" w:space="0" w:color="auto"/>
              <w:right w:val="single" w:sz="4" w:space="0" w:color="auto"/>
            </w:tcBorders>
            <w:shd w:val="clear" w:color="000000" w:fill="FFFFFF"/>
            <w:noWrap/>
            <w:vAlign w:val="bottom"/>
          </w:tcPr>
          <w:p w14:paraId="59D36EB6" w14:textId="7CFCEDA3" w:rsidR="00D91A86" w:rsidRPr="005541AF" w:rsidRDefault="005108F4" w:rsidP="00D91A86">
            <w:pPr>
              <w:jc w:val="center"/>
              <w:rPr>
                <w:rFonts w:ascii="Sylfaen" w:hAnsi="Sylfaen" w:cs="Calibri"/>
                <w:color w:val="000000"/>
                <w:sz w:val="16"/>
                <w:szCs w:val="16"/>
                <w:lang w:val="ka-GE"/>
              </w:rPr>
            </w:pPr>
            <w:r>
              <w:rPr>
                <w:rFonts w:ascii="Sylfaen" w:hAnsi="Sylfaen" w:cs="Calibri"/>
                <w:color w:val="000000"/>
                <w:sz w:val="16"/>
                <w:szCs w:val="16"/>
                <w:lang w:val="ka-GE"/>
              </w:rPr>
              <w:t>65</w:t>
            </w:r>
            <w:r w:rsidR="005541AF">
              <w:rPr>
                <w:rFonts w:ascii="Sylfaen" w:hAnsi="Sylfaen" w:cs="Calibri"/>
                <w:color w:val="000000"/>
                <w:sz w:val="16"/>
                <w:szCs w:val="16"/>
                <w:lang w:val="ka-GE"/>
              </w:rPr>
              <w:t>0.0</w:t>
            </w:r>
          </w:p>
        </w:tc>
        <w:tc>
          <w:tcPr>
            <w:tcW w:w="351" w:type="pct"/>
            <w:tcBorders>
              <w:top w:val="nil"/>
              <w:left w:val="nil"/>
              <w:bottom w:val="single" w:sz="4" w:space="0" w:color="auto"/>
              <w:right w:val="single" w:sz="4" w:space="0" w:color="auto"/>
            </w:tcBorders>
            <w:shd w:val="clear" w:color="000000" w:fill="FFFFFF"/>
            <w:noWrap/>
            <w:vAlign w:val="bottom"/>
          </w:tcPr>
          <w:p w14:paraId="1F4B1A14" w14:textId="1276F310" w:rsidR="00D91A86" w:rsidRPr="00D91A86" w:rsidRDefault="00D91A86" w:rsidP="00D91A86">
            <w:pPr>
              <w:jc w:val="center"/>
              <w:rPr>
                <w:rFonts w:ascii="Sylfaen" w:hAnsi="Sylfaen" w:cs="Calibri"/>
                <w:color w:val="000000"/>
                <w:sz w:val="16"/>
                <w:szCs w:val="16"/>
              </w:rPr>
            </w:pPr>
          </w:p>
        </w:tc>
        <w:tc>
          <w:tcPr>
            <w:tcW w:w="412" w:type="pct"/>
            <w:tcBorders>
              <w:top w:val="nil"/>
              <w:left w:val="nil"/>
              <w:bottom w:val="single" w:sz="4" w:space="0" w:color="auto"/>
              <w:right w:val="single" w:sz="4" w:space="0" w:color="auto"/>
            </w:tcBorders>
            <w:shd w:val="clear" w:color="000000" w:fill="FFFFFF"/>
            <w:noWrap/>
            <w:vAlign w:val="bottom"/>
          </w:tcPr>
          <w:p w14:paraId="1F344291" w14:textId="30BB0D49" w:rsidR="00D91A86" w:rsidRPr="005541AF" w:rsidRDefault="005108F4" w:rsidP="005108F4">
            <w:pPr>
              <w:rPr>
                <w:rFonts w:ascii="Sylfaen" w:hAnsi="Sylfaen" w:cs="Calibri"/>
                <w:color w:val="000000"/>
                <w:sz w:val="16"/>
                <w:szCs w:val="16"/>
                <w:lang w:val="ka-GE"/>
              </w:rPr>
            </w:pPr>
            <w:r>
              <w:rPr>
                <w:rFonts w:ascii="Sylfaen" w:hAnsi="Sylfaen" w:cs="Calibri"/>
                <w:color w:val="000000"/>
                <w:sz w:val="16"/>
                <w:szCs w:val="16"/>
                <w:lang w:val="ka-GE"/>
              </w:rPr>
              <w:t xml:space="preserve">        90</w:t>
            </w:r>
            <w:r w:rsidR="005541AF">
              <w:rPr>
                <w:rFonts w:ascii="Sylfaen" w:hAnsi="Sylfaen" w:cs="Calibri"/>
                <w:color w:val="000000"/>
                <w:sz w:val="16"/>
                <w:szCs w:val="16"/>
                <w:lang w:val="ka-GE"/>
              </w:rPr>
              <w:t>0.0</w:t>
            </w:r>
          </w:p>
        </w:tc>
        <w:tc>
          <w:tcPr>
            <w:tcW w:w="325" w:type="pct"/>
            <w:tcBorders>
              <w:top w:val="nil"/>
              <w:left w:val="nil"/>
              <w:bottom w:val="single" w:sz="4" w:space="0" w:color="auto"/>
              <w:right w:val="single" w:sz="4" w:space="0" w:color="auto"/>
            </w:tcBorders>
            <w:shd w:val="clear" w:color="000000" w:fill="FFFFFF"/>
            <w:noWrap/>
            <w:vAlign w:val="bottom"/>
          </w:tcPr>
          <w:p w14:paraId="32EA6B3A" w14:textId="582C2F93" w:rsidR="00D91A86" w:rsidRPr="00D91A86" w:rsidRDefault="00D91A86" w:rsidP="00D91A86">
            <w:pPr>
              <w:jc w:val="center"/>
              <w:rPr>
                <w:rFonts w:ascii="Sylfaen" w:hAnsi="Sylfaen" w:cs="Calibri"/>
                <w:color w:val="000000"/>
                <w:sz w:val="16"/>
                <w:szCs w:val="16"/>
              </w:rPr>
            </w:pPr>
          </w:p>
        </w:tc>
        <w:tc>
          <w:tcPr>
            <w:tcW w:w="349" w:type="pct"/>
            <w:tcBorders>
              <w:top w:val="nil"/>
              <w:left w:val="nil"/>
              <w:bottom w:val="single" w:sz="4" w:space="0" w:color="auto"/>
              <w:right w:val="single" w:sz="4" w:space="0" w:color="auto"/>
            </w:tcBorders>
            <w:shd w:val="clear" w:color="000000" w:fill="FFFFFF"/>
            <w:noWrap/>
            <w:vAlign w:val="bottom"/>
          </w:tcPr>
          <w:p w14:paraId="66204C89" w14:textId="4CD0F328" w:rsidR="00D91A86" w:rsidRPr="005541AF" w:rsidRDefault="005108F4" w:rsidP="00D91A86">
            <w:pPr>
              <w:jc w:val="center"/>
              <w:rPr>
                <w:rFonts w:ascii="Sylfaen" w:hAnsi="Sylfaen" w:cs="Calibri"/>
                <w:color w:val="000000"/>
                <w:sz w:val="16"/>
                <w:szCs w:val="16"/>
                <w:lang w:val="ka-GE"/>
              </w:rPr>
            </w:pPr>
            <w:r>
              <w:rPr>
                <w:rFonts w:ascii="Sylfaen" w:hAnsi="Sylfaen" w:cs="Calibri"/>
                <w:color w:val="000000"/>
                <w:sz w:val="16"/>
                <w:szCs w:val="16"/>
                <w:lang w:val="ka-GE"/>
              </w:rPr>
              <w:t>1 25</w:t>
            </w:r>
            <w:r w:rsidR="005541AF">
              <w:rPr>
                <w:rFonts w:ascii="Sylfaen" w:hAnsi="Sylfaen" w:cs="Calibri"/>
                <w:color w:val="000000"/>
                <w:sz w:val="16"/>
                <w:szCs w:val="16"/>
                <w:lang w:val="ka-GE"/>
              </w:rPr>
              <w:t>0. 0</w:t>
            </w:r>
          </w:p>
        </w:tc>
        <w:tc>
          <w:tcPr>
            <w:tcW w:w="268" w:type="pct"/>
            <w:tcBorders>
              <w:top w:val="nil"/>
              <w:left w:val="nil"/>
              <w:bottom w:val="single" w:sz="4" w:space="0" w:color="auto"/>
              <w:right w:val="single" w:sz="8" w:space="0" w:color="auto"/>
            </w:tcBorders>
            <w:shd w:val="clear" w:color="000000" w:fill="FFFFFF"/>
            <w:noWrap/>
            <w:vAlign w:val="bottom"/>
            <w:hideMark/>
          </w:tcPr>
          <w:p w14:paraId="00251404" w14:textId="07405DC6" w:rsidR="00D91A86" w:rsidRPr="00D91A86" w:rsidRDefault="00D91A86" w:rsidP="00D91A86">
            <w:pPr>
              <w:jc w:val="center"/>
              <w:rPr>
                <w:rFonts w:ascii="Sylfaen" w:hAnsi="Sylfaen" w:cs="Calibri"/>
                <w:color w:val="000000"/>
                <w:sz w:val="16"/>
                <w:szCs w:val="16"/>
              </w:rPr>
            </w:pPr>
            <w:r w:rsidRPr="00D91A86">
              <w:rPr>
                <w:rFonts w:ascii="Sylfaen" w:hAnsi="Sylfaen" w:cs="Calibri"/>
                <w:color w:val="000000"/>
                <w:sz w:val="16"/>
                <w:szCs w:val="16"/>
              </w:rPr>
              <w:t>-</w:t>
            </w:r>
          </w:p>
        </w:tc>
      </w:tr>
      <w:tr w:rsidR="00D91A86" w:rsidRPr="00D91A86" w14:paraId="3563BDFC" w14:textId="77777777" w:rsidTr="00763BE3">
        <w:trPr>
          <w:trHeight w:val="361"/>
        </w:trPr>
        <w:tc>
          <w:tcPr>
            <w:tcW w:w="242" w:type="pct"/>
            <w:tcBorders>
              <w:top w:val="nil"/>
              <w:left w:val="single" w:sz="8" w:space="0" w:color="auto"/>
              <w:bottom w:val="single" w:sz="4" w:space="0" w:color="auto"/>
              <w:right w:val="single" w:sz="4" w:space="0" w:color="auto"/>
            </w:tcBorders>
            <w:shd w:val="clear" w:color="000000" w:fill="FFFFFF"/>
            <w:vAlign w:val="center"/>
            <w:hideMark/>
          </w:tcPr>
          <w:p w14:paraId="51BD85AB" w14:textId="3704ECC1" w:rsidR="00D91A86" w:rsidRPr="00D91A86" w:rsidRDefault="00B2585B" w:rsidP="00D91A86">
            <w:pPr>
              <w:jc w:val="center"/>
              <w:rPr>
                <w:rFonts w:ascii="Sylfaen" w:hAnsi="Sylfaen" w:cs="Calibri"/>
                <w:color w:val="000000"/>
                <w:sz w:val="16"/>
                <w:szCs w:val="16"/>
              </w:rPr>
            </w:pPr>
            <w:r>
              <w:rPr>
                <w:rFonts w:ascii="Sylfaen" w:hAnsi="Sylfaen" w:cs="Calibri"/>
                <w:color w:val="000000"/>
                <w:sz w:val="16"/>
                <w:szCs w:val="16"/>
              </w:rPr>
              <w:t>02 05</w:t>
            </w:r>
          </w:p>
        </w:tc>
        <w:tc>
          <w:tcPr>
            <w:tcW w:w="1060" w:type="pct"/>
            <w:tcBorders>
              <w:top w:val="nil"/>
              <w:left w:val="nil"/>
              <w:bottom w:val="single" w:sz="4" w:space="0" w:color="auto"/>
              <w:right w:val="single" w:sz="4" w:space="0" w:color="auto"/>
            </w:tcBorders>
            <w:shd w:val="clear" w:color="000000" w:fill="FFFFFF"/>
            <w:vAlign w:val="center"/>
            <w:hideMark/>
          </w:tcPr>
          <w:p w14:paraId="6EBDCAA8" w14:textId="372F5426" w:rsidR="00D91A86" w:rsidRPr="00B2585B" w:rsidRDefault="00B2585B" w:rsidP="00D91A86">
            <w:pPr>
              <w:rPr>
                <w:rFonts w:ascii="Sylfaen" w:hAnsi="Sylfaen" w:cs="Calibri"/>
                <w:color w:val="000000"/>
                <w:sz w:val="16"/>
                <w:szCs w:val="16"/>
                <w:lang w:val="ka-GE"/>
              </w:rPr>
            </w:pPr>
            <w:r>
              <w:rPr>
                <w:rFonts w:ascii="Sylfaen" w:hAnsi="Sylfaen" w:cs="Calibri"/>
                <w:color w:val="000000"/>
                <w:sz w:val="16"/>
                <w:szCs w:val="16"/>
                <w:lang w:val="ka-GE"/>
              </w:rPr>
              <w:t>სოფლის მხარდაჭერის პროგრამა</w:t>
            </w:r>
          </w:p>
        </w:tc>
        <w:tc>
          <w:tcPr>
            <w:tcW w:w="381" w:type="pct"/>
            <w:tcBorders>
              <w:top w:val="nil"/>
              <w:left w:val="nil"/>
              <w:bottom w:val="single" w:sz="4" w:space="0" w:color="auto"/>
              <w:right w:val="single" w:sz="4" w:space="0" w:color="auto"/>
            </w:tcBorders>
            <w:shd w:val="clear" w:color="000000" w:fill="FFFFFF"/>
            <w:noWrap/>
            <w:vAlign w:val="bottom"/>
          </w:tcPr>
          <w:p w14:paraId="0214918F" w14:textId="4D1739B6" w:rsidR="00D91A86" w:rsidRPr="006256ED" w:rsidRDefault="006256ED" w:rsidP="00D91A86">
            <w:pPr>
              <w:jc w:val="center"/>
              <w:rPr>
                <w:rFonts w:ascii="Sylfaen" w:hAnsi="Sylfaen" w:cs="Calibri"/>
                <w:color w:val="000000"/>
                <w:sz w:val="16"/>
                <w:szCs w:val="16"/>
                <w:lang w:val="ka-GE"/>
              </w:rPr>
            </w:pPr>
            <w:r>
              <w:rPr>
                <w:rFonts w:ascii="Sylfaen" w:hAnsi="Sylfaen" w:cs="Calibri"/>
                <w:color w:val="000000"/>
                <w:sz w:val="16"/>
                <w:szCs w:val="16"/>
                <w:lang w:val="ka-GE"/>
              </w:rPr>
              <w:t>40.0</w:t>
            </w:r>
          </w:p>
        </w:tc>
        <w:tc>
          <w:tcPr>
            <w:tcW w:w="382" w:type="pct"/>
            <w:tcBorders>
              <w:top w:val="nil"/>
              <w:left w:val="nil"/>
              <w:bottom w:val="single" w:sz="4" w:space="0" w:color="auto"/>
              <w:right w:val="single" w:sz="4" w:space="0" w:color="auto"/>
            </w:tcBorders>
            <w:shd w:val="clear" w:color="000000" w:fill="FFFFFF"/>
            <w:noWrap/>
            <w:vAlign w:val="bottom"/>
          </w:tcPr>
          <w:p w14:paraId="6A20DE9B" w14:textId="7E5BAE24" w:rsidR="00D91A86" w:rsidRPr="00D91A86" w:rsidRDefault="00D91A86" w:rsidP="00D91A86">
            <w:pPr>
              <w:jc w:val="center"/>
              <w:rPr>
                <w:rFonts w:ascii="Sylfaen" w:hAnsi="Sylfaen" w:cs="Calibri"/>
                <w:b/>
                <w:bCs/>
                <w:color w:val="000000"/>
                <w:sz w:val="16"/>
                <w:szCs w:val="16"/>
              </w:rPr>
            </w:pPr>
          </w:p>
        </w:tc>
        <w:tc>
          <w:tcPr>
            <w:tcW w:w="381" w:type="pct"/>
            <w:tcBorders>
              <w:top w:val="nil"/>
              <w:left w:val="nil"/>
              <w:bottom w:val="single" w:sz="4" w:space="0" w:color="auto"/>
              <w:right w:val="single" w:sz="4" w:space="0" w:color="auto"/>
            </w:tcBorders>
            <w:shd w:val="clear" w:color="000000" w:fill="FFFFFF"/>
            <w:noWrap/>
            <w:vAlign w:val="bottom"/>
          </w:tcPr>
          <w:p w14:paraId="0A08E157" w14:textId="47B64BD1" w:rsidR="00D91A86" w:rsidRPr="005541AF" w:rsidRDefault="005541AF" w:rsidP="00D91A86">
            <w:pPr>
              <w:jc w:val="center"/>
              <w:rPr>
                <w:rFonts w:ascii="Sylfaen" w:hAnsi="Sylfaen" w:cs="Calibri"/>
                <w:color w:val="000000"/>
                <w:sz w:val="16"/>
                <w:szCs w:val="16"/>
                <w:lang w:val="ka-GE"/>
              </w:rPr>
            </w:pPr>
            <w:r>
              <w:rPr>
                <w:rFonts w:ascii="Sylfaen" w:hAnsi="Sylfaen" w:cs="Calibri"/>
                <w:color w:val="000000"/>
                <w:sz w:val="16"/>
                <w:szCs w:val="16"/>
                <w:lang w:val="ka-GE"/>
              </w:rPr>
              <w:t>10.0</w:t>
            </w:r>
          </w:p>
        </w:tc>
        <w:tc>
          <w:tcPr>
            <w:tcW w:w="382" w:type="pct"/>
            <w:tcBorders>
              <w:top w:val="nil"/>
              <w:left w:val="nil"/>
              <w:bottom w:val="single" w:sz="4" w:space="0" w:color="auto"/>
              <w:right w:val="single" w:sz="4" w:space="0" w:color="auto"/>
            </w:tcBorders>
            <w:shd w:val="clear" w:color="000000" w:fill="FFFFFF"/>
            <w:noWrap/>
            <w:vAlign w:val="bottom"/>
          </w:tcPr>
          <w:p w14:paraId="11B988D8" w14:textId="5F52958D" w:rsidR="00D91A86" w:rsidRPr="00D91A86" w:rsidRDefault="00D91A86" w:rsidP="00D91A86">
            <w:pPr>
              <w:jc w:val="center"/>
              <w:rPr>
                <w:rFonts w:ascii="Sylfaen" w:hAnsi="Sylfaen" w:cs="Calibri"/>
                <w:color w:val="000000"/>
                <w:sz w:val="16"/>
                <w:szCs w:val="16"/>
              </w:rPr>
            </w:pPr>
          </w:p>
        </w:tc>
        <w:tc>
          <w:tcPr>
            <w:tcW w:w="467" w:type="pct"/>
            <w:tcBorders>
              <w:top w:val="nil"/>
              <w:left w:val="nil"/>
              <w:bottom w:val="single" w:sz="4" w:space="0" w:color="auto"/>
              <w:right w:val="single" w:sz="4" w:space="0" w:color="auto"/>
            </w:tcBorders>
            <w:shd w:val="clear" w:color="000000" w:fill="FFFFFF"/>
            <w:noWrap/>
            <w:vAlign w:val="bottom"/>
          </w:tcPr>
          <w:p w14:paraId="15C38FD4" w14:textId="62CB7711" w:rsidR="00D91A86" w:rsidRPr="005541AF" w:rsidRDefault="005541AF" w:rsidP="00D91A86">
            <w:pPr>
              <w:jc w:val="center"/>
              <w:rPr>
                <w:rFonts w:ascii="Sylfaen" w:hAnsi="Sylfaen" w:cs="Calibri"/>
                <w:color w:val="000000"/>
                <w:sz w:val="16"/>
                <w:szCs w:val="16"/>
                <w:lang w:val="ka-GE"/>
              </w:rPr>
            </w:pPr>
            <w:r>
              <w:rPr>
                <w:rFonts w:ascii="Sylfaen" w:hAnsi="Sylfaen" w:cs="Calibri"/>
                <w:color w:val="000000"/>
                <w:sz w:val="16"/>
                <w:szCs w:val="16"/>
                <w:lang w:val="ka-GE"/>
              </w:rPr>
              <w:t>10.0</w:t>
            </w:r>
          </w:p>
        </w:tc>
        <w:tc>
          <w:tcPr>
            <w:tcW w:w="351" w:type="pct"/>
            <w:tcBorders>
              <w:top w:val="nil"/>
              <w:left w:val="nil"/>
              <w:bottom w:val="single" w:sz="4" w:space="0" w:color="auto"/>
              <w:right w:val="single" w:sz="4" w:space="0" w:color="auto"/>
            </w:tcBorders>
            <w:shd w:val="clear" w:color="000000" w:fill="FFFFFF"/>
            <w:noWrap/>
            <w:vAlign w:val="bottom"/>
          </w:tcPr>
          <w:p w14:paraId="0A7164D4" w14:textId="05946991" w:rsidR="00D91A86" w:rsidRPr="00D91A86" w:rsidRDefault="00D91A86" w:rsidP="00D91A86">
            <w:pPr>
              <w:jc w:val="center"/>
              <w:rPr>
                <w:rFonts w:ascii="Sylfaen" w:hAnsi="Sylfaen" w:cs="Calibri"/>
                <w:color w:val="000000"/>
                <w:sz w:val="16"/>
                <w:szCs w:val="16"/>
              </w:rPr>
            </w:pPr>
          </w:p>
        </w:tc>
        <w:tc>
          <w:tcPr>
            <w:tcW w:w="412" w:type="pct"/>
            <w:tcBorders>
              <w:top w:val="nil"/>
              <w:left w:val="nil"/>
              <w:bottom w:val="single" w:sz="4" w:space="0" w:color="auto"/>
              <w:right w:val="single" w:sz="4" w:space="0" w:color="auto"/>
            </w:tcBorders>
            <w:shd w:val="clear" w:color="000000" w:fill="FFFFFF"/>
            <w:noWrap/>
            <w:vAlign w:val="bottom"/>
          </w:tcPr>
          <w:p w14:paraId="3B35BDF5" w14:textId="5D46BAEA" w:rsidR="00D91A86" w:rsidRPr="005541AF" w:rsidRDefault="005541AF" w:rsidP="00D91A86">
            <w:pPr>
              <w:jc w:val="center"/>
              <w:rPr>
                <w:rFonts w:ascii="Sylfaen" w:hAnsi="Sylfaen" w:cs="Calibri"/>
                <w:color w:val="000000"/>
                <w:sz w:val="16"/>
                <w:szCs w:val="16"/>
                <w:lang w:val="ka-GE"/>
              </w:rPr>
            </w:pPr>
            <w:r>
              <w:rPr>
                <w:rFonts w:ascii="Sylfaen" w:hAnsi="Sylfaen" w:cs="Calibri"/>
                <w:color w:val="000000"/>
                <w:sz w:val="16"/>
                <w:szCs w:val="16"/>
                <w:lang w:val="ka-GE"/>
              </w:rPr>
              <w:t>10.0</w:t>
            </w:r>
          </w:p>
        </w:tc>
        <w:tc>
          <w:tcPr>
            <w:tcW w:w="325" w:type="pct"/>
            <w:tcBorders>
              <w:top w:val="nil"/>
              <w:left w:val="nil"/>
              <w:bottom w:val="single" w:sz="4" w:space="0" w:color="auto"/>
              <w:right w:val="single" w:sz="4" w:space="0" w:color="auto"/>
            </w:tcBorders>
            <w:shd w:val="clear" w:color="000000" w:fill="FFFFFF"/>
            <w:noWrap/>
            <w:vAlign w:val="bottom"/>
          </w:tcPr>
          <w:p w14:paraId="17C5288A" w14:textId="0955CE3B" w:rsidR="00D91A86" w:rsidRPr="00D91A86" w:rsidRDefault="00D91A86" w:rsidP="00D91A86">
            <w:pPr>
              <w:jc w:val="center"/>
              <w:rPr>
                <w:rFonts w:ascii="Sylfaen" w:hAnsi="Sylfaen" w:cs="Calibri"/>
                <w:color w:val="000000"/>
                <w:sz w:val="16"/>
                <w:szCs w:val="16"/>
              </w:rPr>
            </w:pPr>
          </w:p>
        </w:tc>
        <w:tc>
          <w:tcPr>
            <w:tcW w:w="349" w:type="pct"/>
            <w:tcBorders>
              <w:top w:val="nil"/>
              <w:left w:val="nil"/>
              <w:bottom w:val="single" w:sz="4" w:space="0" w:color="auto"/>
              <w:right w:val="single" w:sz="4" w:space="0" w:color="auto"/>
            </w:tcBorders>
            <w:shd w:val="clear" w:color="000000" w:fill="FFFFFF"/>
            <w:noWrap/>
            <w:vAlign w:val="bottom"/>
          </w:tcPr>
          <w:p w14:paraId="01B0E305" w14:textId="62219042" w:rsidR="00D91A86" w:rsidRPr="005541AF" w:rsidRDefault="005541AF" w:rsidP="00D91A86">
            <w:pPr>
              <w:jc w:val="center"/>
              <w:rPr>
                <w:rFonts w:ascii="Sylfaen" w:hAnsi="Sylfaen" w:cs="Calibri"/>
                <w:color w:val="000000"/>
                <w:sz w:val="16"/>
                <w:szCs w:val="16"/>
                <w:lang w:val="ka-GE"/>
              </w:rPr>
            </w:pPr>
            <w:r>
              <w:rPr>
                <w:rFonts w:ascii="Sylfaen" w:hAnsi="Sylfaen" w:cs="Calibri"/>
                <w:color w:val="000000"/>
                <w:sz w:val="16"/>
                <w:szCs w:val="16"/>
                <w:lang w:val="ka-GE"/>
              </w:rPr>
              <w:t>10.0</w:t>
            </w:r>
          </w:p>
        </w:tc>
        <w:tc>
          <w:tcPr>
            <w:tcW w:w="268" w:type="pct"/>
            <w:tcBorders>
              <w:top w:val="nil"/>
              <w:left w:val="nil"/>
              <w:bottom w:val="single" w:sz="4" w:space="0" w:color="auto"/>
              <w:right w:val="single" w:sz="8" w:space="0" w:color="auto"/>
            </w:tcBorders>
            <w:shd w:val="clear" w:color="000000" w:fill="FFFFFF"/>
            <w:noWrap/>
            <w:vAlign w:val="bottom"/>
            <w:hideMark/>
          </w:tcPr>
          <w:p w14:paraId="7A01E2B9" w14:textId="448AB555" w:rsidR="00D91A86" w:rsidRPr="00D91A86" w:rsidRDefault="00D91A86" w:rsidP="00D91A86">
            <w:pPr>
              <w:jc w:val="center"/>
              <w:rPr>
                <w:rFonts w:ascii="Sylfaen" w:hAnsi="Sylfaen" w:cs="Calibri"/>
                <w:color w:val="000000"/>
                <w:sz w:val="16"/>
                <w:szCs w:val="16"/>
              </w:rPr>
            </w:pPr>
            <w:r w:rsidRPr="00D91A86">
              <w:rPr>
                <w:rFonts w:ascii="Sylfaen" w:hAnsi="Sylfaen" w:cs="Calibri"/>
                <w:color w:val="000000"/>
                <w:sz w:val="16"/>
                <w:szCs w:val="16"/>
              </w:rPr>
              <w:t>-</w:t>
            </w:r>
          </w:p>
        </w:tc>
      </w:tr>
      <w:tr w:rsidR="00D91A86" w:rsidRPr="00D91A86" w14:paraId="51074B86" w14:textId="77777777" w:rsidTr="00763BE3">
        <w:trPr>
          <w:trHeight w:val="460"/>
        </w:trPr>
        <w:tc>
          <w:tcPr>
            <w:tcW w:w="242" w:type="pct"/>
            <w:tcBorders>
              <w:top w:val="nil"/>
              <w:left w:val="single" w:sz="8" w:space="0" w:color="auto"/>
              <w:bottom w:val="single" w:sz="4" w:space="0" w:color="auto"/>
              <w:right w:val="single" w:sz="4" w:space="0" w:color="auto"/>
            </w:tcBorders>
            <w:shd w:val="clear" w:color="000000" w:fill="FFFFFF"/>
            <w:vAlign w:val="center"/>
            <w:hideMark/>
          </w:tcPr>
          <w:p w14:paraId="52384420" w14:textId="1F038188" w:rsidR="00D91A86" w:rsidRPr="00D91A86" w:rsidRDefault="00B2585B" w:rsidP="00D91A86">
            <w:pPr>
              <w:jc w:val="center"/>
              <w:rPr>
                <w:rFonts w:ascii="Sylfaen" w:hAnsi="Sylfaen" w:cs="Calibri"/>
                <w:b/>
                <w:bCs/>
                <w:color w:val="000000"/>
                <w:sz w:val="16"/>
                <w:szCs w:val="16"/>
              </w:rPr>
            </w:pPr>
            <w:r>
              <w:rPr>
                <w:rFonts w:ascii="Sylfaen" w:hAnsi="Sylfaen" w:cs="Calibri"/>
                <w:b/>
                <w:bCs/>
                <w:color w:val="000000"/>
                <w:sz w:val="16"/>
                <w:szCs w:val="16"/>
              </w:rPr>
              <w:t>02 06</w:t>
            </w:r>
          </w:p>
        </w:tc>
        <w:tc>
          <w:tcPr>
            <w:tcW w:w="1060" w:type="pct"/>
            <w:tcBorders>
              <w:top w:val="nil"/>
              <w:left w:val="nil"/>
              <w:bottom w:val="single" w:sz="4" w:space="0" w:color="auto"/>
              <w:right w:val="single" w:sz="4" w:space="0" w:color="auto"/>
            </w:tcBorders>
            <w:shd w:val="clear" w:color="000000" w:fill="FFFFFF"/>
            <w:vAlign w:val="center"/>
            <w:hideMark/>
          </w:tcPr>
          <w:p w14:paraId="539A684D" w14:textId="173A8C7F" w:rsidR="00D91A86" w:rsidRPr="00D91A86" w:rsidRDefault="00B2585B" w:rsidP="00D91A86">
            <w:pPr>
              <w:rPr>
                <w:rFonts w:ascii="Sylfaen" w:hAnsi="Sylfaen" w:cs="Calibri"/>
                <w:b/>
                <w:bCs/>
                <w:color w:val="000000"/>
                <w:sz w:val="16"/>
                <w:szCs w:val="16"/>
              </w:rPr>
            </w:pPr>
            <w:r>
              <w:rPr>
                <w:rFonts w:ascii="Sylfaen" w:hAnsi="Sylfaen" w:cs="Calibri"/>
                <w:b/>
                <w:bCs/>
                <w:color w:val="000000"/>
                <w:sz w:val="16"/>
                <w:szCs w:val="16"/>
              </w:rPr>
              <w:t xml:space="preserve"> </w:t>
            </w:r>
            <w:r>
              <w:rPr>
                <w:rFonts w:ascii="Sylfaen" w:hAnsi="Sylfaen" w:cs="Calibri"/>
                <w:b/>
                <w:bCs/>
                <w:color w:val="000000"/>
                <w:sz w:val="16"/>
                <w:szCs w:val="16"/>
                <w:lang w:val="ka-GE"/>
              </w:rPr>
              <w:t>საპროექტო დოკუმენტაციისა და საექსპერტო მომსახურების შესყიდვა და საპროექტო დოკუმენტაციისა და სამშენებლო სამუშაოების ტექნიკური ზედამხედველობის მომსახურება</w:t>
            </w:r>
            <w:r>
              <w:rPr>
                <w:rFonts w:ascii="Sylfaen" w:hAnsi="Sylfaen" w:cs="Calibri"/>
                <w:b/>
                <w:bCs/>
                <w:color w:val="000000"/>
                <w:sz w:val="16"/>
                <w:szCs w:val="16"/>
              </w:rPr>
              <w:t xml:space="preserve">  </w:t>
            </w:r>
          </w:p>
        </w:tc>
        <w:tc>
          <w:tcPr>
            <w:tcW w:w="381" w:type="pct"/>
            <w:tcBorders>
              <w:top w:val="nil"/>
              <w:left w:val="nil"/>
              <w:bottom w:val="single" w:sz="4" w:space="0" w:color="auto"/>
              <w:right w:val="single" w:sz="4" w:space="0" w:color="auto"/>
            </w:tcBorders>
            <w:shd w:val="clear" w:color="000000" w:fill="FFFFFF"/>
            <w:noWrap/>
            <w:vAlign w:val="bottom"/>
          </w:tcPr>
          <w:p w14:paraId="65A0224B" w14:textId="1CF7D7A2" w:rsidR="00D91A86" w:rsidRPr="005541AF" w:rsidRDefault="00EA5006"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1 4</w:t>
            </w:r>
            <w:r w:rsidR="006256ED">
              <w:rPr>
                <w:rFonts w:ascii="Sylfaen" w:hAnsi="Sylfaen" w:cs="Calibri"/>
                <w:b/>
                <w:bCs/>
                <w:color w:val="000000"/>
                <w:sz w:val="16"/>
                <w:szCs w:val="16"/>
                <w:lang w:val="ka-GE"/>
              </w:rPr>
              <w:t>50.0</w:t>
            </w:r>
          </w:p>
        </w:tc>
        <w:tc>
          <w:tcPr>
            <w:tcW w:w="382" w:type="pct"/>
            <w:tcBorders>
              <w:top w:val="nil"/>
              <w:left w:val="nil"/>
              <w:bottom w:val="single" w:sz="4" w:space="0" w:color="auto"/>
              <w:right w:val="single" w:sz="4" w:space="0" w:color="auto"/>
            </w:tcBorders>
            <w:shd w:val="clear" w:color="000000" w:fill="FFFFFF"/>
            <w:noWrap/>
            <w:vAlign w:val="bottom"/>
          </w:tcPr>
          <w:p w14:paraId="4B508CA9" w14:textId="68ABF235" w:rsidR="00D91A86" w:rsidRPr="00D91A86" w:rsidRDefault="00D91A86" w:rsidP="00D91A86">
            <w:pPr>
              <w:jc w:val="center"/>
              <w:rPr>
                <w:rFonts w:ascii="Sylfaen" w:hAnsi="Sylfaen" w:cs="Calibri"/>
                <w:b/>
                <w:bCs/>
                <w:color w:val="000000"/>
                <w:sz w:val="16"/>
                <w:szCs w:val="16"/>
              </w:rPr>
            </w:pPr>
          </w:p>
        </w:tc>
        <w:tc>
          <w:tcPr>
            <w:tcW w:w="381" w:type="pct"/>
            <w:tcBorders>
              <w:top w:val="nil"/>
              <w:left w:val="nil"/>
              <w:bottom w:val="single" w:sz="4" w:space="0" w:color="auto"/>
              <w:right w:val="single" w:sz="4" w:space="0" w:color="auto"/>
            </w:tcBorders>
            <w:shd w:val="clear" w:color="000000" w:fill="FFFFFF"/>
            <w:noWrap/>
            <w:vAlign w:val="bottom"/>
          </w:tcPr>
          <w:p w14:paraId="6C30FB12" w14:textId="7830B921" w:rsidR="00D91A86" w:rsidRPr="005541AF" w:rsidRDefault="005108F4"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2</w:t>
            </w:r>
            <w:r w:rsidR="005541AF">
              <w:rPr>
                <w:rFonts w:ascii="Sylfaen" w:hAnsi="Sylfaen" w:cs="Calibri"/>
                <w:b/>
                <w:bCs/>
                <w:color w:val="000000"/>
                <w:sz w:val="16"/>
                <w:szCs w:val="16"/>
                <w:lang w:val="ka-GE"/>
              </w:rPr>
              <w:t>00.0</w:t>
            </w:r>
          </w:p>
        </w:tc>
        <w:tc>
          <w:tcPr>
            <w:tcW w:w="382" w:type="pct"/>
            <w:tcBorders>
              <w:top w:val="nil"/>
              <w:left w:val="nil"/>
              <w:bottom w:val="single" w:sz="4" w:space="0" w:color="auto"/>
              <w:right w:val="single" w:sz="4" w:space="0" w:color="auto"/>
            </w:tcBorders>
            <w:shd w:val="clear" w:color="000000" w:fill="FFFFFF"/>
            <w:noWrap/>
            <w:vAlign w:val="bottom"/>
          </w:tcPr>
          <w:p w14:paraId="2E1CCCEA" w14:textId="0B76422E" w:rsidR="00D91A86" w:rsidRPr="00D91A86" w:rsidRDefault="00D91A86" w:rsidP="00D91A86">
            <w:pPr>
              <w:jc w:val="center"/>
              <w:rPr>
                <w:rFonts w:ascii="Sylfaen" w:hAnsi="Sylfaen" w:cs="Calibri"/>
                <w:b/>
                <w:bCs/>
                <w:color w:val="000000"/>
                <w:sz w:val="16"/>
                <w:szCs w:val="16"/>
              </w:rPr>
            </w:pPr>
          </w:p>
        </w:tc>
        <w:tc>
          <w:tcPr>
            <w:tcW w:w="467" w:type="pct"/>
            <w:tcBorders>
              <w:top w:val="nil"/>
              <w:left w:val="nil"/>
              <w:bottom w:val="single" w:sz="4" w:space="0" w:color="auto"/>
              <w:right w:val="single" w:sz="4" w:space="0" w:color="auto"/>
            </w:tcBorders>
            <w:shd w:val="clear" w:color="000000" w:fill="FFFFFF"/>
            <w:noWrap/>
            <w:vAlign w:val="bottom"/>
          </w:tcPr>
          <w:p w14:paraId="21EDEBBA" w14:textId="78BC8E94" w:rsidR="00D91A86" w:rsidRPr="005541AF" w:rsidRDefault="005108F4"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30</w:t>
            </w:r>
            <w:r w:rsidR="005541AF">
              <w:rPr>
                <w:rFonts w:ascii="Sylfaen" w:hAnsi="Sylfaen" w:cs="Calibri"/>
                <w:b/>
                <w:bCs/>
                <w:color w:val="000000"/>
                <w:sz w:val="16"/>
                <w:szCs w:val="16"/>
                <w:lang w:val="ka-GE"/>
              </w:rPr>
              <w:t>0.0</w:t>
            </w:r>
          </w:p>
        </w:tc>
        <w:tc>
          <w:tcPr>
            <w:tcW w:w="351" w:type="pct"/>
            <w:tcBorders>
              <w:top w:val="nil"/>
              <w:left w:val="nil"/>
              <w:bottom w:val="single" w:sz="4" w:space="0" w:color="auto"/>
              <w:right w:val="single" w:sz="4" w:space="0" w:color="auto"/>
            </w:tcBorders>
            <w:shd w:val="clear" w:color="000000" w:fill="FFFFFF"/>
            <w:noWrap/>
            <w:vAlign w:val="bottom"/>
          </w:tcPr>
          <w:p w14:paraId="3F78F352" w14:textId="468D440D" w:rsidR="00D91A86" w:rsidRPr="00D91A86" w:rsidRDefault="00D91A86" w:rsidP="00D91A86">
            <w:pPr>
              <w:jc w:val="center"/>
              <w:rPr>
                <w:rFonts w:ascii="Sylfaen" w:hAnsi="Sylfaen" w:cs="Calibri"/>
                <w:b/>
                <w:bCs/>
                <w:color w:val="000000"/>
                <w:sz w:val="16"/>
                <w:szCs w:val="16"/>
              </w:rPr>
            </w:pPr>
          </w:p>
        </w:tc>
        <w:tc>
          <w:tcPr>
            <w:tcW w:w="412" w:type="pct"/>
            <w:tcBorders>
              <w:top w:val="nil"/>
              <w:left w:val="nil"/>
              <w:bottom w:val="single" w:sz="4" w:space="0" w:color="auto"/>
              <w:right w:val="single" w:sz="4" w:space="0" w:color="auto"/>
            </w:tcBorders>
            <w:shd w:val="clear" w:color="000000" w:fill="FFFFFF"/>
            <w:noWrap/>
            <w:vAlign w:val="bottom"/>
          </w:tcPr>
          <w:p w14:paraId="1E1B65D6" w14:textId="5F99098D" w:rsidR="00D91A86" w:rsidRPr="005541AF" w:rsidRDefault="005108F4"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40</w:t>
            </w:r>
            <w:r w:rsidR="005541AF">
              <w:rPr>
                <w:rFonts w:ascii="Sylfaen" w:hAnsi="Sylfaen" w:cs="Calibri"/>
                <w:b/>
                <w:bCs/>
                <w:color w:val="000000"/>
                <w:sz w:val="16"/>
                <w:szCs w:val="16"/>
                <w:lang w:val="ka-GE"/>
              </w:rPr>
              <w:t>0.0</w:t>
            </w:r>
          </w:p>
        </w:tc>
        <w:tc>
          <w:tcPr>
            <w:tcW w:w="325" w:type="pct"/>
            <w:tcBorders>
              <w:top w:val="nil"/>
              <w:left w:val="nil"/>
              <w:bottom w:val="single" w:sz="4" w:space="0" w:color="auto"/>
              <w:right w:val="single" w:sz="4" w:space="0" w:color="auto"/>
            </w:tcBorders>
            <w:shd w:val="clear" w:color="000000" w:fill="FFFFFF"/>
            <w:noWrap/>
            <w:vAlign w:val="bottom"/>
          </w:tcPr>
          <w:p w14:paraId="1C1E7C71" w14:textId="253E402C" w:rsidR="00D91A86" w:rsidRPr="00D91A86" w:rsidRDefault="00D91A86" w:rsidP="00D91A86">
            <w:pPr>
              <w:jc w:val="center"/>
              <w:rPr>
                <w:rFonts w:ascii="Sylfaen" w:hAnsi="Sylfaen" w:cs="Calibri"/>
                <w:b/>
                <w:bCs/>
                <w:color w:val="000000"/>
                <w:sz w:val="16"/>
                <w:szCs w:val="16"/>
              </w:rPr>
            </w:pPr>
          </w:p>
        </w:tc>
        <w:tc>
          <w:tcPr>
            <w:tcW w:w="349" w:type="pct"/>
            <w:tcBorders>
              <w:top w:val="nil"/>
              <w:left w:val="nil"/>
              <w:bottom w:val="single" w:sz="4" w:space="0" w:color="auto"/>
              <w:right w:val="single" w:sz="4" w:space="0" w:color="auto"/>
            </w:tcBorders>
            <w:shd w:val="clear" w:color="000000" w:fill="FFFFFF"/>
            <w:noWrap/>
            <w:vAlign w:val="bottom"/>
          </w:tcPr>
          <w:p w14:paraId="5898A948" w14:textId="0892766C" w:rsidR="00D91A86" w:rsidRPr="005541AF" w:rsidRDefault="005541AF"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450.0</w:t>
            </w:r>
          </w:p>
        </w:tc>
        <w:tc>
          <w:tcPr>
            <w:tcW w:w="268" w:type="pct"/>
            <w:tcBorders>
              <w:top w:val="nil"/>
              <w:left w:val="nil"/>
              <w:bottom w:val="single" w:sz="4" w:space="0" w:color="auto"/>
              <w:right w:val="single" w:sz="8" w:space="0" w:color="auto"/>
            </w:tcBorders>
            <w:shd w:val="clear" w:color="000000" w:fill="FFFFFF"/>
            <w:noWrap/>
            <w:vAlign w:val="bottom"/>
          </w:tcPr>
          <w:p w14:paraId="73A30BC4" w14:textId="1405B97F" w:rsidR="00D91A86" w:rsidRPr="00D91A86" w:rsidRDefault="00D91A86" w:rsidP="00D91A86">
            <w:pPr>
              <w:jc w:val="center"/>
              <w:rPr>
                <w:rFonts w:ascii="Sylfaen" w:hAnsi="Sylfaen" w:cs="Calibri"/>
                <w:b/>
                <w:bCs/>
                <w:color w:val="000000"/>
                <w:sz w:val="16"/>
                <w:szCs w:val="16"/>
              </w:rPr>
            </w:pPr>
          </w:p>
        </w:tc>
      </w:tr>
    </w:tbl>
    <w:p w14:paraId="486ABE54" w14:textId="42148770" w:rsidR="00805144" w:rsidRDefault="00805144" w:rsidP="00805144">
      <w:pPr>
        <w:rPr>
          <w:rFonts w:ascii="Sylfaen" w:hAnsi="Sylfaen"/>
          <w:lang w:val="ka-GE"/>
        </w:rPr>
      </w:pPr>
    </w:p>
    <w:p w14:paraId="354628E5" w14:textId="77777777" w:rsidR="009571E3" w:rsidRPr="009571E3" w:rsidRDefault="009571E3" w:rsidP="008F78D1">
      <w:pPr>
        <w:rPr>
          <w:rFonts w:ascii="Sylfaen" w:hAnsi="Sylfaen"/>
          <w:sz w:val="16"/>
          <w:szCs w:val="16"/>
          <w:lang w:val="ka-GE"/>
        </w:rPr>
      </w:pPr>
    </w:p>
    <w:tbl>
      <w:tblPr>
        <w:tblW w:w="5000" w:type="pct"/>
        <w:tblInd w:w="-100" w:type="dxa"/>
        <w:tblLayout w:type="fixed"/>
        <w:tblLook w:val="04A0" w:firstRow="1" w:lastRow="0" w:firstColumn="1" w:lastColumn="0" w:noHBand="0" w:noVBand="1"/>
      </w:tblPr>
      <w:tblGrid>
        <w:gridCol w:w="755"/>
        <w:gridCol w:w="1602"/>
        <w:gridCol w:w="657"/>
        <w:gridCol w:w="1665"/>
        <w:gridCol w:w="2374"/>
        <w:gridCol w:w="1759"/>
        <w:gridCol w:w="1404"/>
        <w:gridCol w:w="1404"/>
        <w:gridCol w:w="1407"/>
      </w:tblGrid>
      <w:tr w:rsidR="008A77D8" w:rsidRPr="008454E9" w14:paraId="232318E2" w14:textId="77777777" w:rsidTr="003F74E1">
        <w:trPr>
          <w:trHeight w:val="960"/>
        </w:trPr>
        <w:tc>
          <w:tcPr>
            <w:tcW w:w="290"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0A79C910" w14:textId="77777777"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61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D23204F" w14:textId="77777777"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1802" w:type="pct"/>
            <w:gridSpan w:val="3"/>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14:paraId="479B6B10" w14:textId="19E9A7FB"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 ინფრასტრუქტურის განვითარება</w:t>
            </w:r>
          </w:p>
        </w:tc>
        <w:tc>
          <w:tcPr>
            <w:tcW w:w="675" w:type="pct"/>
            <w:tcBorders>
              <w:top w:val="single" w:sz="8" w:space="0" w:color="auto"/>
              <w:left w:val="nil"/>
              <w:bottom w:val="single" w:sz="4" w:space="0" w:color="auto"/>
              <w:right w:val="single" w:sz="4" w:space="0" w:color="auto"/>
            </w:tcBorders>
            <w:shd w:val="clear" w:color="000000" w:fill="FFFFFF"/>
            <w:vAlign w:val="center"/>
            <w:hideMark/>
          </w:tcPr>
          <w:p w14:paraId="30672219" w14:textId="2BE6AC02" w:rsidR="008A77D8" w:rsidRPr="008454E9" w:rsidRDefault="00763BE3" w:rsidP="008A77D8">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2023</w:t>
            </w:r>
            <w:r w:rsidR="008A77D8" w:rsidRPr="008454E9">
              <w:rPr>
                <w:rFonts w:ascii="Sylfaen" w:hAnsi="Sylfaen" w:cs="Calibri"/>
                <w:b/>
                <w:bCs/>
                <w:color w:val="000000"/>
                <w:sz w:val="16"/>
                <w:szCs w:val="16"/>
                <w:lang w:val="en-US" w:eastAsia="en-US"/>
              </w:rPr>
              <w:t xml:space="preserve"> წლის დაფინანსება</w:t>
            </w:r>
            <w:r w:rsidR="008A77D8" w:rsidRPr="008454E9">
              <w:rPr>
                <w:rFonts w:ascii="Sylfaen" w:hAnsi="Sylfaen" w:cs="Calibri"/>
                <w:b/>
                <w:bCs/>
                <w:color w:val="000000"/>
                <w:sz w:val="16"/>
                <w:szCs w:val="16"/>
                <w:lang w:val="en-US" w:eastAsia="en-US"/>
              </w:rPr>
              <w:br/>
              <w:t xml:space="preserve"> ათას ლარში</w:t>
            </w:r>
          </w:p>
        </w:tc>
        <w:tc>
          <w:tcPr>
            <w:tcW w:w="539" w:type="pct"/>
            <w:tcBorders>
              <w:top w:val="single" w:sz="8" w:space="0" w:color="auto"/>
              <w:left w:val="nil"/>
              <w:bottom w:val="single" w:sz="4" w:space="0" w:color="auto"/>
              <w:right w:val="single" w:sz="4" w:space="0" w:color="auto"/>
            </w:tcBorders>
            <w:shd w:val="clear" w:color="000000" w:fill="FFFFFF"/>
            <w:vAlign w:val="center"/>
            <w:hideMark/>
          </w:tcPr>
          <w:p w14:paraId="7F93F863" w14:textId="7328274D" w:rsidR="008A77D8" w:rsidRPr="008454E9" w:rsidRDefault="00763BE3" w:rsidP="008A77D8">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2024</w:t>
            </w:r>
            <w:r w:rsidR="008A77D8" w:rsidRPr="008454E9">
              <w:rPr>
                <w:rFonts w:ascii="Sylfaen" w:hAnsi="Sylfaen" w:cs="Calibri"/>
                <w:b/>
                <w:bCs/>
                <w:color w:val="000000"/>
                <w:sz w:val="16"/>
                <w:szCs w:val="16"/>
                <w:lang w:val="en-US" w:eastAsia="en-US"/>
              </w:rPr>
              <w:t xml:space="preserve"> წლის დაფინანსება</w:t>
            </w:r>
            <w:r w:rsidR="008A77D8" w:rsidRPr="008454E9">
              <w:rPr>
                <w:rFonts w:ascii="Sylfaen" w:hAnsi="Sylfaen" w:cs="Calibri"/>
                <w:b/>
                <w:bCs/>
                <w:color w:val="000000"/>
                <w:sz w:val="16"/>
                <w:szCs w:val="16"/>
                <w:lang w:val="en-US" w:eastAsia="en-US"/>
              </w:rPr>
              <w:br/>
              <w:t xml:space="preserve"> ათას ლარში</w:t>
            </w:r>
          </w:p>
        </w:tc>
        <w:tc>
          <w:tcPr>
            <w:tcW w:w="539" w:type="pct"/>
            <w:tcBorders>
              <w:top w:val="single" w:sz="8" w:space="0" w:color="auto"/>
              <w:left w:val="nil"/>
              <w:bottom w:val="single" w:sz="4" w:space="0" w:color="auto"/>
              <w:right w:val="single" w:sz="4" w:space="0" w:color="auto"/>
            </w:tcBorders>
            <w:shd w:val="clear" w:color="000000" w:fill="FFFFFF"/>
            <w:vAlign w:val="center"/>
            <w:hideMark/>
          </w:tcPr>
          <w:p w14:paraId="6AACEFF7" w14:textId="05435BAD" w:rsidR="008A77D8" w:rsidRPr="008454E9" w:rsidRDefault="00763BE3" w:rsidP="008A77D8">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008A77D8" w:rsidRPr="008454E9">
              <w:rPr>
                <w:rFonts w:ascii="Sylfaen" w:hAnsi="Sylfaen" w:cs="Calibri"/>
                <w:b/>
                <w:bCs/>
                <w:color w:val="000000"/>
                <w:sz w:val="16"/>
                <w:szCs w:val="16"/>
                <w:lang w:val="en-US" w:eastAsia="en-US"/>
              </w:rPr>
              <w:t xml:space="preserve"> წლის დაფინანსება</w:t>
            </w:r>
            <w:r w:rsidR="008A77D8" w:rsidRPr="008454E9">
              <w:rPr>
                <w:rFonts w:ascii="Sylfaen" w:hAnsi="Sylfaen" w:cs="Calibri"/>
                <w:b/>
                <w:bCs/>
                <w:color w:val="000000"/>
                <w:sz w:val="16"/>
                <w:szCs w:val="16"/>
                <w:lang w:val="en-US" w:eastAsia="en-US"/>
              </w:rPr>
              <w:br/>
              <w:t xml:space="preserve"> ათას ლარში</w:t>
            </w:r>
          </w:p>
        </w:tc>
        <w:tc>
          <w:tcPr>
            <w:tcW w:w="540" w:type="pct"/>
            <w:tcBorders>
              <w:top w:val="single" w:sz="8" w:space="0" w:color="auto"/>
              <w:left w:val="nil"/>
              <w:bottom w:val="single" w:sz="4" w:space="0" w:color="auto"/>
              <w:right w:val="single" w:sz="8" w:space="0" w:color="auto"/>
            </w:tcBorders>
            <w:shd w:val="clear" w:color="000000" w:fill="FFFFFF"/>
            <w:vAlign w:val="center"/>
            <w:hideMark/>
          </w:tcPr>
          <w:p w14:paraId="077EB645" w14:textId="3208FB2E" w:rsidR="008A77D8" w:rsidRPr="008454E9" w:rsidRDefault="00763BE3" w:rsidP="008A77D8">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2026 </w:t>
            </w:r>
            <w:r w:rsidR="008A77D8" w:rsidRPr="008454E9">
              <w:rPr>
                <w:rFonts w:ascii="Sylfaen" w:hAnsi="Sylfaen" w:cs="Calibri"/>
                <w:b/>
                <w:bCs/>
                <w:color w:val="000000"/>
                <w:sz w:val="16"/>
                <w:szCs w:val="16"/>
                <w:lang w:val="en-US" w:eastAsia="en-US"/>
              </w:rPr>
              <w:t>წლის დაფინანსება</w:t>
            </w:r>
            <w:r w:rsidR="008A77D8" w:rsidRPr="008454E9">
              <w:rPr>
                <w:rFonts w:ascii="Sylfaen" w:hAnsi="Sylfaen" w:cs="Calibri"/>
                <w:b/>
                <w:bCs/>
                <w:color w:val="000000"/>
                <w:sz w:val="16"/>
                <w:szCs w:val="16"/>
                <w:lang w:val="en-US" w:eastAsia="en-US"/>
              </w:rPr>
              <w:br/>
              <w:t xml:space="preserve"> ათას ლარში</w:t>
            </w:r>
          </w:p>
        </w:tc>
      </w:tr>
      <w:tr w:rsidR="008A77D8" w:rsidRPr="008454E9" w14:paraId="292139DC" w14:textId="77777777" w:rsidTr="003F74E1">
        <w:trPr>
          <w:trHeight w:val="405"/>
        </w:trPr>
        <w:tc>
          <w:tcPr>
            <w:tcW w:w="290" w:type="pct"/>
            <w:tcBorders>
              <w:top w:val="nil"/>
              <w:left w:val="single" w:sz="8" w:space="0" w:color="auto"/>
              <w:bottom w:val="single" w:sz="4" w:space="0" w:color="auto"/>
              <w:right w:val="single" w:sz="4" w:space="0" w:color="auto"/>
            </w:tcBorders>
            <w:shd w:val="clear" w:color="000000" w:fill="FFFFFF"/>
            <w:vAlign w:val="center"/>
            <w:hideMark/>
          </w:tcPr>
          <w:p w14:paraId="147E6933" w14:textId="1A084C0A" w:rsidR="008A77D8" w:rsidRPr="008454E9" w:rsidRDefault="00763BE3" w:rsidP="008A77D8">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02 00</w:t>
            </w:r>
          </w:p>
        </w:tc>
        <w:tc>
          <w:tcPr>
            <w:tcW w:w="615" w:type="pct"/>
            <w:vMerge/>
            <w:tcBorders>
              <w:top w:val="single" w:sz="8" w:space="0" w:color="auto"/>
              <w:left w:val="single" w:sz="4" w:space="0" w:color="auto"/>
              <w:bottom w:val="single" w:sz="4" w:space="0" w:color="auto"/>
              <w:right w:val="single" w:sz="4" w:space="0" w:color="auto"/>
            </w:tcBorders>
            <w:vAlign w:val="center"/>
            <w:hideMark/>
          </w:tcPr>
          <w:p w14:paraId="50968DDC" w14:textId="77777777" w:rsidR="008A77D8" w:rsidRPr="008454E9" w:rsidRDefault="008A77D8" w:rsidP="008A77D8">
            <w:pPr>
              <w:rPr>
                <w:rFonts w:ascii="Sylfaen" w:hAnsi="Sylfaen" w:cs="Calibri"/>
                <w:b/>
                <w:bCs/>
                <w:color w:val="000000"/>
                <w:sz w:val="16"/>
                <w:szCs w:val="16"/>
                <w:lang w:val="en-US" w:eastAsia="en-US"/>
              </w:rPr>
            </w:pPr>
          </w:p>
        </w:tc>
        <w:tc>
          <w:tcPr>
            <w:tcW w:w="1802" w:type="pct"/>
            <w:gridSpan w:val="3"/>
            <w:vMerge/>
            <w:tcBorders>
              <w:top w:val="single" w:sz="8" w:space="0" w:color="auto"/>
              <w:left w:val="single" w:sz="4" w:space="0" w:color="auto"/>
              <w:bottom w:val="single" w:sz="4" w:space="0" w:color="000000"/>
              <w:right w:val="single" w:sz="4" w:space="0" w:color="000000"/>
            </w:tcBorders>
            <w:vAlign w:val="center"/>
            <w:hideMark/>
          </w:tcPr>
          <w:p w14:paraId="3ACD23F0" w14:textId="77777777" w:rsidR="008A77D8" w:rsidRPr="008454E9" w:rsidRDefault="008A77D8" w:rsidP="008A77D8">
            <w:pPr>
              <w:rPr>
                <w:rFonts w:ascii="Sylfaen" w:hAnsi="Sylfaen" w:cs="Calibri"/>
                <w:b/>
                <w:bCs/>
                <w:color w:val="000000"/>
                <w:sz w:val="16"/>
                <w:szCs w:val="16"/>
                <w:lang w:val="en-US" w:eastAsia="en-US"/>
              </w:rPr>
            </w:pPr>
          </w:p>
        </w:tc>
        <w:tc>
          <w:tcPr>
            <w:tcW w:w="675" w:type="pct"/>
            <w:tcBorders>
              <w:top w:val="nil"/>
              <w:left w:val="nil"/>
              <w:bottom w:val="single" w:sz="4" w:space="0" w:color="auto"/>
              <w:right w:val="single" w:sz="4" w:space="0" w:color="auto"/>
            </w:tcBorders>
            <w:shd w:val="clear" w:color="000000" w:fill="FFFFFF"/>
            <w:vAlign w:val="center"/>
            <w:hideMark/>
          </w:tcPr>
          <w:p w14:paraId="6AE8810E" w14:textId="4FAFAB83" w:rsidR="008A77D8" w:rsidRPr="008454E9" w:rsidRDefault="003227D8" w:rsidP="008A77D8">
            <w:pPr>
              <w:jc w:val="center"/>
              <w:rPr>
                <w:rFonts w:ascii="Sylfaen" w:hAnsi="Sylfaen" w:cs="Calibri"/>
                <w:sz w:val="16"/>
                <w:szCs w:val="16"/>
                <w:lang w:val="en-US" w:eastAsia="en-US"/>
              </w:rPr>
            </w:pPr>
            <w:r>
              <w:rPr>
                <w:rFonts w:ascii="Sylfaen" w:hAnsi="Sylfaen" w:cs="Calibri"/>
                <w:sz w:val="16"/>
                <w:szCs w:val="16"/>
                <w:lang w:val="en-US" w:eastAsia="en-US"/>
              </w:rPr>
              <w:t>1 300</w:t>
            </w:r>
            <w:r w:rsidR="008A77D8" w:rsidRPr="008454E9">
              <w:rPr>
                <w:rFonts w:ascii="Sylfaen" w:hAnsi="Sylfaen" w:cs="Calibri"/>
                <w:sz w:val="16"/>
                <w:szCs w:val="16"/>
                <w:lang w:val="en-US" w:eastAsia="en-US"/>
              </w:rPr>
              <w:t>.0</w:t>
            </w:r>
          </w:p>
        </w:tc>
        <w:tc>
          <w:tcPr>
            <w:tcW w:w="539" w:type="pct"/>
            <w:tcBorders>
              <w:top w:val="nil"/>
              <w:left w:val="nil"/>
              <w:bottom w:val="single" w:sz="4" w:space="0" w:color="auto"/>
              <w:right w:val="single" w:sz="4" w:space="0" w:color="auto"/>
            </w:tcBorders>
            <w:shd w:val="clear" w:color="000000" w:fill="FFFFFF"/>
            <w:vAlign w:val="center"/>
            <w:hideMark/>
          </w:tcPr>
          <w:p w14:paraId="74ABF23D" w14:textId="7E278E51" w:rsidR="008A77D8" w:rsidRPr="008454E9" w:rsidRDefault="003227D8" w:rsidP="008A77D8">
            <w:pPr>
              <w:jc w:val="center"/>
              <w:rPr>
                <w:rFonts w:ascii="Sylfaen" w:hAnsi="Sylfaen" w:cs="Calibri"/>
                <w:sz w:val="16"/>
                <w:szCs w:val="16"/>
                <w:lang w:val="en-US" w:eastAsia="en-US"/>
              </w:rPr>
            </w:pPr>
            <w:r>
              <w:rPr>
                <w:rFonts w:ascii="Sylfaen" w:hAnsi="Sylfaen" w:cs="Calibri"/>
                <w:sz w:val="16"/>
                <w:szCs w:val="16"/>
                <w:lang w:val="en-US" w:eastAsia="en-US"/>
              </w:rPr>
              <w:t>3 51</w:t>
            </w:r>
            <w:r w:rsidR="00B80795">
              <w:rPr>
                <w:rFonts w:ascii="Sylfaen" w:hAnsi="Sylfaen" w:cs="Calibri"/>
                <w:sz w:val="16"/>
                <w:szCs w:val="16"/>
                <w:lang w:val="en-US" w:eastAsia="en-US"/>
              </w:rPr>
              <w:t>0</w:t>
            </w:r>
            <w:r w:rsidR="008A77D8" w:rsidRPr="008454E9">
              <w:rPr>
                <w:rFonts w:ascii="Sylfaen" w:hAnsi="Sylfaen" w:cs="Calibri"/>
                <w:sz w:val="16"/>
                <w:szCs w:val="16"/>
                <w:lang w:val="en-US" w:eastAsia="en-US"/>
              </w:rPr>
              <w:t>.0</w:t>
            </w:r>
          </w:p>
        </w:tc>
        <w:tc>
          <w:tcPr>
            <w:tcW w:w="539" w:type="pct"/>
            <w:tcBorders>
              <w:top w:val="nil"/>
              <w:left w:val="nil"/>
              <w:bottom w:val="single" w:sz="4" w:space="0" w:color="auto"/>
              <w:right w:val="single" w:sz="4" w:space="0" w:color="auto"/>
            </w:tcBorders>
            <w:shd w:val="clear" w:color="000000" w:fill="FFFFFF"/>
            <w:vAlign w:val="center"/>
            <w:hideMark/>
          </w:tcPr>
          <w:p w14:paraId="03790D9E" w14:textId="7C87E07A" w:rsidR="008A77D8" w:rsidRPr="008454E9" w:rsidRDefault="003227D8" w:rsidP="008A77D8">
            <w:pPr>
              <w:jc w:val="center"/>
              <w:rPr>
                <w:rFonts w:ascii="Sylfaen" w:hAnsi="Sylfaen" w:cs="Calibri"/>
                <w:sz w:val="16"/>
                <w:szCs w:val="16"/>
                <w:lang w:val="en-US" w:eastAsia="en-US"/>
              </w:rPr>
            </w:pPr>
            <w:r>
              <w:rPr>
                <w:rFonts w:ascii="Sylfaen" w:hAnsi="Sylfaen" w:cs="Calibri"/>
                <w:sz w:val="16"/>
                <w:szCs w:val="16"/>
                <w:lang w:val="en-US" w:eastAsia="en-US"/>
              </w:rPr>
              <w:t>4</w:t>
            </w:r>
            <w:r w:rsidR="00B80795">
              <w:rPr>
                <w:rFonts w:ascii="Sylfaen" w:hAnsi="Sylfaen" w:cs="Calibri"/>
                <w:sz w:val="16"/>
                <w:szCs w:val="16"/>
                <w:lang w:val="en-US" w:eastAsia="en-US"/>
              </w:rPr>
              <w:t xml:space="preserve"> 760</w:t>
            </w:r>
            <w:r w:rsidR="008A77D8" w:rsidRPr="008454E9">
              <w:rPr>
                <w:rFonts w:ascii="Sylfaen" w:hAnsi="Sylfaen" w:cs="Calibri"/>
                <w:sz w:val="16"/>
                <w:szCs w:val="16"/>
                <w:lang w:val="en-US" w:eastAsia="en-US"/>
              </w:rPr>
              <w:t>.0</w:t>
            </w:r>
          </w:p>
        </w:tc>
        <w:tc>
          <w:tcPr>
            <w:tcW w:w="540" w:type="pct"/>
            <w:tcBorders>
              <w:top w:val="nil"/>
              <w:left w:val="nil"/>
              <w:bottom w:val="single" w:sz="4" w:space="0" w:color="auto"/>
              <w:right w:val="single" w:sz="8" w:space="0" w:color="auto"/>
            </w:tcBorders>
            <w:shd w:val="clear" w:color="000000" w:fill="FFFFFF"/>
            <w:vAlign w:val="center"/>
            <w:hideMark/>
          </w:tcPr>
          <w:p w14:paraId="560C18D3" w14:textId="2A351E6A" w:rsidR="008A77D8" w:rsidRPr="008454E9" w:rsidRDefault="003227D8" w:rsidP="008A77D8">
            <w:pPr>
              <w:jc w:val="center"/>
              <w:rPr>
                <w:rFonts w:ascii="Sylfaen" w:hAnsi="Sylfaen" w:cs="Calibri"/>
                <w:sz w:val="16"/>
                <w:szCs w:val="16"/>
                <w:lang w:val="en-US" w:eastAsia="en-US"/>
              </w:rPr>
            </w:pPr>
            <w:r>
              <w:rPr>
                <w:rFonts w:ascii="Sylfaen" w:hAnsi="Sylfaen" w:cs="Calibri"/>
                <w:sz w:val="16"/>
                <w:szCs w:val="16"/>
                <w:lang w:val="en-US" w:eastAsia="en-US"/>
              </w:rPr>
              <w:t>6</w:t>
            </w:r>
            <w:r w:rsidR="00B80795">
              <w:rPr>
                <w:rFonts w:ascii="Sylfaen" w:hAnsi="Sylfaen" w:cs="Calibri"/>
                <w:sz w:val="16"/>
                <w:szCs w:val="16"/>
                <w:lang w:val="en-US" w:eastAsia="en-US"/>
              </w:rPr>
              <w:t xml:space="preserve"> 010</w:t>
            </w:r>
            <w:r w:rsidR="008A77D8" w:rsidRPr="008454E9">
              <w:rPr>
                <w:rFonts w:ascii="Sylfaen" w:hAnsi="Sylfaen" w:cs="Calibri"/>
                <w:sz w:val="16"/>
                <w:szCs w:val="16"/>
                <w:lang w:val="en-US" w:eastAsia="en-US"/>
              </w:rPr>
              <w:t>.0</w:t>
            </w:r>
          </w:p>
        </w:tc>
      </w:tr>
      <w:tr w:rsidR="008A77D8" w:rsidRPr="008454E9" w14:paraId="0DD2C78F" w14:textId="77777777" w:rsidTr="003F74E1">
        <w:trPr>
          <w:trHeight w:val="660"/>
        </w:trPr>
        <w:tc>
          <w:tcPr>
            <w:tcW w:w="90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AB57347" w14:textId="77777777"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განმახორციელებელი სამსახური</w:t>
            </w:r>
          </w:p>
        </w:tc>
        <w:tc>
          <w:tcPr>
            <w:tcW w:w="4095" w:type="pct"/>
            <w:gridSpan w:val="7"/>
            <w:tcBorders>
              <w:top w:val="single" w:sz="4" w:space="0" w:color="auto"/>
              <w:left w:val="nil"/>
              <w:bottom w:val="single" w:sz="4" w:space="0" w:color="auto"/>
              <w:right w:val="single" w:sz="8" w:space="0" w:color="000000"/>
            </w:tcBorders>
            <w:shd w:val="clear" w:color="000000" w:fill="FFFFFF"/>
            <w:vAlign w:val="center"/>
            <w:hideMark/>
          </w:tcPr>
          <w:p w14:paraId="1E145A24" w14:textId="45478BB2" w:rsidR="008A77D8" w:rsidRPr="00996159" w:rsidRDefault="00763BE3" w:rsidP="008A77D8">
            <w:pPr>
              <w:rPr>
                <w:rFonts w:ascii="Sylfaen" w:hAnsi="Sylfaen" w:cs="Calibri"/>
                <w:color w:val="000000"/>
                <w:sz w:val="16"/>
                <w:szCs w:val="16"/>
                <w:lang w:val="en-US" w:eastAsia="en-US"/>
              </w:rPr>
            </w:pPr>
            <w:r>
              <w:rPr>
                <w:rFonts w:ascii="Sylfaen" w:hAnsi="Sylfaen" w:cs="Calibri"/>
                <w:color w:val="000000"/>
                <w:sz w:val="16"/>
                <w:szCs w:val="16"/>
                <w:lang w:val="en-US" w:eastAsia="en-US"/>
              </w:rPr>
              <w:t>თერჯოლის</w:t>
            </w:r>
            <w:r w:rsidR="008A77D8" w:rsidRPr="00996159">
              <w:rPr>
                <w:rFonts w:ascii="Sylfaen" w:hAnsi="Sylfaen" w:cs="Calibri"/>
                <w:color w:val="000000"/>
                <w:sz w:val="16"/>
                <w:szCs w:val="16"/>
                <w:lang w:val="en-US" w:eastAsia="en-US"/>
              </w:rPr>
              <w:t xml:space="preserve">  მუნიციპალიტეტის </w:t>
            </w:r>
            <w:r>
              <w:rPr>
                <w:rFonts w:ascii="Sylfaen" w:hAnsi="Sylfaen" w:cs="Calibri"/>
                <w:color w:val="000000"/>
                <w:sz w:val="16"/>
                <w:szCs w:val="16"/>
                <w:lang w:val="en-US" w:eastAsia="en-US"/>
              </w:rPr>
              <w:t>სივრცითი მოწყობის, ინფრასტრუქტურისა და არქიტექტურის</w:t>
            </w:r>
            <w:r w:rsidR="008A77D8" w:rsidRPr="00996159">
              <w:rPr>
                <w:rFonts w:ascii="Sylfaen" w:hAnsi="Sylfaen" w:cs="Calibri"/>
                <w:color w:val="000000"/>
                <w:sz w:val="16"/>
                <w:szCs w:val="16"/>
                <w:lang w:val="en-US" w:eastAsia="en-US"/>
              </w:rPr>
              <w:t xml:space="preserve">  სამსახური </w:t>
            </w:r>
          </w:p>
        </w:tc>
      </w:tr>
      <w:tr w:rsidR="008A77D8" w:rsidRPr="008454E9" w14:paraId="60A79843" w14:textId="77777777" w:rsidTr="003F74E1">
        <w:trPr>
          <w:trHeight w:val="4123"/>
        </w:trPr>
        <w:tc>
          <w:tcPr>
            <w:tcW w:w="90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A3E806E" w14:textId="77777777"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აღწერა </w:t>
            </w:r>
          </w:p>
        </w:tc>
        <w:tc>
          <w:tcPr>
            <w:tcW w:w="4095" w:type="pct"/>
            <w:gridSpan w:val="7"/>
            <w:tcBorders>
              <w:top w:val="single" w:sz="4" w:space="0" w:color="auto"/>
              <w:left w:val="nil"/>
              <w:bottom w:val="single" w:sz="4" w:space="0" w:color="auto"/>
              <w:right w:val="single" w:sz="8" w:space="0" w:color="000000"/>
            </w:tcBorders>
            <w:shd w:val="clear" w:color="000000" w:fill="FFFFFF"/>
            <w:hideMark/>
          </w:tcPr>
          <w:p w14:paraId="7AD1E0BC" w14:textId="1C99C50E" w:rsidR="008A77D8" w:rsidRPr="00D91A86" w:rsidRDefault="008A77D8" w:rsidP="008A77D8">
            <w:pPr>
              <w:jc w:val="both"/>
              <w:rPr>
                <w:rFonts w:ascii="Sylfaen" w:hAnsi="Sylfaen" w:cs="Calibri"/>
                <w:color w:val="000000"/>
                <w:sz w:val="16"/>
                <w:szCs w:val="16"/>
                <w:lang w:val="en-US" w:eastAsia="en-US"/>
              </w:rPr>
            </w:pPr>
            <w:r w:rsidRPr="00D91A86">
              <w:rPr>
                <w:rFonts w:ascii="Sylfaen" w:hAnsi="Sylfaen" w:cs="Calibri"/>
                <w:color w:val="000000"/>
                <w:sz w:val="16"/>
                <w:szCs w:val="16"/>
                <w:lang w:val="en-US" w:eastAsia="en-US"/>
              </w:rPr>
              <w:t xml:space="preserve"> ინფრასტრქტურის განვითარების პროგრამა ითვალისწინებს მუნიციპალიტეტის ტერიტორიაზე არსებული ადგილობრივი მნიშვნელობის გზების  კაპიტალურ და მიმდინარე შეკეთებას, მუნიციპალიტეტში ახალი გზების მშენებლობას. პროგრამის დაფინანსების ძირითად წყაროს წარმოადგენს სახელმწიფო ბიუჯეტიდან გამოყოფილი კაპიტალური ტრანსფერი, ადგილობრივი ბიუჯეტის საკუთარი სახსრები უმეტესწილად ხმარდება გზების მიმდინარე შეკეთებას. მიმდინარე პერ</w:t>
            </w:r>
            <w:r w:rsidR="00763BE3">
              <w:rPr>
                <w:rFonts w:ascii="Sylfaen" w:hAnsi="Sylfaen" w:cs="Calibri"/>
                <w:color w:val="000000"/>
                <w:sz w:val="16"/>
                <w:szCs w:val="16"/>
                <w:lang w:val="en-US" w:eastAsia="en-US"/>
              </w:rPr>
              <w:t>იოდისათვის მუნიციპალური გზების 2</w:t>
            </w:r>
            <w:r w:rsidRPr="00D91A86">
              <w:rPr>
                <w:rFonts w:ascii="Sylfaen" w:hAnsi="Sylfaen" w:cs="Calibri"/>
                <w:color w:val="000000"/>
                <w:sz w:val="16"/>
                <w:szCs w:val="16"/>
                <w:lang w:val="en-US" w:eastAsia="en-US"/>
              </w:rPr>
              <w:t>8% სრულად რეაბილიტირებულია, დარჩენილ ნაწილზე მიმდინარეობს სარეაბილიტაციო სამუშაოები, ხოლო ნაწილზე იგეგმება შესაბამისი სამუშაობის ჩატარება. სარეაბილიტაციო გზების შერჩევა და პრიორიტეტიზაცია ხორციელდება მოსახლეობის მოთხოვნების შესაბამისად, ასევე მხედველობაში მიიღება სტიქიური მოვლენების შედეგების აღმოფხვრა და სხვა წინასწარ გაუთვალისწინებელი ღონისძიებები. პროგრამის ფარგლებში ფინანსდება ერთი ქვეპროგრამა: გზების</w:t>
            </w:r>
            <w:r w:rsidR="00763BE3">
              <w:rPr>
                <w:rFonts w:ascii="Sylfaen" w:hAnsi="Sylfaen" w:cs="Calibri"/>
                <w:color w:val="000000"/>
                <w:sz w:val="16"/>
                <w:szCs w:val="16"/>
                <w:lang w:val="ka-GE" w:eastAsia="en-US"/>
              </w:rPr>
              <w:t>ა და ხიდების, მიმდებარე ტერიტორიების მშენებლობის, რეკონსტრუქციისა და მოვლა - შენახვის ხარჯი</w:t>
            </w:r>
            <w:r w:rsidR="00763BE3">
              <w:rPr>
                <w:rFonts w:ascii="Sylfaen" w:hAnsi="Sylfaen" w:cs="Calibri"/>
                <w:color w:val="000000"/>
                <w:sz w:val="16"/>
                <w:szCs w:val="16"/>
                <w:lang w:val="en-US" w:eastAsia="en-US"/>
              </w:rPr>
              <w:t>,</w:t>
            </w:r>
            <w:r w:rsidRPr="00D91A86">
              <w:rPr>
                <w:rFonts w:ascii="Sylfaen" w:hAnsi="Sylfaen" w:cs="Calibri"/>
                <w:color w:val="000000"/>
                <w:sz w:val="16"/>
                <w:szCs w:val="16"/>
                <w:lang w:val="en-US" w:eastAsia="en-US"/>
              </w:rPr>
              <w:t xml:space="preserve"> რომელიც თავის თავში მოიცავს გზების მოვლა-შენახვას, მიმდინა</w:t>
            </w:r>
            <w:r w:rsidR="00DA2BAA">
              <w:rPr>
                <w:rFonts w:ascii="Sylfaen" w:hAnsi="Sylfaen" w:cs="Calibri"/>
                <w:color w:val="000000"/>
                <w:sz w:val="16"/>
                <w:szCs w:val="16"/>
                <w:lang w:val="en-US" w:eastAsia="en-US"/>
              </w:rPr>
              <w:t>რე შეკეთება</w:t>
            </w:r>
            <w:r w:rsidR="00DA2BAA">
              <w:rPr>
                <w:rFonts w:ascii="Sylfaen" w:hAnsi="Sylfaen" w:cs="Calibri"/>
                <w:color w:val="000000"/>
                <w:sz w:val="16"/>
                <w:szCs w:val="16"/>
                <w:lang w:val="ka-GE" w:eastAsia="en-US"/>
              </w:rPr>
              <w:t>ს</w:t>
            </w:r>
            <w:r w:rsidR="00DA2BAA">
              <w:rPr>
                <w:rFonts w:ascii="Sylfaen" w:hAnsi="Sylfaen" w:cs="Calibri"/>
                <w:color w:val="000000"/>
                <w:sz w:val="16"/>
                <w:szCs w:val="16"/>
                <w:lang w:val="en-US" w:eastAsia="en-US"/>
              </w:rPr>
              <w:t xml:space="preserve"> და გზების კაპიტალურ შეკეთებას.</w:t>
            </w:r>
            <w:r w:rsidRPr="00D91A86">
              <w:rPr>
                <w:rFonts w:ascii="Sylfaen" w:hAnsi="Sylfaen" w:cs="Calibri"/>
                <w:color w:val="000000"/>
                <w:sz w:val="16"/>
                <w:szCs w:val="16"/>
                <w:lang w:val="en-US" w:eastAsia="en-US"/>
              </w:rPr>
              <w:t>გზების მოვლა-შენახვის და მიმდინარე შეკეთების ფარგლებში განხორციელებული სამუშაოები მოიცავს  ასფალტირებული ქუჩების დაზიანებული მონაკვეთების აღდგენა რეაბილიტაციას (მათ შორის, ე.წ. ორმოული შეკეთება), ასევე, არაასფალტირებული ქუჩების გრუნტის საფარის მოსწორებას და მოხრეშვა-მოშანდაკებას.  წლის განმავლობაში საშუალოდ ხორციელდება</w:t>
            </w:r>
            <w:r w:rsidR="00DA2BAA">
              <w:rPr>
                <w:rFonts w:ascii="Sylfaen" w:hAnsi="Sylfaen" w:cs="Calibri"/>
                <w:sz w:val="16"/>
                <w:szCs w:val="16"/>
                <w:lang w:val="en-US" w:eastAsia="en-US"/>
              </w:rPr>
              <w:t xml:space="preserve"> 3</w:t>
            </w:r>
            <w:r w:rsidRPr="00D91A86">
              <w:rPr>
                <w:rFonts w:ascii="Sylfaen" w:hAnsi="Sylfaen" w:cs="Calibri"/>
                <w:sz w:val="16"/>
                <w:szCs w:val="16"/>
                <w:lang w:val="en-US" w:eastAsia="en-US"/>
              </w:rPr>
              <w:t>500კვ/მ</w:t>
            </w:r>
            <w:r w:rsidR="00DA2BAA">
              <w:rPr>
                <w:rFonts w:ascii="Sylfaen" w:hAnsi="Sylfaen" w:cs="Calibri"/>
                <w:color w:val="000000"/>
                <w:sz w:val="16"/>
                <w:szCs w:val="16"/>
                <w:lang w:val="en-US" w:eastAsia="en-US"/>
              </w:rPr>
              <w:t xml:space="preserve"> გზის მიმდინარე შეკეთება;</w:t>
            </w:r>
            <w:r w:rsidRPr="00D91A86">
              <w:rPr>
                <w:rFonts w:ascii="Sylfaen" w:hAnsi="Sylfaen" w:cs="Calibri"/>
                <w:color w:val="000000"/>
                <w:sz w:val="16"/>
                <w:szCs w:val="16"/>
                <w:lang w:val="en-US" w:eastAsia="en-US"/>
              </w:rPr>
              <w:t>გზების კაპიტალური შეკეთების  ფარგლებში ხორციელდება მუნიციპალიტეტში არსებული ადგილობრივი მნიშვნელობის დაზიანებული და ამორტიზირებული გზების, ტროტუარების და სხვა საგზაო ინფრასტრუქტურასთან დაკავშირებული ნაგებობების კაპიტალური შეკეთება/რეაბილიტაცია. სამუშაოების მოცულობა დაკავშირებულია სახელმწიფო ბიუჯეტიდან გამოყოფილ კაპიტალურ ტრანსფერზე. ბოლო წლების განმავლობაში, საშუალოდ წლის განმავლობაში, კაპიტალური რეაბილიტაცია უტარდება</w:t>
            </w:r>
            <w:r w:rsidR="00DA2BAA">
              <w:rPr>
                <w:rFonts w:ascii="Sylfaen" w:hAnsi="Sylfaen" w:cs="Calibri"/>
                <w:sz w:val="16"/>
                <w:szCs w:val="16"/>
                <w:lang w:val="en-US" w:eastAsia="en-US"/>
              </w:rPr>
              <w:t xml:space="preserve"> 9</w:t>
            </w:r>
            <w:r w:rsidRPr="00D91A86">
              <w:rPr>
                <w:rFonts w:ascii="Sylfaen" w:hAnsi="Sylfaen" w:cs="Calibri"/>
                <w:sz w:val="16"/>
                <w:szCs w:val="16"/>
                <w:lang w:val="en-US" w:eastAsia="en-US"/>
              </w:rPr>
              <w:t xml:space="preserve"> 100 გრძ/</w:t>
            </w:r>
            <w:r w:rsidR="00DA2BAA">
              <w:rPr>
                <w:rFonts w:ascii="Sylfaen" w:hAnsi="Sylfaen" w:cs="Calibri"/>
                <w:sz w:val="16"/>
                <w:szCs w:val="16"/>
                <w:lang w:val="en-US" w:eastAsia="en-US"/>
              </w:rPr>
              <w:t>მ გზას (მათ შორის ახალი გზებია 7</w:t>
            </w:r>
            <w:r w:rsidRPr="00D91A86">
              <w:rPr>
                <w:rFonts w:ascii="Sylfaen" w:hAnsi="Sylfaen" w:cs="Calibri"/>
                <w:sz w:val="16"/>
                <w:szCs w:val="16"/>
                <w:lang w:val="en-US" w:eastAsia="en-US"/>
              </w:rPr>
              <w:t xml:space="preserve"> 900 გრძ/მ),</w:t>
            </w:r>
            <w:r w:rsidRPr="00D91A86">
              <w:rPr>
                <w:rFonts w:ascii="Sylfaen" w:hAnsi="Sylfaen" w:cs="Calibri"/>
                <w:color w:val="000000"/>
                <w:sz w:val="16"/>
                <w:szCs w:val="16"/>
                <w:lang w:val="en-US" w:eastAsia="en-US"/>
              </w:rPr>
              <w:t xml:space="preserve"> გარდა ამისა, ადგილობრივი ბიუჯეტიდან გამოყოფილი სახსრებით და წლის განმავლობაში ჩატარებული ტენდერებით წარმოქმნილი ეკონომიებით შესაძლებელია განხორციელდეს სხვა პროექტებიც. პროექტების შერჩევა განხორციელდება მოსახლეობის მომართვიანობისა და წლის განმავლობაში წარმოქმინილი გადაუდებებლი აუცილებლობის გათვალისწინებით.</w:t>
            </w:r>
          </w:p>
        </w:tc>
      </w:tr>
      <w:tr w:rsidR="008A77D8" w:rsidRPr="008454E9" w14:paraId="728429EF" w14:textId="77777777" w:rsidTr="003F74E1">
        <w:trPr>
          <w:trHeight w:val="2449"/>
        </w:trPr>
        <w:tc>
          <w:tcPr>
            <w:tcW w:w="90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88927DF" w14:textId="77777777"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მიზანი და მოსალოდნელი შედეგი</w:t>
            </w:r>
          </w:p>
        </w:tc>
        <w:tc>
          <w:tcPr>
            <w:tcW w:w="4095" w:type="pct"/>
            <w:gridSpan w:val="7"/>
            <w:tcBorders>
              <w:top w:val="single" w:sz="4" w:space="0" w:color="auto"/>
              <w:left w:val="nil"/>
              <w:bottom w:val="single" w:sz="4" w:space="0" w:color="auto"/>
              <w:right w:val="single" w:sz="8" w:space="0" w:color="000000"/>
            </w:tcBorders>
            <w:shd w:val="clear" w:color="000000" w:fill="FFFFFF"/>
            <w:hideMark/>
          </w:tcPr>
          <w:p w14:paraId="60CB4E35" w14:textId="319DB6DD"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პროგრამი</w:t>
            </w:r>
            <w:r w:rsidR="00800DC3">
              <w:rPr>
                <w:rFonts w:ascii="Sylfaen" w:hAnsi="Sylfaen" w:cs="Calibri"/>
                <w:color w:val="000000"/>
                <w:sz w:val="16"/>
                <w:szCs w:val="16"/>
                <w:lang w:val="en-US" w:eastAsia="en-US"/>
              </w:rPr>
              <w:t>ს საბოლოო მიზანია თერჯოლის</w:t>
            </w:r>
            <w:r w:rsidRPr="008454E9">
              <w:rPr>
                <w:rFonts w:ascii="Sylfaen" w:hAnsi="Sylfaen" w:cs="Calibri"/>
                <w:color w:val="000000"/>
                <w:sz w:val="16"/>
                <w:szCs w:val="16"/>
                <w:lang w:val="en-US" w:eastAsia="en-US"/>
              </w:rPr>
              <w:t xml:space="preserve"> მუნიციპალიტეტის ტერიტორიაზე არსებული ყველა მუნიციპალური გზის</w:t>
            </w:r>
            <w:r w:rsidR="00800DC3">
              <w:rPr>
                <w:rFonts w:ascii="Sylfaen" w:hAnsi="Sylfaen" w:cs="Calibri"/>
                <w:color w:val="000000"/>
                <w:sz w:val="16"/>
                <w:szCs w:val="16"/>
                <w:lang w:val="en-US" w:eastAsia="en-US"/>
              </w:rPr>
              <w:t xml:space="preserve"> (მათ შორის, ხიდების, </w:t>
            </w:r>
            <w:r w:rsidRPr="008454E9">
              <w:rPr>
                <w:rFonts w:ascii="Sylfaen" w:hAnsi="Sylfaen" w:cs="Calibri"/>
                <w:color w:val="000000"/>
                <w:sz w:val="16"/>
                <w:szCs w:val="16"/>
                <w:lang w:val="en-US" w:eastAsia="en-US"/>
              </w:rPr>
              <w:t xml:space="preserve"> და სხვა საგზაო ინფრასტრუქტურასთან დაკავშირებული ნაგებობების) რეაბილიტაცია; მუნიციპალიტეტის საჭიროებებიდან და მოსახლეობის მოთხოვნებიდან გამომდინარე ახალი გზების მშენებლობა; </w:t>
            </w:r>
            <w:r w:rsidRPr="008454E9">
              <w:rPr>
                <w:rFonts w:ascii="Sylfaen" w:hAnsi="Sylfaen" w:cs="Calibri"/>
                <w:color w:val="000000"/>
                <w:sz w:val="16"/>
                <w:szCs w:val="16"/>
                <w:lang w:val="en-US" w:eastAsia="en-US"/>
              </w:rPr>
              <w:br/>
              <w:t xml:space="preserve">არსებული გზების მაღალი ხარისხის შენარჩუნება; </w:t>
            </w:r>
            <w:r w:rsidRPr="008454E9">
              <w:rPr>
                <w:rFonts w:ascii="Sylfaen" w:hAnsi="Sylfaen" w:cs="Calibri"/>
                <w:color w:val="000000"/>
                <w:sz w:val="16"/>
                <w:szCs w:val="16"/>
                <w:lang w:val="en-US" w:eastAsia="en-US"/>
              </w:rPr>
              <w:br/>
              <w:t xml:space="preserve">მგზავრთა გადაადგილების დროის შემცირება; </w:t>
            </w:r>
            <w:r w:rsidRPr="008454E9">
              <w:rPr>
                <w:rFonts w:ascii="Sylfaen" w:hAnsi="Sylfaen" w:cs="Calibri"/>
                <w:color w:val="000000"/>
                <w:sz w:val="16"/>
                <w:szCs w:val="16"/>
                <w:lang w:val="en-US" w:eastAsia="en-US"/>
              </w:rPr>
              <w:br/>
              <w:t xml:space="preserve">ავტოსატრანსპორტო საშუალებების ცვეთის შემცირება; </w:t>
            </w:r>
            <w:r w:rsidRPr="008454E9">
              <w:rPr>
                <w:rFonts w:ascii="Sylfaen" w:hAnsi="Sylfaen" w:cs="Calibri"/>
                <w:color w:val="000000"/>
                <w:sz w:val="16"/>
                <w:szCs w:val="16"/>
                <w:lang w:val="en-US" w:eastAsia="en-US"/>
              </w:rPr>
              <w:br/>
              <w:t xml:space="preserve">ტურიზმის ხელშეწყობა; </w:t>
            </w:r>
            <w:r w:rsidRPr="008454E9">
              <w:rPr>
                <w:rFonts w:ascii="Sylfaen" w:hAnsi="Sylfaen" w:cs="Calibri"/>
                <w:color w:val="000000"/>
                <w:sz w:val="16"/>
                <w:szCs w:val="16"/>
                <w:lang w:val="en-US" w:eastAsia="en-US"/>
              </w:rPr>
              <w:br/>
              <w:t>მოსახლეობის სოციალურ-ეკონომიკური მდგომარეობის გაუმჯობესება;</w:t>
            </w:r>
            <w:r w:rsidRPr="008454E9">
              <w:rPr>
                <w:rFonts w:ascii="Sylfaen" w:hAnsi="Sylfaen" w:cs="Calibri"/>
                <w:color w:val="000000"/>
                <w:sz w:val="16"/>
                <w:szCs w:val="16"/>
                <w:lang w:val="en-US" w:eastAsia="en-US"/>
              </w:rPr>
              <w:br/>
              <w:t xml:space="preserve">პროგრამის საბოლოო შედეგი: მუნიციპალიტეტის გზებზე უსაფრთხო და კომფორტული გადაადგილება; </w:t>
            </w:r>
            <w:r w:rsidRPr="008454E9">
              <w:rPr>
                <w:rFonts w:ascii="Sylfaen" w:hAnsi="Sylfaen" w:cs="Calibri"/>
                <w:color w:val="000000"/>
                <w:sz w:val="16"/>
                <w:szCs w:val="16"/>
                <w:lang w:val="en-US" w:eastAsia="en-US"/>
              </w:rPr>
              <w:br/>
              <w:t xml:space="preserve">გზების ექსპლუატაციის გაზრდილი პერიოდი; </w:t>
            </w:r>
            <w:r w:rsidRPr="008454E9">
              <w:rPr>
                <w:rFonts w:ascii="Sylfaen" w:hAnsi="Sylfaen" w:cs="Calibri"/>
                <w:color w:val="000000"/>
                <w:sz w:val="16"/>
                <w:szCs w:val="16"/>
                <w:lang w:val="en-US" w:eastAsia="en-US"/>
              </w:rPr>
              <w:br/>
              <w:t>ადგილობრივი გზების მოწესრიგებული ინფრასტრუქტურა.</w:t>
            </w:r>
          </w:p>
        </w:tc>
      </w:tr>
      <w:tr w:rsidR="008A77D8" w:rsidRPr="008454E9" w14:paraId="29A0FD7F" w14:textId="77777777" w:rsidTr="00833095">
        <w:trPr>
          <w:trHeight w:val="945"/>
        </w:trPr>
        <w:tc>
          <w:tcPr>
            <w:tcW w:w="290" w:type="pct"/>
            <w:tcBorders>
              <w:top w:val="nil"/>
              <w:left w:val="single" w:sz="8" w:space="0" w:color="auto"/>
              <w:bottom w:val="single" w:sz="4" w:space="0" w:color="auto"/>
              <w:right w:val="single" w:sz="4" w:space="0" w:color="auto"/>
            </w:tcBorders>
            <w:shd w:val="clear" w:color="000000" w:fill="FFFFFF"/>
            <w:vAlign w:val="center"/>
            <w:hideMark/>
          </w:tcPr>
          <w:p w14:paraId="53499821" w14:textId="77777777"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w:t>
            </w:r>
          </w:p>
        </w:tc>
        <w:tc>
          <w:tcPr>
            <w:tcW w:w="867" w:type="pct"/>
            <w:gridSpan w:val="2"/>
            <w:tcBorders>
              <w:top w:val="single" w:sz="4" w:space="0" w:color="auto"/>
              <w:left w:val="nil"/>
              <w:bottom w:val="single" w:sz="4" w:space="0" w:color="auto"/>
              <w:right w:val="single" w:sz="4" w:space="0" w:color="auto"/>
            </w:tcBorders>
            <w:shd w:val="clear" w:color="000000" w:fill="FFFFFF"/>
            <w:vAlign w:val="center"/>
            <w:hideMark/>
          </w:tcPr>
          <w:p w14:paraId="495E0FD1" w14:textId="77777777"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639" w:type="pct"/>
            <w:tcBorders>
              <w:top w:val="nil"/>
              <w:left w:val="nil"/>
              <w:bottom w:val="single" w:sz="4" w:space="0" w:color="auto"/>
              <w:right w:val="single" w:sz="4" w:space="0" w:color="auto"/>
            </w:tcBorders>
            <w:shd w:val="clear" w:color="000000" w:fill="FFFFFF"/>
            <w:vAlign w:val="center"/>
            <w:hideMark/>
          </w:tcPr>
          <w:p w14:paraId="389198FF" w14:textId="0A837FF4" w:rsidR="008A77D8" w:rsidRPr="00534B95" w:rsidRDefault="008A77D8" w:rsidP="008A77D8">
            <w:pPr>
              <w:jc w:val="cente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r w:rsidR="00534B95">
              <w:rPr>
                <w:rFonts w:ascii="Sylfaen" w:hAnsi="Sylfaen" w:cs="Calibri"/>
                <w:b/>
                <w:bCs/>
                <w:color w:val="000000"/>
                <w:sz w:val="16"/>
                <w:szCs w:val="16"/>
                <w:lang w:val="ka-GE" w:eastAsia="en-US"/>
              </w:rPr>
              <w:t xml:space="preserve"> 2022 წელს</w:t>
            </w:r>
          </w:p>
        </w:tc>
        <w:tc>
          <w:tcPr>
            <w:tcW w:w="911" w:type="pct"/>
            <w:tcBorders>
              <w:top w:val="nil"/>
              <w:left w:val="nil"/>
              <w:bottom w:val="single" w:sz="4" w:space="0" w:color="auto"/>
              <w:right w:val="single" w:sz="4" w:space="0" w:color="auto"/>
            </w:tcBorders>
            <w:shd w:val="clear" w:color="000000" w:fill="FFFFFF"/>
            <w:vAlign w:val="center"/>
            <w:hideMark/>
          </w:tcPr>
          <w:p w14:paraId="44A740D5" w14:textId="35598758"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534B95">
              <w:rPr>
                <w:rFonts w:ascii="Sylfaen" w:hAnsi="Sylfaen" w:cs="Calibri"/>
                <w:b/>
                <w:bCs/>
                <w:color w:val="000000"/>
                <w:sz w:val="16"/>
                <w:szCs w:val="16"/>
                <w:lang w:val="en-US" w:eastAsia="en-US"/>
              </w:rPr>
              <w:t>ორის მიზნობრივი მაჩვენებელი 2023</w:t>
            </w:r>
            <w:r w:rsidRPr="008454E9">
              <w:rPr>
                <w:rFonts w:ascii="Sylfaen" w:hAnsi="Sylfaen" w:cs="Calibri"/>
                <w:b/>
                <w:bCs/>
                <w:color w:val="000000"/>
                <w:sz w:val="16"/>
                <w:szCs w:val="16"/>
                <w:lang w:val="en-US" w:eastAsia="en-US"/>
              </w:rPr>
              <w:t xml:space="preserve"> წელს </w:t>
            </w:r>
          </w:p>
        </w:tc>
        <w:tc>
          <w:tcPr>
            <w:tcW w:w="675" w:type="pct"/>
            <w:tcBorders>
              <w:top w:val="single" w:sz="4" w:space="0" w:color="auto"/>
              <w:left w:val="nil"/>
              <w:bottom w:val="single" w:sz="4" w:space="0" w:color="auto"/>
              <w:right w:val="single" w:sz="4" w:space="0" w:color="000000"/>
            </w:tcBorders>
            <w:shd w:val="clear" w:color="000000" w:fill="FFFFFF"/>
            <w:vAlign w:val="center"/>
            <w:hideMark/>
          </w:tcPr>
          <w:p w14:paraId="5F6F0F2F" w14:textId="77777777"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539" w:type="pct"/>
            <w:tcBorders>
              <w:top w:val="nil"/>
              <w:left w:val="nil"/>
              <w:bottom w:val="single" w:sz="4" w:space="0" w:color="auto"/>
              <w:right w:val="single" w:sz="4" w:space="0" w:color="auto"/>
            </w:tcBorders>
            <w:shd w:val="clear" w:color="000000" w:fill="FFFFFF"/>
            <w:vAlign w:val="center"/>
            <w:hideMark/>
          </w:tcPr>
          <w:p w14:paraId="42A655D1" w14:textId="3C440526"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534B95">
              <w:rPr>
                <w:rFonts w:ascii="Sylfaen" w:hAnsi="Sylfaen" w:cs="Calibri"/>
                <w:b/>
                <w:bCs/>
                <w:color w:val="000000"/>
                <w:sz w:val="16"/>
                <w:szCs w:val="16"/>
                <w:lang w:val="en-US" w:eastAsia="en-US"/>
              </w:rPr>
              <w:t>ორის მიზნობრივი მაჩვენებელი 2024</w:t>
            </w:r>
            <w:r w:rsidRPr="008454E9">
              <w:rPr>
                <w:rFonts w:ascii="Sylfaen" w:hAnsi="Sylfaen" w:cs="Calibri"/>
                <w:b/>
                <w:bCs/>
                <w:color w:val="000000"/>
                <w:sz w:val="16"/>
                <w:szCs w:val="16"/>
                <w:lang w:val="en-US" w:eastAsia="en-US"/>
              </w:rPr>
              <w:t xml:space="preserve"> წელს</w:t>
            </w:r>
          </w:p>
        </w:tc>
        <w:tc>
          <w:tcPr>
            <w:tcW w:w="539" w:type="pct"/>
            <w:tcBorders>
              <w:top w:val="nil"/>
              <w:left w:val="nil"/>
              <w:bottom w:val="single" w:sz="4" w:space="0" w:color="auto"/>
              <w:right w:val="single" w:sz="4" w:space="0" w:color="auto"/>
            </w:tcBorders>
            <w:shd w:val="clear" w:color="000000" w:fill="FFFFFF"/>
            <w:vAlign w:val="center"/>
            <w:hideMark/>
          </w:tcPr>
          <w:p w14:paraId="0237014E" w14:textId="0D1A8C5A"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ინდიკატორის მიზნობრივი მაჩვენებელი </w:t>
            </w:r>
            <w:r w:rsidR="00534B95">
              <w:rPr>
                <w:rFonts w:ascii="Sylfaen" w:hAnsi="Sylfaen" w:cs="Calibri"/>
                <w:b/>
                <w:bCs/>
                <w:color w:val="000000"/>
                <w:sz w:val="16"/>
                <w:szCs w:val="16"/>
                <w:lang w:val="en-US" w:eastAsia="en-US"/>
              </w:rPr>
              <w:t xml:space="preserve">2025 </w:t>
            </w:r>
            <w:r w:rsidRPr="008454E9">
              <w:rPr>
                <w:rFonts w:ascii="Sylfaen" w:hAnsi="Sylfaen" w:cs="Calibri"/>
                <w:b/>
                <w:bCs/>
                <w:color w:val="000000"/>
                <w:sz w:val="16"/>
                <w:szCs w:val="16"/>
                <w:lang w:val="en-US" w:eastAsia="en-US"/>
              </w:rPr>
              <w:t>წელს</w:t>
            </w:r>
          </w:p>
        </w:tc>
        <w:tc>
          <w:tcPr>
            <w:tcW w:w="540" w:type="pct"/>
            <w:tcBorders>
              <w:top w:val="nil"/>
              <w:left w:val="nil"/>
              <w:bottom w:val="single" w:sz="4" w:space="0" w:color="auto"/>
              <w:right w:val="single" w:sz="8" w:space="0" w:color="auto"/>
            </w:tcBorders>
            <w:shd w:val="clear" w:color="000000" w:fill="FFFFFF"/>
            <w:vAlign w:val="center"/>
            <w:hideMark/>
          </w:tcPr>
          <w:p w14:paraId="1339C0AA" w14:textId="3E357ECD"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534B95">
              <w:rPr>
                <w:rFonts w:ascii="Sylfaen" w:hAnsi="Sylfaen" w:cs="Calibri"/>
                <w:b/>
                <w:bCs/>
                <w:color w:val="000000"/>
                <w:sz w:val="16"/>
                <w:szCs w:val="16"/>
                <w:lang w:val="en-US" w:eastAsia="en-US"/>
              </w:rPr>
              <w:t>ორის მიზნობრივი მაჩვენებელი 2026</w:t>
            </w:r>
            <w:r w:rsidRPr="008454E9">
              <w:rPr>
                <w:rFonts w:ascii="Sylfaen" w:hAnsi="Sylfaen" w:cs="Calibri"/>
                <w:b/>
                <w:bCs/>
                <w:color w:val="000000"/>
                <w:sz w:val="16"/>
                <w:szCs w:val="16"/>
                <w:lang w:val="en-US" w:eastAsia="en-US"/>
              </w:rPr>
              <w:t xml:space="preserve"> წელს</w:t>
            </w:r>
          </w:p>
        </w:tc>
      </w:tr>
      <w:tr w:rsidR="008A77D8" w:rsidRPr="008454E9" w14:paraId="25D9B212" w14:textId="77777777" w:rsidTr="00833095">
        <w:trPr>
          <w:trHeight w:val="1290"/>
        </w:trPr>
        <w:tc>
          <w:tcPr>
            <w:tcW w:w="290" w:type="pct"/>
            <w:tcBorders>
              <w:top w:val="nil"/>
              <w:left w:val="single" w:sz="8" w:space="0" w:color="auto"/>
              <w:bottom w:val="single" w:sz="4" w:space="0" w:color="auto"/>
              <w:right w:val="single" w:sz="4" w:space="0" w:color="auto"/>
            </w:tcBorders>
            <w:shd w:val="clear" w:color="000000" w:fill="FFFFFF"/>
            <w:vAlign w:val="center"/>
            <w:hideMark/>
          </w:tcPr>
          <w:p w14:paraId="2029C369" w14:textId="77777777" w:rsidR="008A77D8" w:rsidRPr="008454E9" w:rsidRDefault="008A77D8" w:rsidP="008A77D8">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867" w:type="pct"/>
            <w:gridSpan w:val="2"/>
            <w:tcBorders>
              <w:top w:val="single" w:sz="4" w:space="0" w:color="auto"/>
              <w:left w:val="nil"/>
              <w:bottom w:val="single" w:sz="4" w:space="0" w:color="auto"/>
              <w:right w:val="single" w:sz="4" w:space="0" w:color="000000"/>
            </w:tcBorders>
            <w:shd w:val="clear" w:color="000000" w:fill="FFFFFF"/>
            <w:vAlign w:val="center"/>
            <w:hideMark/>
          </w:tcPr>
          <w:p w14:paraId="7D3A578D"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გზების სიგრძე, რომლებზეც ჩატარდა გზების მიმდინარე შეკეთების სამუშაოები</w:t>
            </w:r>
          </w:p>
        </w:tc>
        <w:tc>
          <w:tcPr>
            <w:tcW w:w="639" w:type="pct"/>
            <w:tcBorders>
              <w:top w:val="nil"/>
              <w:left w:val="nil"/>
              <w:bottom w:val="single" w:sz="4" w:space="0" w:color="auto"/>
              <w:right w:val="nil"/>
            </w:tcBorders>
            <w:shd w:val="clear" w:color="000000" w:fill="FFFFFF"/>
            <w:vAlign w:val="center"/>
            <w:hideMark/>
          </w:tcPr>
          <w:p w14:paraId="423DB635" w14:textId="6A11956F" w:rsidR="008A77D8" w:rsidRPr="008454E9" w:rsidRDefault="007B4CEC" w:rsidP="008A77D8">
            <w:pPr>
              <w:rPr>
                <w:rFonts w:ascii="Sylfaen" w:hAnsi="Sylfaen" w:cs="Calibri"/>
                <w:sz w:val="16"/>
                <w:szCs w:val="16"/>
                <w:lang w:val="en-US" w:eastAsia="en-US"/>
              </w:rPr>
            </w:pPr>
            <w:r>
              <w:rPr>
                <w:rFonts w:ascii="Sylfaen" w:hAnsi="Sylfaen" w:cs="Calibri"/>
                <w:sz w:val="16"/>
                <w:szCs w:val="16"/>
                <w:lang w:val="en-US" w:eastAsia="en-US"/>
              </w:rPr>
              <w:t>2022</w:t>
            </w:r>
            <w:r w:rsidR="008A77D8" w:rsidRPr="008454E9">
              <w:rPr>
                <w:rFonts w:ascii="Sylfaen" w:hAnsi="Sylfaen" w:cs="Calibri"/>
                <w:sz w:val="16"/>
                <w:szCs w:val="16"/>
                <w:lang w:val="en-US" w:eastAsia="en-US"/>
              </w:rPr>
              <w:t xml:space="preserve">  წელს განმავლობაში მიმდინარე  შე</w:t>
            </w:r>
            <w:r>
              <w:rPr>
                <w:rFonts w:ascii="Sylfaen" w:hAnsi="Sylfaen" w:cs="Calibri"/>
                <w:sz w:val="16"/>
                <w:szCs w:val="16"/>
                <w:lang w:val="en-US" w:eastAsia="en-US"/>
              </w:rPr>
              <w:t>კეთებითი სამუშაოები ჩაუტარდება 2</w:t>
            </w:r>
            <w:r w:rsidR="008A77D8" w:rsidRPr="008454E9">
              <w:rPr>
                <w:rFonts w:ascii="Sylfaen" w:hAnsi="Sylfaen" w:cs="Calibri"/>
                <w:sz w:val="16"/>
                <w:szCs w:val="16"/>
                <w:lang w:val="en-US" w:eastAsia="en-US"/>
              </w:rPr>
              <w:t>600 გრძ/მ გზას</w:t>
            </w:r>
          </w:p>
        </w:tc>
        <w:tc>
          <w:tcPr>
            <w:tcW w:w="911" w:type="pct"/>
            <w:tcBorders>
              <w:top w:val="nil"/>
              <w:left w:val="single" w:sz="4" w:space="0" w:color="auto"/>
              <w:bottom w:val="single" w:sz="4" w:space="0" w:color="auto"/>
              <w:right w:val="nil"/>
            </w:tcBorders>
            <w:shd w:val="clear" w:color="000000" w:fill="FFFFFF"/>
            <w:vAlign w:val="center"/>
            <w:hideMark/>
          </w:tcPr>
          <w:p w14:paraId="5483DE01" w14:textId="529E72A9" w:rsidR="008A77D8" w:rsidRPr="008454E9" w:rsidRDefault="007B4CEC" w:rsidP="008A77D8">
            <w:pPr>
              <w:rPr>
                <w:rFonts w:ascii="Sylfaen" w:hAnsi="Sylfaen" w:cs="Calibri"/>
                <w:sz w:val="16"/>
                <w:szCs w:val="16"/>
                <w:lang w:val="en-US" w:eastAsia="en-US"/>
              </w:rPr>
            </w:pPr>
            <w:r>
              <w:rPr>
                <w:rFonts w:ascii="Sylfaen" w:hAnsi="Sylfaen" w:cs="Calibri"/>
                <w:sz w:val="16"/>
                <w:szCs w:val="16"/>
                <w:lang w:val="en-US" w:eastAsia="en-US"/>
              </w:rPr>
              <w:t>2023</w:t>
            </w:r>
            <w:r w:rsidR="008A77D8" w:rsidRPr="008454E9">
              <w:rPr>
                <w:rFonts w:ascii="Sylfaen" w:hAnsi="Sylfaen" w:cs="Calibri"/>
                <w:sz w:val="16"/>
                <w:szCs w:val="16"/>
                <w:lang w:val="en-US" w:eastAsia="en-US"/>
              </w:rPr>
              <w:t xml:space="preserve"> წელს დაგეგმილია არანაკლებ საბაზისო მაჩვენებლის მოცულობის სამუშაოების შესრულება. საბოლოო მიზნობ</w:t>
            </w:r>
            <w:r>
              <w:rPr>
                <w:rFonts w:ascii="Sylfaen" w:hAnsi="Sylfaen" w:cs="Calibri"/>
                <w:sz w:val="16"/>
                <w:szCs w:val="16"/>
                <w:lang w:val="en-US" w:eastAsia="en-US"/>
              </w:rPr>
              <w:t>რივი მაჩვენებელი იქნება თერჯოლის</w:t>
            </w:r>
            <w:r w:rsidR="008A77D8" w:rsidRPr="008454E9">
              <w:rPr>
                <w:rFonts w:ascii="Sylfaen" w:hAnsi="Sylfaen" w:cs="Calibri"/>
                <w:sz w:val="16"/>
                <w:szCs w:val="16"/>
                <w:lang w:val="en-US" w:eastAsia="en-US"/>
              </w:rPr>
              <w:t>მუნიციპალიტეტში არსებული ყველა ადგილობრივი მნიშვნელობის გზის და მასთან დაკავშირებული ინფრასტრუქტურის გამართულ მდგომარეობაში ყოფნა</w:t>
            </w:r>
          </w:p>
        </w:tc>
        <w:tc>
          <w:tcPr>
            <w:tcW w:w="675"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61E8A287" w14:textId="77777777" w:rsidR="008A77D8" w:rsidRPr="008454E9" w:rsidRDefault="008A77D8" w:rsidP="008A77D8">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5% - საგზაო ინფრასტრუქტურა საჭიროებს მუდმივ მოვლა-შეკეთებას, შესაბამიად კონკრეტული პერიოდისთვის შესაძლებელია ვერ განხორციელდეს მუნიციპალური გზაბის სრული მოცვა</w:t>
            </w:r>
          </w:p>
        </w:tc>
        <w:tc>
          <w:tcPr>
            <w:tcW w:w="539" w:type="pct"/>
            <w:tcBorders>
              <w:top w:val="nil"/>
              <w:left w:val="nil"/>
              <w:bottom w:val="single" w:sz="4" w:space="0" w:color="auto"/>
              <w:right w:val="single" w:sz="4" w:space="0" w:color="auto"/>
            </w:tcBorders>
            <w:shd w:val="clear" w:color="000000" w:fill="FFFFFF"/>
            <w:vAlign w:val="center"/>
            <w:hideMark/>
          </w:tcPr>
          <w:p w14:paraId="34B010E7"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c>
          <w:tcPr>
            <w:tcW w:w="539" w:type="pct"/>
            <w:tcBorders>
              <w:top w:val="nil"/>
              <w:left w:val="nil"/>
              <w:bottom w:val="single" w:sz="4" w:space="0" w:color="auto"/>
              <w:right w:val="single" w:sz="4" w:space="0" w:color="auto"/>
            </w:tcBorders>
            <w:shd w:val="clear" w:color="000000" w:fill="FFFFFF"/>
            <w:vAlign w:val="center"/>
            <w:hideMark/>
          </w:tcPr>
          <w:p w14:paraId="61852B0F"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c>
          <w:tcPr>
            <w:tcW w:w="540" w:type="pct"/>
            <w:tcBorders>
              <w:top w:val="nil"/>
              <w:left w:val="nil"/>
              <w:bottom w:val="single" w:sz="4" w:space="0" w:color="auto"/>
              <w:right w:val="single" w:sz="8" w:space="0" w:color="auto"/>
            </w:tcBorders>
            <w:shd w:val="clear" w:color="000000" w:fill="FFFFFF"/>
            <w:vAlign w:val="center"/>
            <w:hideMark/>
          </w:tcPr>
          <w:p w14:paraId="4CD1C0AE"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r>
      <w:tr w:rsidR="008A77D8" w:rsidRPr="008454E9" w14:paraId="316352C9" w14:textId="77777777" w:rsidTr="00833095">
        <w:trPr>
          <w:trHeight w:val="1290"/>
        </w:trPr>
        <w:tc>
          <w:tcPr>
            <w:tcW w:w="290" w:type="pct"/>
            <w:tcBorders>
              <w:top w:val="nil"/>
              <w:left w:val="single" w:sz="8" w:space="0" w:color="auto"/>
              <w:bottom w:val="single" w:sz="4" w:space="0" w:color="auto"/>
              <w:right w:val="single" w:sz="4" w:space="0" w:color="auto"/>
            </w:tcBorders>
            <w:shd w:val="clear" w:color="000000" w:fill="FFFFFF"/>
            <w:vAlign w:val="center"/>
            <w:hideMark/>
          </w:tcPr>
          <w:p w14:paraId="2B9134BB" w14:textId="77777777" w:rsidR="008A77D8" w:rsidRPr="008454E9" w:rsidRDefault="008A77D8" w:rsidP="008A77D8">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867" w:type="pct"/>
            <w:gridSpan w:val="2"/>
            <w:tcBorders>
              <w:top w:val="single" w:sz="4" w:space="0" w:color="auto"/>
              <w:left w:val="nil"/>
              <w:bottom w:val="single" w:sz="4" w:space="0" w:color="auto"/>
              <w:right w:val="single" w:sz="4" w:space="0" w:color="000000"/>
            </w:tcBorders>
            <w:shd w:val="clear" w:color="000000" w:fill="FFFFFF"/>
            <w:vAlign w:val="center"/>
            <w:hideMark/>
          </w:tcPr>
          <w:p w14:paraId="7CA0BBC0"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ბენეფიციართა რაოდენობა, რომლებიც სარგებლობენ გზებით, სადაც ჩატარდა გზების მიმდინარე შეკეთება</w:t>
            </w:r>
          </w:p>
        </w:tc>
        <w:tc>
          <w:tcPr>
            <w:tcW w:w="639" w:type="pct"/>
            <w:tcBorders>
              <w:top w:val="nil"/>
              <w:left w:val="nil"/>
              <w:bottom w:val="single" w:sz="4" w:space="0" w:color="auto"/>
              <w:right w:val="nil"/>
            </w:tcBorders>
            <w:shd w:val="clear" w:color="000000" w:fill="FFFFFF"/>
            <w:vAlign w:val="center"/>
            <w:hideMark/>
          </w:tcPr>
          <w:p w14:paraId="3D4FC271" w14:textId="2CFEFE02" w:rsidR="008A77D8" w:rsidRPr="008454E9" w:rsidRDefault="007B4CEC" w:rsidP="008A77D8">
            <w:pPr>
              <w:rPr>
                <w:rFonts w:ascii="Sylfaen" w:hAnsi="Sylfaen" w:cs="Calibri"/>
                <w:sz w:val="16"/>
                <w:szCs w:val="16"/>
                <w:lang w:val="en-US" w:eastAsia="en-US"/>
              </w:rPr>
            </w:pPr>
            <w:r>
              <w:rPr>
                <w:rFonts w:ascii="Sylfaen" w:hAnsi="Sylfaen" w:cs="Calibri"/>
                <w:sz w:val="16"/>
                <w:szCs w:val="16"/>
                <w:lang w:val="en-US" w:eastAsia="en-US"/>
              </w:rPr>
              <w:t>2022</w:t>
            </w:r>
            <w:r w:rsidR="008A77D8" w:rsidRPr="008454E9">
              <w:rPr>
                <w:rFonts w:ascii="Sylfaen" w:hAnsi="Sylfaen" w:cs="Calibri"/>
                <w:sz w:val="16"/>
                <w:szCs w:val="16"/>
                <w:lang w:val="en-US" w:eastAsia="en-US"/>
              </w:rPr>
              <w:t xml:space="preserve">  წელს</w:t>
            </w:r>
            <w:r>
              <w:rPr>
                <w:rFonts w:ascii="Sylfaen" w:hAnsi="Sylfaen" w:cs="Calibri"/>
                <w:sz w:val="16"/>
                <w:szCs w:val="16"/>
                <w:lang w:val="en-US" w:eastAsia="en-US"/>
              </w:rPr>
              <w:t xml:space="preserve">  განახლებული გზებით ისარგებლა დაახლოებით 5 300  პირდაპირი და 8</w:t>
            </w:r>
            <w:r w:rsidR="008A77D8" w:rsidRPr="008454E9">
              <w:rPr>
                <w:rFonts w:ascii="Sylfaen" w:hAnsi="Sylfaen" w:cs="Calibri"/>
                <w:sz w:val="16"/>
                <w:szCs w:val="16"/>
                <w:lang w:val="en-US" w:eastAsia="en-US"/>
              </w:rPr>
              <w:t xml:space="preserve"> 500 არაპირდაპირი ბენეფიციარი. </w:t>
            </w:r>
          </w:p>
        </w:tc>
        <w:tc>
          <w:tcPr>
            <w:tcW w:w="911" w:type="pct"/>
            <w:tcBorders>
              <w:top w:val="nil"/>
              <w:left w:val="single" w:sz="4" w:space="0" w:color="auto"/>
              <w:bottom w:val="single" w:sz="4" w:space="0" w:color="auto"/>
              <w:right w:val="nil"/>
            </w:tcBorders>
            <w:shd w:val="clear" w:color="000000" w:fill="FFFFFF"/>
            <w:vAlign w:val="center"/>
            <w:hideMark/>
          </w:tcPr>
          <w:p w14:paraId="37E32F1C" w14:textId="49C6A917" w:rsidR="008A77D8" w:rsidRPr="008454E9" w:rsidRDefault="007B4CEC" w:rsidP="008A77D8">
            <w:pPr>
              <w:rPr>
                <w:rFonts w:ascii="Sylfaen" w:hAnsi="Sylfaen" w:cs="Calibri"/>
                <w:sz w:val="16"/>
                <w:szCs w:val="16"/>
                <w:lang w:val="en-US" w:eastAsia="en-US"/>
              </w:rPr>
            </w:pPr>
            <w:r>
              <w:rPr>
                <w:rFonts w:ascii="Sylfaen" w:hAnsi="Sylfaen" w:cs="Calibri"/>
                <w:sz w:val="16"/>
                <w:szCs w:val="16"/>
                <w:lang w:val="en-US" w:eastAsia="en-US"/>
              </w:rPr>
              <w:t>2023</w:t>
            </w:r>
            <w:r w:rsidR="008A77D8" w:rsidRPr="008454E9">
              <w:rPr>
                <w:rFonts w:ascii="Sylfaen" w:hAnsi="Sylfaen" w:cs="Calibri"/>
                <w:sz w:val="16"/>
                <w:szCs w:val="16"/>
                <w:lang w:val="en-US" w:eastAsia="en-US"/>
              </w:rPr>
              <w:t xml:space="preserve"> წელს დაგეგმილია არანაკლებ საბაზისო მაჩვენებლის ბენეფიციარის მოცვა. საბოლოო მიზნობრივი</w:t>
            </w:r>
            <w:r>
              <w:rPr>
                <w:rFonts w:ascii="Sylfaen" w:hAnsi="Sylfaen" w:cs="Calibri"/>
                <w:sz w:val="16"/>
                <w:szCs w:val="16"/>
                <w:lang w:val="en-US" w:eastAsia="en-US"/>
              </w:rPr>
              <w:t xml:space="preserve"> მაჩვენებელი არის თერჯოლის</w:t>
            </w:r>
            <w:r w:rsidR="008A77D8" w:rsidRPr="008454E9">
              <w:rPr>
                <w:rFonts w:ascii="Sylfaen" w:hAnsi="Sylfaen" w:cs="Calibri"/>
                <w:sz w:val="16"/>
                <w:szCs w:val="16"/>
                <w:lang w:val="en-US" w:eastAsia="en-US"/>
              </w:rPr>
              <w:t xml:space="preserve"> მუნიციპალიტეტის მთლიანი მოსახლეობა და მისი სტუმრები</w:t>
            </w:r>
          </w:p>
        </w:tc>
        <w:tc>
          <w:tcPr>
            <w:tcW w:w="675"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219318A5" w14:textId="77777777" w:rsidR="008A77D8" w:rsidRPr="008454E9" w:rsidRDefault="008A77D8" w:rsidP="008A77D8">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539" w:type="pct"/>
            <w:tcBorders>
              <w:top w:val="nil"/>
              <w:left w:val="nil"/>
              <w:bottom w:val="single" w:sz="4" w:space="0" w:color="auto"/>
              <w:right w:val="single" w:sz="4" w:space="0" w:color="auto"/>
            </w:tcBorders>
            <w:shd w:val="clear" w:color="000000" w:fill="FFFFFF"/>
            <w:vAlign w:val="center"/>
            <w:hideMark/>
          </w:tcPr>
          <w:p w14:paraId="232532C2"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ბენეფიციარის მოცვა.</w:t>
            </w:r>
          </w:p>
        </w:tc>
        <w:tc>
          <w:tcPr>
            <w:tcW w:w="539" w:type="pct"/>
            <w:tcBorders>
              <w:top w:val="nil"/>
              <w:left w:val="nil"/>
              <w:bottom w:val="single" w:sz="4" w:space="0" w:color="auto"/>
              <w:right w:val="single" w:sz="4" w:space="0" w:color="auto"/>
            </w:tcBorders>
            <w:shd w:val="clear" w:color="000000" w:fill="FFFFFF"/>
            <w:vAlign w:val="center"/>
            <w:hideMark/>
          </w:tcPr>
          <w:p w14:paraId="6518F485"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ბენეფიციარის მოცვა.</w:t>
            </w:r>
          </w:p>
        </w:tc>
        <w:tc>
          <w:tcPr>
            <w:tcW w:w="540" w:type="pct"/>
            <w:tcBorders>
              <w:top w:val="nil"/>
              <w:left w:val="nil"/>
              <w:bottom w:val="single" w:sz="4" w:space="0" w:color="auto"/>
              <w:right w:val="single" w:sz="8" w:space="0" w:color="auto"/>
            </w:tcBorders>
            <w:shd w:val="clear" w:color="000000" w:fill="FFFFFF"/>
            <w:vAlign w:val="center"/>
            <w:hideMark/>
          </w:tcPr>
          <w:p w14:paraId="09698D6D"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ბენეფიციარის მოცვა.</w:t>
            </w:r>
          </w:p>
        </w:tc>
      </w:tr>
      <w:tr w:rsidR="008A77D8" w:rsidRPr="008454E9" w14:paraId="1758FE1F" w14:textId="77777777" w:rsidTr="00833095">
        <w:trPr>
          <w:trHeight w:val="1290"/>
        </w:trPr>
        <w:tc>
          <w:tcPr>
            <w:tcW w:w="290" w:type="pct"/>
            <w:tcBorders>
              <w:top w:val="nil"/>
              <w:left w:val="single" w:sz="8" w:space="0" w:color="auto"/>
              <w:bottom w:val="single" w:sz="4" w:space="0" w:color="auto"/>
              <w:right w:val="single" w:sz="4" w:space="0" w:color="auto"/>
            </w:tcBorders>
            <w:shd w:val="clear" w:color="000000" w:fill="FFFFFF"/>
            <w:vAlign w:val="center"/>
            <w:hideMark/>
          </w:tcPr>
          <w:p w14:paraId="4A6BA7BC" w14:textId="77777777" w:rsidR="008A77D8" w:rsidRPr="008454E9" w:rsidRDefault="008A77D8" w:rsidP="008A77D8">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3</w:t>
            </w:r>
          </w:p>
        </w:tc>
        <w:tc>
          <w:tcPr>
            <w:tcW w:w="867" w:type="pct"/>
            <w:gridSpan w:val="2"/>
            <w:tcBorders>
              <w:top w:val="single" w:sz="4" w:space="0" w:color="auto"/>
              <w:left w:val="nil"/>
              <w:bottom w:val="single" w:sz="4" w:space="0" w:color="auto"/>
              <w:right w:val="single" w:sz="4" w:space="0" w:color="000000"/>
            </w:tcBorders>
            <w:shd w:val="clear" w:color="000000" w:fill="FFFFFF"/>
            <w:vAlign w:val="center"/>
            <w:hideMark/>
          </w:tcPr>
          <w:p w14:paraId="1F0EB269"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გზების სიგრძე, სადაც განხორციელდება გზების კაპიტალური შეკეთება/რეაბილიტაცია</w:t>
            </w:r>
          </w:p>
        </w:tc>
        <w:tc>
          <w:tcPr>
            <w:tcW w:w="639" w:type="pct"/>
            <w:tcBorders>
              <w:top w:val="nil"/>
              <w:left w:val="nil"/>
              <w:bottom w:val="single" w:sz="4" w:space="0" w:color="auto"/>
              <w:right w:val="nil"/>
            </w:tcBorders>
            <w:shd w:val="clear" w:color="000000" w:fill="FFFFFF"/>
            <w:vAlign w:val="center"/>
            <w:hideMark/>
          </w:tcPr>
          <w:p w14:paraId="11DF3B31" w14:textId="431CF96E" w:rsidR="008A77D8" w:rsidRPr="008454E9" w:rsidRDefault="007B4CEC" w:rsidP="008A77D8">
            <w:pPr>
              <w:rPr>
                <w:rFonts w:ascii="Sylfaen" w:hAnsi="Sylfaen" w:cs="Calibri"/>
                <w:sz w:val="16"/>
                <w:szCs w:val="16"/>
                <w:lang w:val="en-US" w:eastAsia="en-US"/>
              </w:rPr>
            </w:pPr>
            <w:r>
              <w:rPr>
                <w:rFonts w:ascii="Sylfaen" w:hAnsi="Sylfaen" w:cs="Calibri"/>
                <w:sz w:val="16"/>
                <w:szCs w:val="16"/>
                <w:lang w:val="en-US" w:eastAsia="en-US"/>
              </w:rPr>
              <w:t>2022</w:t>
            </w:r>
            <w:r w:rsidR="008A77D8" w:rsidRPr="008454E9">
              <w:rPr>
                <w:rFonts w:ascii="Sylfaen" w:hAnsi="Sylfaen" w:cs="Calibri"/>
                <w:sz w:val="16"/>
                <w:szCs w:val="16"/>
                <w:lang w:val="en-US" w:eastAsia="en-US"/>
              </w:rPr>
              <w:t xml:space="preserve">  წელს კაპიტალური </w:t>
            </w:r>
            <w:r>
              <w:rPr>
                <w:rFonts w:ascii="Sylfaen" w:hAnsi="Sylfaen" w:cs="Calibri"/>
                <w:sz w:val="16"/>
                <w:szCs w:val="16"/>
                <w:lang w:val="en-US" w:eastAsia="en-US"/>
              </w:rPr>
              <w:t>რეაბილიტაცია ჯამში ჩაუტარდება 19</w:t>
            </w:r>
            <w:r w:rsidR="008A77D8" w:rsidRPr="008454E9">
              <w:rPr>
                <w:rFonts w:ascii="Sylfaen" w:hAnsi="Sylfaen" w:cs="Calibri"/>
                <w:sz w:val="16"/>
                <w:szCs w:val="16"/>
                <w:lang w:val="en-US" w:eastAsia="en-US"/>
              </w:rPr>
              <w:t xml:space="preserve">200 გრძ/მ  გზას; მათ შორის ასფალტირებული გზა 8 </w:t>
            </w:r>
            <w:r>
              <w:rPr>
                <w:rFonts w:ascii="Sylfaen" w:hAnsi="Sylfaen" w:cs="Calibri"/>
                <w:sz w:val="16"/>
                <w:szCs w:val="16"/>
                <w:lang w:val="en-US" w:eastAsia="en-US"/>
              </w:rPr>
              <w:t>100 გრძ/მ; არასფალტირებული გზა 11</w:t>
            </w:r>
            <w:r w:rsidR="008A77D8" w:rsidRPr="008454E9">
              <w:rPr>
                <w:rFonts w:ascii="Sylfaen" w:hAnsi="Sylfaen" w:cs="Calibri"/>
                <w:sz w:val="16"/>
                <w:szCs w:val="16"/>
                <w:lang w:val="en-US" w:eastAsia="en-US"/>
              </w:rPr>
              <w:t xml:space="preserve"> 100 გრძ/მ </w:t>
            </w:r>
          </w:p>
        </w:tc>
        <w:tc>
          <w:tcPr>
            <w:tcW w:w="911" w:type="pct"/>
            <w:tcBorders>
              <w:top w:val="nil"/>
              <w:left w:val="single" w:sz="4" w:space="0" w:color="auto"/>
              <w:bottom w:val="single" w:sz="4" w:space="0" w:color="auto"/>
              <w:right w:val="nil"/>
            </w:tcBorders>
            <w:shd w:val="clear" w:color="000000" w:fill="FFFFFF"/>
            <w:vAlign w:val="center"/>
            <w:hideMark/>
          </w:tcPr>
          <w:p w14:paraId="3BEE807F" w14:textId="0AEEB72F" w:rsidR="008A77D8" w:rsidRPr="008454E9" w:rsidRDefault="007B4CEC" w:rsidP="008A77D8">
            <w:pPr>
              <w:rPr>
                <w:rFonts w:ascii="Sylfaen" w:hAnsi="Sylfaen" w:cs="Calibri"/>
                <w:sz w:val="16"/>
                <w:szCs w:val="16"/>
                <w:lang w:val="en-US" w:eastAsia="en-US"/>
              </w:rPr>
            </w:pPr>
            <w:r>
              <w:rPr>
                <w:rFonts w:ascii="Sylfaen" w:hAnsi="Sylfaen" w:cs="Calibri"/>
                <w:sz w:val="16"/>
                <w:szCs w:val="16"/>
                <w:lang w:val="en-US" w:eastAsia="en-US"/>
              </w:rPr>
              <w:t>2023</w:t>
            </w:r>
            <w:r w:rsidR="008A77D8" w:rsidRPr="008454E9">
              <w:rPr>
                <w:rFonts w:ascii="Sylfaen" w:hAnsi="Sylfaen" w:cs="Calibri"/>
                <w:sz w:val="16"/>
                <w:szCs w:val="16"/>
                <w:lang w:val="en-US" w:eastAsia="en-US"/>
              </w:rPr>
              <w:t xml:space="preserve"> წელს დაგეგმილია არანაკლებ საბაზისო მაჩვენებლის მოცულობის სამუშაოების შესრულება. საბოლოო მიზნობრივი მ</w:t>
            </w:r>
            <w:r>
              <w:rPr>
                <w:rFonts w:ascii="Sylfaen" w:hAnsi="Sylfaen" w:cs="Calibri"/>
                <w:sz w:val="16"/>
                <w:szCs w:val="16"/>
                <w:lang w:val="en-US" w:eastAsia="en-US"/>
              </w:rPr>
              <w:t>აჩვენებელი იქნება თერჯოლის</w:t>
            </w:r>
            <w:r w:rsidR="008A77D8" w:rsidRPr="008454E9">
              <w:rPr>
                <w:rFonts w:ascii="Sylfaen" w:hAnsi="Sylfaen" w:cs="Calibri"/>
                <w:sz w:val="16"/>
                <w:szCs w:val="16"/>
                <w:lang w:val="en-US" w:eastAsia="en-US"/>
              </w:rPr>
              <w:t xml:space="preserve">მუნიციპალიტეტში არსებული ყველა ადგილობრივი მნიშვნელობის გზის და მასთან დაკავშირებული ინფრასტრუქტურის რეაბილიტაცია. ასევე, მუნიციპალიტეტის საჭიროების შესაბამისად </w:t>
            </w:r>
            <w:r w:rsidR="008A77D8" w:rsidRPr="008454E9">
              <w:rPr>
                <w:rFonts w:ascii="Sylfaen" w:hAnsi="Sylfaen" w:cs="Calibri"/>
                <w:sz w:val="16"/>
                <w:szCs w:val="16"/>
                <w:lang w:val="en-US" w:eastAsia="en-US"/>
              </w:rPr>
              <w:lastRenderedPageBreak/>
              <w:t>ყველა ადგილობრივი გზის მშენებლობა</w:t>
            </w:r>
          </w:p>
        </w:tc>
        <w:tc>
          <w:tcPr>
            <w:tcW w:w="675"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47C45CBB" w14:textId="77777777" w:rsidR="008A77D8" w:rsidRPr="008454E9" w:rsidRDefault="008A77D8" w:rsidP="008A77D8">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lastRenderedPageBreak/>
              <w:t>5% - საგზაო ინფრასტრუქტურა საჭიროებს მუდმივ მოვლა-შეკეთებას, შესაბამიად კონკრეტული პერიოდისთვის შესაძლებელია ვერ განხორციელდეს მუნიციპალური გზების სრული მოცვა</w:t>
            </w:r>
          </w:p>
        </w:tc>
        <w:tc>
          <w:tcPr>
            <w:tcW w:w="539" w:type="pct"/>
            <w:tcBorders>
              <w:top w:val="nil"/>
              <w:left w:val="nil"/>
              <w:bottom w:val="single" w:sz="4" w:space="0" w:color="auto"/>
              <w:right w:val="single" w:sz="4" w:space="0" w:color="auto"/>
            </w:tcBorders>
            <w:shd w:val="clear" w:color="000000" w:fill="FFFFFF"/>
            <w:vAlign w:val="center"/>
            <w:hideMark/>
          </w:tcPr>
          <w:p w14:paraId="53264E8B"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c>
          <w:tcPr>
            <w:tcW w:w="539" w:type="pct"/>
            <w:tcBorders>
              <w:top w:val="nil"/>
              <w:left w:val="nil"/>
              <w:bottom w:val="single" w:sz="4" w:space="0" w:color="auto"/>
              <w:right w:val="single" w:sz="4" w:space="0" w:color="auto"/>
            </w:tcBorders>
            <w:shd w:val="clear" w:color="000000" w:fill="FFFFFF"/>
            <w:vAlign w:val="center"/>
            <w:hideMark/>
          </w:tcPr>
          <w:p w14:paraId="7FA017D0"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c>
          <w:tcPr>
            <w:tcW w:w="540" w:type="pct"/>
            <w:tcBorders>
              <w:top w:val="nil"/>
              <w:left w:val="nil"/>
              <w:bottom w:val="single" w:sz="4" w:space="0" w:color="auto"/>
              <w:right w:val="single" w:sz="8" w:space="0" w:color="auto"/>
            </w:tcBorders>
            <w:shd w:val="clear" w:color="000000" w:fill="FFFFFF"/>
            <w:vAlign w:val="center"/>
            <w:hideMark/>
          </w:tcPr>
          <w:p w14:paraId="3BBE874A"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r>
      <w:tr w:rsidR="008A77D8" w:rsidRPr="008454E9" w14:paraId="2712AF85" w14:textId="77777777" w:rsidTr="00833095">
        <w:trPr>
          <w:trHeight w:val="622"/>
        </w:trPr>
        <w:tc>
          <w:tcPr>
            <w:tcW w:w="290" w:type="pct"/>
            <w:tcBorders>
              <w:top w:val="nil"/>
              <w:left w:val="single" w:sz="8" w:space="0" w:color="auto"/>
              <w:bottom w:val="single" w:sz="8" w:space="0" w:color="auto"/>
              <w:right w:val="single" w:sz="4" w:space="0" w:color="auto"/>
            </w:tcBorders>
            <w:shd w:val="clear" w:color="000000" w:fill="FFFFFF"/>
            <w:vAlign w:val="center"/>
            <w:hideMark/>
          </w:tcPr>
          <w:p w14:paraId="4C19B5BD" w14:textId="77777777" w:rsidR="008A77D8" w:rsidRPr="008454E9" w:rsidRDefault="008A77D8" w:rsidP="008A77D8">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lastRenderedPageBreak/>
              <w:t>4</w:t>
            </w:r>
          </w:p>
        </w:tc>
        <w:tc>
          <w:tcPr>
            <w:tcW w:w="867" w:type="pct"/>
            <w:gridSpan w:val="2"/>
            <w:tcBorders>
              <w:top w:val="single" w:sz="4" w:space="0" w:color="auto"/>
              <w:left w:val="nil"/>
              <w:bottom w:val="single" w:sz="8" w:space="0" w:color="auto"/>
              <w:right w:val="single" w:sz="4" w:space="0" w:color="000000"/>
            </w:tcBorders>
            <w:shd w:val="clear" w:color="000000" w:fill="FFFFFF"/>
            <w:vAlign w:val="center"/>
            <w:hideMark/>
          </w:tcPr>
          <w:p w14:paraId="115E02A2"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ბენეფიციართა რაოდენობა, რომლებიც სარგებლობენ გზებით, სადაც ჩატარდა გზების და მასთან დაკავშირებული ინფრასტრუქტურის კაპიტალური შეკეთება</w:t>
            </w:r>
          </w:p>
        </w:tc>
        <w:tc>
          <w:tcPr>
            <w:tcW w:w="639" w:type="pct"/>
            <w:tcBorders>
              <w:top w:val="nil"/>
              <w:left w:val="nil"/>
              <w:bottom w:val="single" w:sz="8" w:space="0" w:color="auto"/>
              <w:right w:val="nil"/>
            </w:tcBorders>
            <w:shd w:val="clear" w:color="000000" w:fill="FFFFFF"/>
            <w:vAlign w:val="center"/>
            <w:hideMark/>
          </w:tcPr>
          <w:p w14:paraId="5E97B4B3" w14:textId="45280FD1" w:rsidR="008A77D8" w:rsidRPr="008454E9" w:rsidRDefault="00A25D9E" w:rsidP="008A77D8">
            <w:pPr>
              <w:rPr>
                <w:rFonts w:ascii="Sylfaen" w:hAnsi="Sylfaen" w:cs="Calibri"/>
                <w:sz w:val="16"/>
                <w:szCs w:val="16"/>
                <w:lang w:val="en-US" w:eastAsia="en-US"/>
              </w:rPr>
            </w:pPr>
            <w:r>
              <w:rPr>
                <w:rFonts w:ascii="Sylfaen" w:hAnsi="Sylfaen" w:cs="Calibri"/>
                <w:sz w:val="16"/>
                <w:szCs w:val="16"/>
                <w:lang w:val="en-US" w:eastAsia="en-US"/>
              </w:rPr>
              <w:t>2022</w:t>
            </w:r>
            <w:r w:rsidR="008A77D8" w:rsidRPr="008454E9">
              <w:rPr>
                <w:rFonts w:ascii="Sylfaen" w:hAnsi="Sylfaen" w:cs="Calibri"/>
                <w:sz w:val="16"/>
                <w:szCs w:val="16"/>
                <w:lang w:val="en-US" w:eastAsia="en-US"/>
              </w:rPr>
              <w:t xml:space="preserve"> წელს განახლებული გზებით და მასთან დაკავშირებული ინფრასტრ</w:t>
            </w:r>
            <w:r>
              <w:rPr>
                <w:rFonts w:ascii="Sylfaen" w:hAnsi="Sylfaen" w:cs="Calibri"/>
                <w:sz w:val="16"/>
                <w:szCs w:val="16"/>
                <w:lang w:val="en-US" w:eastAsia="en-US"/>
              </w:rPr>
              <w:t>უქტურით ისარგებლებს დაახლოებით 5 700  პირდაპირი და 13</w:t>
            </w:r>
            <w:r w:rsidR="008A77D8" w:rsidRPr="008454E9">
              <w:rPr>
                <w:rFonts w:ascii="Sylfaen" w:hAnsi="Sylfaen" w:cs="Calibri"/>
                <w:sz w:val="16"/>
                <w:szCs w:val="16"/>
                <w:lang w:val="en-US" w:eastAsia="en-US"/>
              </w:rPr>
              <w:t xml:space="preserve"> 000 არაპირდაპირი ბენეფიციარი</w:t>
            </w:r>
          </w:p>
        </w:tc>
        <w:tc>
          <w:tcPr>
            <w:tcW w:w="911" w:type="pct"/>
            <w:tcBorders>
              <w:top w:val="nil"/>
              <w:left w:val="single" w:sz="4" w:space="0" w:color="auto"/>
              <w:bottom w:val="single" w:sz="8" w:space="0" w:color="auto"/>
              <w:right w:val="nil"/>
            </w:tcBorders>
            <w:shd w:val="clear" w:color="000000" w:fill="FFFFFF"/>
            <w:vAlign w:val="center"/>
            <w:hideMark/>
          </w:tcPr>
          <w:p w14:paraId="7CFC2B8A" w14:textId="222FCAC2" w:rsidR="008A77D8" w:rsidRPr="008454E9" w:rsidRDefault="00A25D9E" w:rsidP="008A77D8">
            <w:pPr>
              <w:rPr>
                <w:rFonts w:ascii="Sylfaen" w:hAnsi="Sylfaen" w:cs="Calibri"/>
                <w:sz w:val="16"/>
                <w:szCs w:val="16"/>
                <w:lang w:val="en-US" w:eastAsia="en-US"/>
              </w:rPr>
            </w:pPr>
            <w:r>
              <w:rPr>
                <w:rFonts w:ascii="Sylfaen" w:hAnsi="Sylfaen" w:cs="Calibri"/>
                <w:sz w:val="16"/>
                <w:szCs w:val="16"/>
                <w:lang w:val="en-US" w:eastAsia="en-US"/>
              </w:rPr>
              <w:t>2023</w:t>
            </w:r>
            <w:r w:rsidR="008A77D8" w:rsidRPr="008454E9">
              <w:rPr>
                <w:rFonts w:ascii="Sylfaen" w:hAnsi="Sylfaen" w:cs="Calibri"/>
                <w:sz w:val="16"/>
                <w:szCs w:val="16"/>
                <w:lang w:val="en-US" w:eastAsia="en-US"/>
              </w:rPr>
              <w:t xml:space="preserve"> წელს დაგეგმილია არანაკლებ საბაზისო მაჩვენებლის ბენეფიციარის მოცვა. საბოლოო მიზნობრივ მაჩვენებელს, მუნიციპალიტეტის ყველა მოსახლის და სტუმრის კომფორტული და უსაფრთხო გადაადგილებისათვის,  ხარისხიანი გზების შეთავაზება წარმოადგენს. </w:t>
            </w:r>
          </w:p>
        </w:tc>
        <w:tc>
          <w:tcPr>
            <w:tcW w:w="675" w:type="pct"/>
            <w:tcBorders>
              <w:top w:val="single" w:sz="4" w:space="0" w:color="auto"/>
              <w:left w:val="single" w:sz="4" w:space="0" w:color="auto"/>
              <w:bottom w:val="single" w:sz="8" w:space="0" w:color="auto"/>
              <w:right w:val="single" w:sz="4" w:space="0" w:color="000000"/>
            </w:tcBorders>
            <w:shd w:val="clear" w:color="000000" w:fill="FFFFFF"/>
            <w:vAlign w:val="center"/>
            <w:hideMark/>
          </w:tcPr>
          <w:p w14:paraId="711F3847" w14:textId="77777777" w:rsidR="008A77D8" w:rsidRPr="008454E9" w:rsidRDefault="008A77D8" w:rsidP="008A77D8">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539" w:type="pct"/>
            <w:tcBorders>
              <w:top w:val="nil"/>
              <w:left w:val="nil"/>
              <w:bottom w:val="single" w:sz="8" w:space="0" w:color="auto"/>
              <w:right w:val="single" w:sz="4" w:space="0" w:color="auto"/>
            </w:tcBorders>
            <w:shd w:val="clear" w:color="000000" w:fill="FFFFFF"/>
            <w:vAlign w:val="center"/>
            <w:hideMark/>
          </w:tcPr>
          <w:p w14:paraId="55BEF267"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ბენეფიციარის მოცვა.</w:t>
            </w:r>
          </w:p>
        </w:tc>
        <w:tc>
          <w:tcPr>
            <w:tcW w:w="539" w:type="pct"/>
            <w:tcBorders>
              <w:top w:val="nil"/>
              <w:left w:val="nil"/>
              <w:bottom w:val="single" w:sz="8" w:space="0" w:color="auto"/>
              <w:right w:val="single" w:sz="4" w:space="0" w:color="auto"/>
            </w:tcBorders>
            <w:shd w:val="clear" w:color="000000" w:fill="FFFFFF"/>
            <w:vAlign w:val="center"/>
            <w:hideMark/>
          </w:tcPr>
          <w:p w14:paraId="196647F1"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ბენეფიციარის მოცვა.</w:t>
            </w:r>
          </w:p>
        </w:tc>
        <w:tc>
          <w:tcPr>
            <w:tcW w:w="540" w:type="pct"/>
            <w:tcBorders>
              <w:top w:val="nil"/>
              <w:left w:val="nil"/>
              <w:bottom w:val="single" w:sz="8" w:space="0" w:color="auto"/>
              <w:right w:val="single" w:sz="8" w:space="0" w:color="auto"/>
            </w:tcBorders>
            <w:shd w:val="clear" w:color="000000" w:fill="FFFFFF"/>
            <w:vAlign w:val="center"/>
            <w:hideMark/>
          </w:tcPr>
          <w:p w14:paraId="03E298F5"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ბენეფიციარის მოცვა.</w:t>
            </w:r>
          </w:p>
        </w:tc>
      </w:tr>
    </w:tbl>
    <w:p w14:paraId="12E443DB" w14:textId="77777777" w:rsidR="003A21F9" w:rsidRPr="008454E9" w:rsidRDefault="003A21F9" w:rsidP="008F78D1">
      <w:pPr>
        <w:rPr>
          <w:rFonts w:asciiTheme="minorHAnsi" w:hAnsiTheme="minorHAnsi"/>
          <w:sz w:val="16"/>
          <w:szCs w:val="16"/>
          <w:lang w:val="ka-GE"/>
        </w:rPr>
      </w:pPr>
    </w:p>
    <w:p w14:paraId="5A0BE76C" w14:textId="77777777" w:rsidR="003A21F9" w:rsidRPr="008454E9" w:rsidRDefault="003A21F9" w:rsidP="008F78D1">
      <w:pPr>
        <w:rPr>
          <w:rFonts w:asciiTheme="minorHAnsi" w:hAnsiTheme="minorHAnsi"/>
          <w:sz w:val="16"/>
          <w:szCs w:val="16"/>
          <w:lang w:val="ka-GE"/>
        </w:rPr>
      </w:pPr>
    </w:p>
    <w:p w14:paraId="15BA0349" w14:textId="77777777" w:rsidR="003A21F9" w:rsidRPr="008454E9" w:rsidRDefault="003A21F9" w:rsidP="008F78D1">
      <w:pPr>
        <w:rPr>
          <w:rFonts w:asciiTheme="minorHAnsi" w:hAnsiTheme="minorHAnsi"/>
          <w:sz w:val="16"/>
          <w:szCs w:val="16"/>
          <w:lang w:val="ka-GE"/>
        </w:rPr>
      </w:pPr>
    </w:p>
    <w:p w14:paraId="1C1CD453" w14:textId="77777777" w:rsidR="003A21F9" w:rsidRPr="008454E9" w:rsidRDefault="003A21F9" w:rsidP="008F78D1">
      <w:pPr>
        <w:rPr>
          <w:rFonts w:asciiTheme="minorHAnsi" w:hAnsiTheme="minorHAnsi"/>
          <w:sz w:val="16"/>
          <w:szCs w:val="16"/>
          <w:lang w:val="ka-GE"/>
        </w:rPr>
      </w:pPr>
    </w:p>
    <w:p w14:paraId="190A2E99" w14:textId="77777777" w:rsidR="003A21F9" w:rsidRPr="008454E9" w:rsidRDefault="003A21F9" w:rsidP="008F78D1">
      <w:pPr>
        <w:rPr>
          <w:rFonts w:asciiTheme="minorHAnsi" w:hAnsiTheme="minorHAnsi"/>
          <w:sz w:val="16"/>
          <w:szCs w:val="16"/>
          <w:lang w:val="ka-GE"/>
        </w:rPr>
      </w:pPr>
    </w:p>
    <w:tbl>
      <w:tblPr>
        <w:tblW w:w="5000" w:type="pct"/>
        <w:tblLayout w:type="fixed"/>
        <w:tblLook w:val="04A0" w:firstRow="1" w:lastRow="0" w:firstColumn="1" w:lastColumn="0" w:noHBand="0" w:noVBand="1"/>
      </w:tblPr>
      <w:tblGrid>
        <w:gridCol w:w="1030"/>
        <w:gridCol w:w="1115"/>
        <w:gridCol w:w="453"/>
        <w:gridCol w:w="1779"/>
        <w:gridCol w:w="1670"/>
        <w:gridCol w:w="1321"/>
        <w:gridCol w:w="1290"/>
        <w:gridCol w:w="1459"/>
        <w:gridCol w:w="1464"/>
        <w:gridCol w:w="1446"/>
      </w:tblGrid>
      <w:tr w:rsidR="00AB727A" w:rsidRPr="008454E9" w14:paraId="4CDC6DEB" w14:textId="77777777" w:rsidTr="00322EF0">
        <w:trPr>
          <w:trHeight w:val="522"/>
        </w:trPr>
        <w:tc>
          <w:tcPr>
            <w:tcW w:w="395"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36AA7122" w14:textId="77777777" w:rsidR="003A21F9" w:rsidRPr="008454E9" w:rsidRDefault="003A21F9" w:rsidP="003A21F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42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3C2FF1E" w14:textId="77777777" w:rsidR="003A21F9" w:rsidRPr="008454E9" w:rsidRDefault="003A21F9" w:rsidP="003A21F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ქვეპროგრამის დასახელება </w:t>
            </w:r>
          </w:p>
        </w:tc>
        <w:tc>
          <w:tcPr>
            <w:tcW w:w="2005"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AC1EC9B" w14:textId="6F930902" w:rsidR="003A21F9" w:rsidRPr="00294AB9" w:rsidRDefault="00294AB9" w:rsidP="003A21F9">
            <w:pPr>
              <w:jc w:val="center"/>
              <w:rPr>
                <w:rFonts w:ascii="Sylfaen" w:hAnsi="Sylfaen" w:cs="Calibri"/>
                <w:b/>
                <w:bCs/>
                <w:color w:val="000000"/>
                <w:sz w:val="16"/>
                <w:szCs w:val="16"/>
                <w:lang w:val="ka-GE" w:eastAsia="en-US"/>
              </w:rPr>
            </w:pPr>
            <w:r>
              <w:rPr>
                <w:rFonts w:ascii="Sylfaen" w:hAnsi="Sylfaen" w:cs="Calibri"/>
                <w:b/>
                <w:bCs/>
                <w:color w:val="000000"/>
                <w:sz w:val="16"/>
                <w:szCs w:val="16"/>
                <w:lang w:val="en-US" w:eastAsia="en-US"/>
              </w:rPr>
              <w:t>გზების</w:t>
            </w:r>
            <w:r>
              <w:rPr>
                <w:rFonts w:ascii="Sylfaen" w:hAnsi="Sylfaen" w:cs="Calibri"/>
                <w:b/>
                <w:bCs/>
                <w:color w:val="000000"/>
                <w:sz w:val="16"/>
                <w:szCs w:val="16"/>
                <w:lang w:val="ka-GE" w:eastAsia="en-US"/>
              </w:rPr>
              <w:t xml:space="preserve">ა და </w:t>
            </w:r>
            <w:r>
              <w:rPr>
                <w:rFonts w:ascii="Sylfaen" w:hAnsi="Sylfaen" w:cs="Calibri"/>
                <w:b/>
                <w:bCs/>
                <w:color w:val="000000"/>
                <w:sz w:val="16"/>
                <w:szCs w:val="16"/>
                <w:lang w:val="en-US" w:eastAsia="en-US"/>
              </w:rPr>
              <w:t xml:space="preserve"> ხიდების</w:t>
            </w:r>
            <w:r>
              <w:rPr>
                <w:rFonts w:ascii="Sylfaen" w:hAnsi="Sylfaen" w:cs="Calibri"/>
                <w:b/>
                <w:bCs/>
                <w:color w:val="000000"/>
                <w:sz w:val="16"/>
                <w:szCs w:val="16"/>
                <w:lang w:val="ka-GE" w:eastAsia="en-US"/>
              </w:rPr>
              <w:t>, მიმდებარე ტერიტორიების მშენებლობის, რეკონსტრუქციისა და მოვლა- შენახვის ხარჯი</w:t>
            </w:r>
          </w:p>
        </w:tc>
        <w:tc>
          <w:tcPr>
            <w:tcW w:w="494" w:type="pct"/>
            <w:tcBorders>
              <w:top w:val="single" w:sz="8" w:space="0" w:color="auto"/>
              <w:left w:val="nil"/>
              <w:bottom w:val="single" w:sz="4" w:space="0" w:color="auto"/>
              <w:right w:val="single" w:sz="4" w:space="0" w:color="auto"/>
            </w:tcBorders>
            <w:shd w:val="clear" w:color="000000" w:fill="FFFFFF"/>
            <w:vAlign w:val="center"/>
            <w:hideMark/>
          </w:tcPr>
          <w:p w14:paraId="6C9EAD74" w14:textId="290D5F9C" w:rsidR="003A21F9" w:rsidRPr="008454E9" w:rsidRDefault="00DC4B6F" w:rsidP="003A21F9">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2023</w:t>
            </w:r>
            <w:r w:rsidR="003A21F9" w:rsidRPr="008454E9">
              <w:rPr>
                <w:rFonts w:ascii="Sylfaen" w:hAnsi="Sylfaen" w:cs="Calibri"/>
                <w:b/>
                <w:bCs/>
                <w:color w:val="000000"/>
                <w:sz w:val="16"/>
                <w:szCs w:val="16"/>
                <w:lang w:val="en-US" w:eastAsia="en-US"/>
              </w:rPr>
              <w:t xml:space="preserve"> წლის დაფინანსება</w:t>
            </w:r>
            <w:r w:rsidR="003A21F9" w:rsidRPr="008454E9">
              <w:rPr>
                <w:rFonts w:ascii="Sylfaen" w:hAnsi="Sylfaen" w:cs="Calibri"/>
                <w:b/>
                <w:bCs/>
                <w:color w:val="000000"/>
                <w:sz w:val="16"/>
                <w:szCs w:val="16"/>
                <w:lang w:val="en-US" w:eastAsia="en-US"/>
              </w:rPr>
              <w:br/>
              <w:t xml:space="preserve"> ათას ლარში</w:t>
            </w:r>
          </w:p>
        </w:tc>
        <w:tc>
          <w:tcPr>
            <w:tcW w:w="560" w:type="pct"/>
            <w:tcBorders>
              <w:top w:val="single" w:sz="8" w:space="0" w:color="auto"/>
              <w:left w:val="nil"/>
              <w:bottom w:val="single" w:sz="4" w:space="0" w:color="auto"/>
              <w:right w:val="single" w:sz="4" w:space="0" w:color="auto"/>
            </w:tcBorders>
            <w:shd w:val="clear" w:color="000000" w:fill="FFFFFF"/>
            <w:vAlign w:val="center"/>
            <w:hideMark/>
          </w:tcPr>
          <w:p w14:paraId="1E712F5B" w14:textId="6B7F1374" w:rsidR="003A21F9" w:rsidRPr="008454E9" w:rsidRDefault="00DC4B6F" w:rsidP="003A21F9">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2024 </w:t>
            </w:r>
            <w:r w:rsidR="003A21F9" w:rsidRPr="008454E9">
              <w:rPr>
                <w:rFonts w:ascii="Sylfaen" w:hAnsi="Sylfaen" w:cs="Calibri"/>
                <w:b/>
                <w:bCs/>
                <w:color w:val="000000"/>
                <w:sz w:val="16"/>
                <w:szCs w:val="16"/>
                <w:lang w:val="en-US" w:eastAsia="en-US"/>
              </w:rPr>
              <w:t>წლის დაფინანსება</w:t>
            </w:r>
            <w:r w:rsidR="003A21F9" w:rsidRPr="008454E9">
              <w:rPr>
                <w:rFonts w:ascii="Sylfaen" w:hAnsi="Sylfaen" w:cs="Calibri"/>
                <w:b/>
                <w:bCs/>
                <w:color w:val="000000"/>
                <w:sz w:val="16"/>
                <w:szCs w:val="16"/>
                <w:lang w:val="en-US" w:eastAsia="en-US"/>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77328568" w14:textId="22EE9F3D" w:rsidR="003A21F9" w:rsidRPr="008454E9" w:rsidRDefault="00DC4B6F" w:rsidP="003A21F9">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003A21F9" w:rsidRPr="008454E9">
              <w:rPr>
                <w:rFonts w:ascii="Sylfaen" w:hAnsi="Sylfaen" w:cs="Calibri"/>
                <w:b/>
                <w:bCs/>
                <w:color w:val="000000"/>
                <w:sz w:val="16"/>
                <w:szCs w:val="16"/>
                <w:lang w:val="en-US" w:eastAsia="en-US"/>
              </w:rPr>
              <w:t xml:space="preserve"> წლის დაფინანსება</w:t>
            </w:r>
            <w:r w:rsidR="003A21F9" w:rsidRPr="008454E9">
              <w:rPr>
                <w:rFonts w:ascii="Sylfaen" w:hAnsi="Sylfaen" w:cs="Calibri"/>
                <w:b/>
                <w:bCs/>
                <w:color w:val="000000"/>
                <w:sz w:val="16"/>
                <w:szCs w:val="16"/>
                <w:lang w:val="en-US" w:eastAsia="en-US"/>
              </w:rPr>
              <w:br/>
              <w:t xml:space="preserve"> ათას ლარში</w:t>
            </w:r>
          </w:p>
        </w:tc>
        <w:tc>
          <w:tcPr>
            <w:tcW w:w="555" w:type="pct"/>
            <w:tcBorders>
              <w:top w:val="single" w:sz="8" w:space="0" w:color="auto"/>
              <w:left w:val="nil"/>
              <w:bottom w:val="single" w:sz="4" w:space="0" w:color="auto"/>
              <w:right w:val="single" w:sz="8" w:space="0" w:color="auto"/>
            </w:tcBorders>
            <w:shd w:val="clear" w:color="000000" w:fill="FFFFFF"/>
            <w:vAlign w:val="center"/>
            <w:hideMark/>
          </w:tcPr>
          <w:p w14:paraId="6834CE54" w14:textId="30420D85" w:rsidR="003A21F9" w:rsidRPr="008454E9" w:rsidRDefault="00DC4B6F" w:rsidP="003A21F9">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003A21F9" w:rsidRPr="008454E9">
              <w:rPr>
                <w:rFonts w:ascii="Sylfaen" w:hAnsi="Sylfaen" w:cs="Calibri"/>
                <w:b/>
                <w:bCs/>
                <w:color w:val="000000"/>
                <w:sz w:val="16"/>
                <w:szCs w:val="16"/>
                <w:lang w:val="en-US" w:eastAsia="en-US"/>
              </w:rPr>
              <w:t xml:space="preserve"> წლის დაფინანსება</w:t>
            </w:r>
            <w:r w:rsidR="003A21F9" w:rsidRPr="008454E9">
              <w:rPr>
                <w:rFonts w:ascii="Sylfaen" w:hAnsi="Sylfaen" w:cs="Calibri"/>
                <w:b/>
                <w:bCs/>
                <w:color w:val="000000"/>
                <w:sz w:val="16"/>
                <w:szCs w:val="16"/>
                <w:lang w:val="en-US" w:eastAsia="en-US"/>
              </w:rPr>
              <w:br/>
              <w:t xml:space="preserve"> ათას ლარში</w:t>
            </w:r>
          </w:p>
        </w:tc>
      </w:tr>
      <w:tr w:rsidR="00AB727A" w:rsidRPr="008454E9" w14:paraId="5D79111C" w14:textId="77777777" w:rsidTr="00322EF0">
        <w:trPr>
          <w:trHeight w:val="351"/>
        </w:trPr>
        <w:tc>
          <w:tcPr>
            <w:tcW w:w="395" w:type="pct"/>
            <w:tcBorders>
              <w:top w:val="nil"/>
              <w:left w:val="single" w:sz="8" w:space="0" w:color="auto"/>
              <w:bottom w:val="single" w:sz="4" w:space="0" w:color="auto"/>
              <w:right w:val="single" w:sz="4" w:space="0" w:color="auto"/>
            </w:tcBorders>
            <w:shd w:val="clear" w:color="000000" w:fill="FFFFFF"/>
            <w:vAlign w:val="center"/>
            <w:hideMark/>
          </w:tcPr>
          <w:p w14:paraId="3F719E72" w14:textId="372A4E20" w:rsidR="003A21F9" w:rsidRPr="008454E9" w:rsidRDefault="00294AB9" w:rsidP="003A21F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 xml:space="preserve">02 </w:t>
            </w:r>
            <w:r w:rsidR="003A21F9" w:rsidRPr="008454E9">
              <w:rPr>
                <w:rFonts w:ascii="Sylfaen" w:hAnsi="Sylfaen" w:cs="Calibri"/>
                <w:color w:val="000000"/>
                <w:sz w:val="16"/>
                <w:szCs w:val="16"/>
                <w:lang w:val="en-US" w:eastAsia="en-US"/>
              </w:rPr>
              <w:t>01</w:t>
            </w:r>
          </w:p>
        </w:tc>
        <w:tc>
          <w:tcPr>
            <w:tcW w:w="428" w:type="pct"/>
            <w:vMerge/>
            <w:tcBorders>
              <w:top w:val="single" w:sz="8" w:space="0" w:color="auto"/>
              <w:left w:val="single" w:sz="4" w:space="0" w:color="auto"/>
              <w:bottom w:val="single" w:sz="4" w:space="0" w:color="auto"/>
              <w:right w:val="single" w:sz="4" w:space="0" w:color="auto"/>
            </w:tcBorders>
            <w:vAlign w:val="center"/>
            <w:hideMark/>
          </w:tcPr>
          <w:p w14:paraId="04D85F99" w14:textId="77777777" w:rsidR="003A21F9" w:rsidRPr="008454E9" w:rsidRDefault="003A21F9" w:rsidP="003A21F9">
            <w:pPr>
              <w:rPr>
                <w:rFonts w:ascii="Sylfaen" w:hAnsi="Sylfaen" w:cs="Calibri"/>
                <w:b/>
                <w:bCs/>
                <w:color w:val="000000"/>
                <w:sz w:val="16"/>
                <w:szCs w:val="16"/>
                <w:lang w:val="en-US" w:eastAsia="en-US"/>
              </w:rPr>
            </w:pPr>
          </w:p>
        </w:tc>
        <w:tc>
          <w:tcPr>
            <w:tcW w:w="2005" w:type="pct"/>
            <w:gridSpan w:val="4"/>
            <w:vMerge/>
            <w:tcBorders>
              <w:top w:val="single" w:sz="8" w:space="0" w:color="auto"/>
              <w:left w:val="single" w:sz="4" w:space="0" w:color="auto"/>
              <w:bottom w:val="single" w:sz="4" w:space="0" w:color="auto"/>
              <w:right w:val="single" w:sz="4" w:space="0" w:color="auto"/>
            </w:tcBorders>
            <w:vAlign w:val="center"/>
            <w:hideMark/>
          </w:tcPr>
          <w:p w14:paraId="7BD81E6F" w14:textId="77777777" w:rsidR="003A21F9" w:rsidRPr="008454E9" w:rsidRDefault="003A21F9" w:rsidP="003A21F9">
            <w:pPr>
              <w:rPr>
                <w:rFonts w:ascii="Sylfaen" w:hAnsi="Sylfaen" w:cs="Calibri"/>
                <w:b/>
                <w:bCs/>
                <w:color w:val="000000"/>
                <w:sz w:val="16"/>
                <w:szCs w:val="16"/>
                <w:lang w:val="en-US" w:eastAsia="en-US"/>
              </w:rPr>
            </w:pPr>
          </w:p>
        </w:tc>
        <w:tc>
          <w:tcPr>
            <w:tcW w:w="494" w:type="pct"/>
            <w:tcBorders>
              <w:top w:val="nil"/>
              <w:left w:val="nil"/>
              <w:bottom w:val="single" w:sz="4" w:space="0" w:color="auto"/>
              <w:right w:val="single" w:sz="4" w:space="0" w:color="auto"/>
            </w:tcBorders>
            <w:shd w:val="clear" w:color="000000" w:fill="FFFFFF"/>
            <w:vAlign w:val="center"/>
            <w:hideMark/>
          </w:tcPr>
          <w:p w14:paraId="2D148ED2" w14:textId="2D2F0804" w:rsidR="003A21F9" w:rsidRPr="008454E9" w:rsidRDefault="00BD7606" w:rsidP="003A21F9">
            <w:pPr>
              <w:jc w:val="center"/>
              <w:rPr>
                <w:rFonts w:ascii="Sylfaen" w:hAnsi="Sylfaen" w:cs="Calibri"/>
                <w:sz w:val="16"/>
                <w:szCs w:val="16"/>
                <w:lang w:val="en-US" w:eastAsia="en-US"/>
              </w:rPr>
            </w:pPr>
            <w:r>
              <w:rPr>
                <w:rFonts w:ascii="Sylfaen" w:hAnsi="Sylfaen" w:cs="Calibri"/>
                <w:sz w:val="16"/>
                <w:szCs w:val="16"/>
                <w:lang w:val="en-US" w:eastAsia="en-US"/>
              </w:rPr>
              <w:t>26</w:t>
            </w:r>
            <w:r w:rsidR="00B80795">
              <w:rPr>
                <w:rFonts w:ascii="Sylfaen" w:hAnsi="Sylfaen" w:cs="Calibri"/>
                <w:sz w:val="16"/>
                <w:szCs w:val="16"/>
                <w:lang w:val="en-US" w:eastAsia="en-US"/>
              </w:rPr>
              <w:t>0</w:t>
            </w:r>
            <w:r w:rsidR="003A21F9" w:rsidRPr="008454E9">
              <w:rPr>
                <w:rFonts w:ascii="Sylfaen" w:hAnsi="Sylfaen" w:cs="Calibri"/>
                <w:sz w:val="16"/>
                <w:szCs w:val="16"/>
                <w:lang w:val="en-US" w:eastAsia="en-US"/>
              </w:rPr>
              <w:t>.0</w:t>
            </w:r>
          </w:p>
        </w:tc>
        <w:tc>
          <w:tcPr>
            <w:tcW w:w="560" w:type="pct"/>
            <w:tcBorders>
              <w:top w:val="nil"/>
              <w:left w:val="nil"/>
              <w:bottom w:val="single" w:sz="4" w:space="0" w:color="auto"/>
              <w:right w:val="single" w:sz="4" w:space="0" w:color="auto"/>
            </w:tcBorders>
            <w:shd w:val="clear" w:color="000000" w:fill="FFFFFF"/>
            <w:vAlign w:val="center"/>
            <w:hideMark/>
          </w:tcPr>
          <w:p w14:paraId="08B7E9EE" w14:textId="35EAFB7C" w:rsidR="003A21F9" w:rsidRPr="008454E9" w:rsidRDefault="00BD7606" w:rsidP="003A21F9">
            <w:pPr>
              <w:jc w:val="center"/>
              <w:rPr>
                <w:rFonts w:ascii="Sylfaen" w:hAnsi="Sylfaen" w:cs="Calibri"/>
                <w:sz w:val="16"/>
                <w:szCs w:val="16"/>
                <w:lang w:val="en-US" w:eastAsia="en-US"/>
              </w:rPr>
            </w:pPr>
            <w:r>
              <w:rPr>
                <w:rFonts w:ascii="Sylfaen" w:hAnsi="Sylfaen" w:cs="Calibri"/>
                <w:sz w:val="16"/>
                <w:szCs w:val="16"/>
                <w:lang w:val="en-US" w:eastAsia="en-US"/>
              </w:rPr>
              <w:t>1 10</w:t>
            </w:r>
            <w:r w:rsidR="00B80795">
              <w:rPr>
                <w:rFonts w:ascii="Sylfaen" w:hAnsi="Sylfaen" w:cs="Calibri"/>
                <w:sz w:val="16"/>
                <w:szCs w:val="16"/>
                <w:lang w:val="en-US" w:eastAsia="en-US"/>
              </w:rPr>
              <w:t>0.0</w:t>
            </w:r>
          </w:p>
        </w:tc>
        <w:tc>
          <w:tcPr>
            <w:tcW w:w="562" w:type="pct"/>
            <w:tcBorders>
              <w:top w:val="nil"/>
              <w:left w:val="nil"/>
              <w:bottom w:val="single" w:sz="4" w:space="0" w:color="auto"/>
              <w:right w:val="single" w:sz="4" w:space="0" w:color="auto"/>
            </w:tcBorders>
            <w:shd w:val="clear" w:color="000000" w:fill="FFFFFF"/>
            <w:vAlign w:val="center"/>
            <w:hideMark/>
          </w:tcPr>
          <w:p w14:paraId="1296088F" w14:textId="00D7E5E3" w:rsidR="003A21F9" w:rsidRPr="008454E9" w:rsidRDefault="00BD7606" w:rsidP="00BD7606">
            <w:pPr>
              <w:jc w:val="center"/>
              <w:rPr>
                <w:rFonts w:ascii="Sylfaen" w:hAnsi="Sylfaen" w:cs="Calibri"/>
                <w:sz w:val="16"/>
                <w:szCs w:val="16"/>
                <w:lang w:val="en-US" w:eastAsia="en-US"/>
              </w:rPr>
            </w:pPr>
            <w:r>
              <w:rPr>
                <w:rFonts w:ascii="Sylfaen" w:hAnsi="Sylfaen" w:cs="Calibri"/>
                <w:sz w:val="16"/>
                <w:szCs w:val="16"/>
                <w:lang w:val="en-US" w:eastAsia="en-US"/>
              </w:rPr>
              <w:t>1 60</w:t>
            </w:r>
            <w:r w:rsidR="003A21F9" w:rsidRPr="008454E9">
              <w:rPr>
                <w:rFonts w:ascii="Sylfaen" w:hAnsi="Sylfaen" w:cs="Calibri"/>
                <w:sz w:val="16"/>
                <w:szCs w:val="16"/>
                <w:lang w:val="en-US" w:eastAsia="en-US"/>
              </w:rPr>
              <w:t>0.0</w:t>
            </w:r>
          </w:p>
        </w:tc>
        <w:tc>
          <w:tcPr>
            <w:tcW w:w="555" w:type="pct"/>
            <w:tcBorders>
              <w:top w:val="nil"/>
              <w:left w:val="nil"/>
              <w:bottom w:val="single" w:sz="4" w:space="0" w:color="auto"/>
              <w:right w:val="single" w:sz="8" w:space="0" w:color="auto"/>
            </w:tcBorders>
            <w:shd w:val="clear" w:color="000000" w:fill="FFFFFF"/>
            <w:vAlign w:val="center"/>
            <w:hideMark/>
          </w:tcPr>
          <w:p w14:paraId="20D3192A" w14:textId="48253B24" w:rsidR="003A21F9" w:rsidRPr="008454E9" w:rsidRDefault="00BD7606" w:rsidP="003A21F9">
            <w:pPr>
              <w:jc w:val="center"/>
              <w:rPr>
                <w:rFonts w:ascii="Sylfaen" w:hAnsi="Sylfaen" w:cs="Calibri"/>
                <w:sz w:val="16"/>
                <w:szCs w:val="16"/>
                <w:lang w:val="en-US" w:eastAsia="en-US"/>
              </w:rPr>
            </w:pPr>
            <w:r>
              <w:rPr>
                <w:rFonts w:ascii="Sylfaen" w:hAnsi="Sylfaen" w:cs="Calibri"/>
                <w:sz w:val="16"/>
                <w:szCs w:val="16"/>
                <w:lang w:val="en-US" w:eastAsia="en-US"/>
              </w:rPr>
              <w:t>2 200</w:t>
            </w:r>
            <w:r w:rsidR="003A21F9" w:rsidRPr="008454E9">
              <w:rPr>
                <w:rFonts w:ascii="Sylfaen" w:hAnsi="Sylfaen" w:cs="Calibri"/>
                <w:sz w:val="16"/>
                <w:szCs w:val="16"/>
                <w:lang w:val="en-US" w:eastAsia="en-US"/>
              </w:rPr>
              <w:t>.0</w:t>
            </w:r>
          </w:p>
        </w:tc>
      </w:tr>
      <w:tr w:rsidR="003A21F9" w:rsidRPr="008454E9" w14:paraId="617A872C" w14:textId="77777777" w:rsidTr="001032DC">
        <w:trPr>
          <w:trHeight w:val="712"/>
        </w:trPr>
        <w:tc>
          <w:tcPr>
            <w:tcW w:w="8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8924980" w14:textId="77777777" w:rsidR="003A21F9" w:rsidRPr="008454E9" w:rsidRDefault="003A21F9" w:rsidP="003A21F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ქვეპროგრამის განმახორციელებელი სამსახური</w:t>
            </w:r>
          </w:p>
        </w:tc>
        <w:tc>
          <w:tcPr>
            <w:tcW w:w="4177" w:type="pct"/>
            <w:gridSpan w:val="8"/>
            <w:tcBorders>
              <w:top w:val="single" w:sz="4" w:space="0" w:color="auto"/>
              <w:left w:val="nil"/>
              <w:bottom w:val="single" w:sz="4" w:space="0" w:color="auto"/>
              <w:right w:val="single" w:sz="8" w:space="0" w:color="000000"/>
            </w:tcBorders>
            <w:shd w:val="clear" w:color="000000" w:fill="FFFFFF"/>
            <w:vAlign w:val="center"/>
            <w:hideMark/>
          </w:tcPr>
          <w:p w14:paraId="6F1A5D4F" w14:textId="7C03CA24" w:rsidR="003A21F9" w:rsidRPr="00996159" w:rsidRDefault="00224A82" w:rsidP="003A21F9">
            <w:pPr>
              <w:rPr>
                <w:rFonts w:ascii="Sylfaen" w:hAnsi="Sylfaen" w:cs="Calibri"/>
                <w:color w:val="000000"/>
                <w:sz w:val="16"/>
                <w:szCs w:val="16"/>
                <w:lang w:val="en-US" w:eastAsia="en-US"/>
              </w:rPr>
            </w:pPr>
            <w:r>
              <w:rPr>
                <w:rFonts w:ascii="Sylfaen" w:hAnsi="Sylfaen" w:cs="Calibri"/>
                <w:color w:val="000000"/>
                <w:sz w:val="16"/>
                <w:szCs w:val="16"/>
                <w:lang w:val="en-US" w:eastAsia="en-US"/>
              </w:rPr>
              <w:t>თერჯოლის</w:t>
            </w:r>
            <w:r w:rsidR="003A21F9" w:rsidRPr="00996159">
              <w:rPr>
                <w:rFonts w:ascii="Sylfaen" w:hAnsi="Sylfaen" w:cs="Calibri"/>
                <w:color w:val="000000"/>
                <w:sz w:val="16"/>
                <w:szCs w:val="16"/>
                <w:lang w:val="en-US" w:eastAsia="en-US"/>
              </w:rPr>
              <w:t xml:space="preserve"> მუნიციპალიტეტის</w:t>
            </w:r>
            <w:r>
              <w:rPr>
                <w:rFonts w:ascii="Sylfaen" w:hAnsi="Sylfaen" w:cs="Calibri"/>
                <w:color w:val="000000"/>
                <w:sz w:val="16"/>
                <w:szCs w:val="16"/>
                <w:lang w:val="ka-GE" w:eastAsia="en-US"/>
              </w:rPr>
              <w:t xml:space="preserve"> სივრცითი მოწყობის</w:t>
            </w:r>
            <w:r>
              <w:rPr>
                <w:rFonts w:ascii="Sylfaen" w:hAnsi="Sylfaen" w:cs="Calibri"/>
                <w:color w:val="000000"/>
                <w:sz w:val="16"/>
                <w:szCs w:val="16"/>
                <w:lang w:val="en-US" w:eastAsia="en-US"/>
              </w:rPr>
              <w:t>, ინფრასტრუქტურის</w:t>
            </w:r>
            <w:r w:rsidR="008B49FF">
              <w:rPr>
                <w:rFonts w:ascii="Sylfaen" w:hAnsi="Sylfaen" w:cs="Calibri"/>
                <w:color w:val="000000"/>
                <w:sz w:val="16"/>
                <w:szCs w:val="16"/>
                <w:lang w:val="ka-GE" w:eastAsia="en-US"/>
              </w:rPr>
              <w:t>ა და არქიტექტურის</w:t>
            </w:r>
            <w:r w:rsidR="003A21F9" w:rsidRPr="00996159">
              <w:rPr>
                <w:rFonts w:ascii="Sylfaen" w:hAnsi="Sylfaen" w:cs="Calibri"/>
                <w:color w:val="000000"/>
                <w:sz w:val="16"/>
                <w:szCs w:val="16"/>
                <w:lang w:val="en-US" w:eastAsia="en-US"/>
              </w:rPr>
              <w:t xml:space="preserve"> სამსახური</w:t>
            </w:r>
          </w:p>
        </w:tc>
      </w:tr>
      <w:tr w:rsidR="003A21F9" w:rsidRPr="008454E9" w14:paraId="57CADA17" w14:textId="77777777" w:rsidTr="00AD4D66">
        <w:trPr>
          <w:trHeight w:val="2944"/>
        </w:trPr>
        <w:tc>
          <w:tcPr>
            <w:tcW w:w="8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4A09D58" w14:textId="77777777" w:rsidR="003A21F9" w:rsidRPr="008454E9" w:rsidRDefault="003A21F9" w:rsidP="003A21F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 xml:space="preserve">ქვეპროგრამის აღწერა </w:t>
            </w:r>
          </w:p>
        </w:tc>
        <w:tc>
          <w:tcPr>
            <w:tcW w:w="4177" w:type="pct"/>
            <w:gridSpan w:val="8"/>
            <w:tcBorders>
              <w:top w:val="single" w:sz="4" w:space="0" w:color="auto"/>
              <w:left w:val="nil"/>
              <w:bottom w:val="single" w:sz="4" w:space="0" w:color="auto"/>
              <w:right w:val="single" w:sz="8" w:space="0" w:color="000000"/>
            </w:tcBorders>
            <w:shd w:val="clear" w:color="000000" w:fill="FFFFFF"/>
            <w:vAlign w:val="center"/>
            <w:hideMark/>
          </w:tcPr>
          <w:p w14:paraId="10C10433" w14:textId="7433473F" w:rsidR="003A21F9" w:rsidRPr="008454E9" w:rsidRDefault="003A21F9" w:rsidP="004C6975">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ქვეპროგრამის ფარგ</w:t>
            </w:r>
            <w:r w:rsidR="008B49FF">
              <w:rPr>
                <w:rFonts w:ascii="Sylfaen" w:hAnsi="Sylfaen" w:cs="Calibri"/>
                <w:color w:val="000000"/>
                <w:sz w:val="16"/>
                <w:szCs w:val="16"/>
                <w:lang w:val="en-US" w:eastAsia="en-US"/>
              </w:rPr>
              <w:t>ლებში დაგეგმილია თერჯოლის</w:t>
            </w:r>
            <w:r w:rsidRPr="008454E9">
              <w:rPr>
                <w:rFonts w:ascii="Sylfaen" w:hAnsi="Sylfaen" w:cs="Calibri"/>
                <w:color w:val="000000"/>
                <w:sz w:val="16"/>
                <w:szCs w:val="16"/>
                <w:lang w:val="en-US" w:eastAsia="en-US"/>
              </w:rPr>
              <w:t xml:space="preserve"> მუნიციპალიტეტში არსებული დაზიანებული და ამორტიზირებული გზების  კაპიტალური შეკეთება/რეაბილიტაცია.  კერძოდ: ქვეპროგრამი</w:t>
            </w:r>
            <w:r w:rsidR="004C6975">
              <w:rPr>
                <w:rFonts w:ascii="Sylfaen" w:hAnsi="Sylfaen" w:cs="Calibri"/>
                <w:color w:val="000000"/>
                <w:sz w:val="16"/>
                <w:szCs w:val="16"/>
                <w:lang w:val="en-US" w:eastAsia="en-US"/>
              </w:rPr>
              <w:t>ს ფარგლებში დაგეგმილია შემდეგი 1</w:t>
            </w:r>
            <w:r w:rsidRPr="008454E9">
              <w:rPr>
                <w:rFonts w:ascii="Sylfaen" w:hAnsi="Sylfaen" w:cs="Calibri"/>
                <w:color w:val="000000"/>
                <w:sz w:val="16"/>
                <w:szCs w:val="16"/>
                <w:lang w:val="en-US" w:eastAsia="en-US"/>
              </w:rPr>
              <w:t xml:space="preserve"> პროექტის განხორციელება:</w:t>
            </w:r>
            <w:r w:rsidRPr="008454E9">
              <w:rPr>
                <w:rFonts w:ascii="Sylfaen" w:hAnsi="Sylfaen" w:cs="Calibri"/>
                <w:color w:val="000000"/>
                <w:sz w:val="16"/>
                <w:szCs w:val="16"/>
                <w:lang w:val="en-US" w:eastAsia="en-US"/>
              </w:rPr>
              <w:br/>
            </w:r>
            <w:r w:rsidR="001735C2">
              <w:rPr>
                <w:rFonts w:ascii="Sylfaen" w:hAnsi="Sylfaen" w:cs="Calibri"/>
                <w:color w:val="000000"/>
                <w:sz w:val="16"/>
                <w:szCs w:val="16"/>
                <w:lang w:val="en-US" w:eastAsia="en-US"/>
              </w:rPr>
              <w:t xml:space="preserve"> -თერჯოლა- ღვანკითის დამაკავშირებელი გზის</w:t>
            </w:r>
            <w:r w:rsidR="001735C2">
              <w:rPr>
                <w:rFonts w:ascii="Sylfaen" w:hAnsi="Sylfaen" w:cs="Calibri"/>
                <w:color w:val="000000"/>
                <w:sz w:val="16"/>
                <w:szCs w:val="16"/>
                <w:lang w:val="ka-GE" w:eastAsia="en-US"/>
              </w:rPr>
              <w:t xml:space="preserve"> რეაბილიტაცია</w:t>
            </w:r>
            <w:r w:rsidR="001735C2">
              <w:rPr>
                <w:rFonts w:ascii="Sylfaen" w:hAnsi="Sylfaen" w:cs="Calibri"/>
                <w:color w:val="000000"/>
                <w:sz w:val="16"/>
                <w:szCs w:val="16"/>
                <w:lang w:val="en-US" w:eastAsia="en-US"/>
              </w:rPr>
              <w:t>-- -75</w:t>
            </w:r>
            <w:r w:rsidR="00B80795">
              <w:rPr>
                <w:rFonts w:ascii="Sylfaen" w:hAnsi="Sylfaen" w:cs="Calibri"/>
                <w:color w:val="000000"/>
                <w:sz w:val="16"/>
                <w:szCs w:val="16"/>
                <w:lang w:val="en-US" w:eastAsia="en-US"/>
              </w:rPr>
              <w:t>00 კვ</w:t>
            </w:r>
            <w:r w:rsidR="001735C2">
              <w:rPr>
                <w:rFonts w:ascii="Sylfaen" w:hAnsi="Sylfaen" w:cs="Calibri"/>
                <w:color w:val="000000"/>
                <w:sz w:val="16"/>
                <w:szCs w:val="16"/>
                <w:lang w:val="en-US" w:eastAsia="en-US"/>
              </w:rPr>
              <w:t>.მ;</w:t>
            </w:r>
            <w:r w:rsidR="001735C2">
              <w:rPr>
                <w:rFonts w:ascii="Sylfaen" w:hAnsi="Sylfaen" w:cs="Calibri"/>
                <w:color w:val="000000"/>
                <w:sz w:val="16"/>
                <w:szCs w:val="16"/>
                <w:lang w:val="en-US" w:eastAsia="en-US"/>
              </w:rPr>
              <w:br/>
            </w:r>
            <w:r w:rsidR="0083535B">
              <w:rPr>
                <w:rFonts w:ascii="Sylfaen" w:hAnsi="Sylfaen" w:cs="Calibri"/>
                <w:color w:val="000000"/>
                <w:sz w:val="16"/>
                <w:szCs w:val="16"/>
                <w:lang w:val="en-US" w:eastAsia="en-US"/>
              </w:rPr>
              <w:br/>
            </w:r>
            <w:r w:rsidRPr="008454E9">
              <w:rPr>
                <w:rFonts w:ascii="Sylfaen" w:hAnsi="Sylfaen" w:cs="Calibri"/>
                <w:color w:val="000000"/>
                <w:sz w:val="16"/>
                <w:szCs w:val="16"/>
                <w:lang w:val="en-US" w:eastAsia="en-US"/>
              </w:rPr>
              <w:t xml:space="preserve">                                                                                                                                               </w:t>
            </w:r>
            <w:r w:rsidR="0083535B">
              <w:rPr>
                <w:rFonts w:ascii="Sylfaen" w:hAnsi="Sylfaen" w:cs="Calibri"/>
                <w:color w:val="000000"/>
                <w:sz w:val="16"/>
                <w:szCs w:val="16"/>
                <w:lang w:val="en-US" w:eastAsia="en-US"/>
              </w:rPr>
              <w:t xml:space="preserve">    </w:t>
            </w:r>
            <w:r w:rsidR="0083535B">
              <w:rPr>
                <w:rFonts w:ascii="Sylfaen" w:hAnsi="Sylfaen" w:cs="Calibri"/>
                <w:color w:val="000000"/>
                <w:sz w:val="16"/>
                <w:szCs w:val="16"/>
                <w:lang w:val="en-US" w:eastAsia="en-US"/>
              </w:rPr>
              <w:br/>
            </w:r>
            <w:r w:rsidRPr="008454E9">
              <w:rPr>
                <w:rFonts w:ascii="Sylfaen" w:hAnsi="Sylfaen" w:cs="Calibri"/>
                <w:color w:val="000000"/>
                <w:sz w:val="16"/>
                <w:szCs w:val="16"/>
                <w:lang w:val="en-US" w:eastAsia="en-US"/>
              </w:rPr>
              <w:t xml:space="preserve">  </w:t>
            </w:r>
            <w:r w:rsidR="0083535B">
              <w:rPr>
                <w:rFonts w:ascii="Sylfaen" w:hAnsi="Sylfaen" w:cs="Calibri"/>
                <w:color w:val="000000"/>
                <w:sz w:val="16"/>
                <w:szCs w:val="16"/>
                <w:lang w:val="en-US" w:eastAsia="en-US"/>
              </w:rPr>
              <w:t xml:space="preserve">  </w:t>
            </w:r>
            <w:r w:rsidRPr="008454E9">
              <w:rPr>
                <w:rFonts w:ascii="Sylfaen" w:hAnsi="Sylfaen" w:cs="Calibri"/>
                <w:color w:val="000000"/>
                <w:sz w:val="16"/>
                <w:szCs w:val="16"/>
                <w:lang w:val="en-US" w:eastAsia="en-US"/>
              </w:rPr>
              <w:t>გ</w:t>
            </w:r>
            <w:r w:rsidR="004C6975">
              <w:rPr>
                <w:rFonts w:ascii="Sylfaen" w:hAnsi="Sylfaen" w:cs="Calibri"/>
                <w:color w:val="000000"/>
                <w:sz w:val="16"/>
                <w:szCs w:val="16"/>
                <w:lang w:val="en-US" w:eastAsia="en-US"/>
              </w:rPr>
              <w:t>არდა აღნიშნული პროექტებისა, 2023</w:t>
            </w:r>
            <w:r w:rsidRPr="008454E9">
              <w:rPr>
                <w:rFonts w:ascii="Sylfaen" w:hAnsi="Sylfaen" w:cs="Calibri"/>
                <w:color w:val="000000"/>
                <w:sz w:val="16"/>
                <w:szCs w:val="16"/>
                <w:lang w:val="en-US" w:eastAsia="en-US"/>
              </w:rPr>
              <w:t xml:space="preserve"> წლის განმავლობაში არსებული ფინანსური რესურსების ფარგლებში, გზების კაპიტალური შეკეთება შესაძლებელია განხორციელდეს მუნიციპალიტეტის სხვა გზებზეც. ლოკაციების შერჩევა განხორციელდება მოსახლეობის მომართვიანობისა და წლის განმავლობაში წარმოქმინილი გადაუდებებლი აუცილებლობის გათვალისწინებით.</w:t>
            </w:r>
          </w:p>
        </w:tc>
      </w:tr>
      <w:tr w:rsidR="003A21F9" w:rsidRPr="008454E9" w14:paraId="1961E5BE" w14:textId="77777777" w:rsidTr="00AB727A">
        <w:trPr>
          <w:trHeight w:val="1639"/>
        </w:trPr>
        <w:tc>
          <w:tcPr>
            <w:tcW w:w="8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C1D7BB9" w14:textId="77777777" w:rsidR="003A21F9" w:rsidRPr="008454E9" w:rsidRDefault="003A21F9" w:rsidP="003A21F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ქვეპროგრამის მიზანი და მოსალოდნელი შედეგი</w:t>
            </w:r>
          </w:p>
        </w:tc>
        <w:tc>
          <w:tcPr>
            <w:tcW w:w="4177" w:type="pct"/>
            <w:gridSpan w:val="8"/>
            <w:tcBorders>
              <w:top w:val="single" w:sz="4" w:space="0" w:color="auto"/>
              <w:left w:val="nil"/>
              <w:bottom w:val="single" w:sz="4" w:space="0" w:color="auto"/>
              <w:right w:val="single" w:sz="8" w:space="0" w:color="000000"/>
            </w:tcBorders>
            <w:shd w:val="clear" w:color="000000" w:fill="FFFFFF"/>
            <w:vAlign w:val="center"/>
            <w:hideMark/>
          </w:tcPr>
          <w:p w14:paraId="32203A1B" w14:textId="220A3868" w:rsidR="003A21F9" w:rsidRPr="008454E9" w:rsidRDefault="0083535B" w:rsidP="003A21F9">
            <w:pPr>
              <w:rPr>
                <w:rFonts w:ascii="Sylfaen" w:hAnsi="Sylfaen" w:cs="Calibri"/>
                <w:color w:val="000000"/>
                <w:sz w:val="16"/>
                <w:szCs w:val="16"/>
                <w:lang w:val="en-US" w:eastAsia="en-US"/>
              </w:rPr>
            </w:pPr>
            <w:r>
              <w:rPr>
                <w:rFonts w:ascii="Sylfaen" w:hAnsi="Sylfaen" w:cs="Calibri"/>
                <w:color w:val="000000"/>
                <w:sz w:val="16"/>
                <w:szCs w:val="16"/>
                <w:lang w:val="en-US" w:eastAsia="en-US"/>
              </w:rPr>
              <w:t>თერჯოლის</w:t>
            </w:r>
            <w:r w:rsidR="003A21F9" w:rsidRPr="008454E9">
              <w:rPr>
                <w:rFonts w:ascii="Sylfaen" w:hAnsi="Sylfaen" w:cs="Calibri"/>
                <w:color w:val="000000"/>
                <w:sz w:val="16"/>
                <w:szCs w:val="16"/>
                <w:lang w:val="en-US" w:eastAsia="en-US"/>
              </w:rPr>
              <w:t xml:space="preserve"> მუნიციპალიტეტის ტერიტორიაზე გზების მაღალი ხარისხის შენარჩუნება;</w:t>
            </w:r>
            <w:r w:rsidR="003A21F9" w:rsidRPr="008454E9">
              <w:rPr>
                <w:rFonts w:ascii="Sylfaen" w:hAnsi="Sylfaen" w:cs="Calibri"/>
                <w:color w:val="000000"/>
                <w:sz w:val="16"/>
                <w:szCs w:val="16"/>
                <w:lang w:val="en-US" w:eastAsia="en-US"/>
              </w:rPr>
              <w:br/>
              <w:t xml:space="preserve">მუნიციპალიტეტის გზებზე უსაფრთხო და კომფორტული გადაადგილება; </w:t>
            </w:r>
            <w:r w:rsidR="003A21F9" w:rsidRPr="008454E9">
              <w:rPr>
                <w:rFonts w:ascii="Sylfaen" w:hAnsi="Sylfaen" w:cs="Calibri"/>
                <w:color w:val="000000"/>
                <w:sz w:val="16"/>
                <w:szCs w:val="16"/>
                <w:lang w:val="en-US" w:eastAsia="en-US"/>
              </w:rPr>
              <w:br/>
              <w:t xml:space="preserve">გზების ექსპლუატაციის გაზრდილი პერიოდი, </w:t>
            </w:r>
            <w:r w:rsidR="003A21F9" w:rsidRPr="008454E9">
              <w:rPr>
                <w:rFonts w:ascii="Sylfaen" w:hAnsi="Sylfaen" w:cs="Calibri"/>
                <w:color w:val="000000"/>
                <w:sz w:val="16"/>
                <w:szCs w:val="16"/>
                <w:lang w:val="en-US" w:eastAsia="en-US"/>
              </w:rPr>
              <w:br/>
              <w:t>მგზავრთა გადაადგილების დ</w:t>
            </w:r>
            <w:r>
              <w:rPr>
                <w:rFonts w:ascii="Sylfaen" w:hAnsi="Sylfaen" w:cs="Calibri"/>
                <w:color w:val="000000"/>
                <w:sz w:val="16"/>
                <w:szCs w:val="16"/>
                <w:lang w:val="en-US" w:eastAsia="en-US"/>
              </w:rPr>
              <w:t>როის შემცირება;</w:t>
            </w:r>
            <w:r>
              <w:rPr>
                <w:rFonts w:ascii="Sylfaen" w:hAnsi="Sylfaen" w:cs="Calibri"/>
                <w:color w:val="000000"/>
                <w:sz w:val="16"/>
                <w:szCs w:val="16"/>
                <w:lang w:val="en-US" w:eastAsia="en-US"/>
              </w:rPr>
              <w:br/>
            </w:r>
            <w:r w:rsidR="003A21F9" w:rsidRPr="008454E9">
              <w:rPr>
                <w:rFonts w:ascii="Sylfaen" w:hAnsi="Sylfaen" w:cs="Calibri"/>
                <w:color w:val="000000"/>
                <w:sz w:val="16"/>
                <w:szCs w:val="16"/>
                <w:lang w:val="en-US" w:eastAsia="en-US"/>
              </w:rPr>
              <w:t>ტურიზმის ხელ</w:t>
            </w:r>
            <w:r>
              <w:rPr>
                <w:rFonts w:ascii="Sylfaen" w:hAnsi="Sylfaen" w:cs="Calibri"/>
                <w:color w:val="000000"/>
                <w:sz w:val="16"/>
                <w:szCs w:val="16"/>
                <w:lang w:val="en-US" w:eastAsia="en-US"/>
              </w:rPr>
              <w:t xml:space="preserve">შეწყობა; </w:t>
            </w:r>
            <w:r>
              <w:rPr>
                <w:rFonts w:ascii="Sylfaen" w:hAnsi="Sylfaen" w:cs="Calibri"/>
                <w:color w:val="000000"/>
                <w:sz w:val="16"/>
                <w:szCs w:val="16"/>
                <w:lang w:val="en-US" w:eastAsia="en-US"/>
              </w:rPr>
              <w:br/>
            </w:r>
          </w:p>
        </w:tc>
      </w:tr>
      <w:tr w:rsidR="00AB727A" w:rsidRPr="008454E9" w14:paraId="1DB93B63" w14:textId="77777777" w:rsidTr="00AB727A">
        <w:trPr>
          <w:trHeight w:val="1125"/>
        </w:trPr>
        <w:tc>
          <w:tcPr>
            <w:tcW w:w="395" w:type="pct"/>
            <w:tcBorders>
              <w:top w:val="nil"/>
              <w:left w:val="single" w:sz="8" w:space="0" w:color="auto"/>
              <w:bottom w:val="single" w:sz="4" w:space="0" w:color="auto"/>
              <w:right w:val="single" w:sz="4" w:space="0" w:color="auto"/>
            </w:tcBorders>
            <w:shd w:val="clear" w:color="000000" w:fill="FFFFFF"/>
            <w:vAlign w:val="center"/>
            <w:hideMark/>
          </w:tcPr>
          <w:p w14:paraId="5BB76BE2" w14:textId="77777777" w:rsidR="003A21F9" w:rsidRPr="008454E9" w:rsidRDefault="003A21F9" w:rsidP="003A21F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602" w:type="pct"/>
            <w:gridSpan w:val="2"/>
            <w:tcBorders>
              <w:top w:val="single" w:sz="4" w:space="0" w:color="auto"/>
              <w:left w:val="nil"/>
              <w:bottom w:val="single" w:sz="4" w:space="0" w:color="auto"/>
              <w:right w:val="single" w:sz="4" w:space="0" w:color="auto"/>
            </w:tcBorders>
            <w:shd w:val="clear" w:color="000000" w:fill="FFFFFF"/>
            <w:vAlign w:val="center"/>
            <w:hideMark/>
          </w:tcPr>
          <w:p w14:paraId="26B2B058" w14:textId="77777777" w:rsidR="003A21F9" w:rsidRPr="008454E9" w:rsidRDefault="003A21F9" w:rsidP="003A21F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683" w:type="pct"/>
            <w:tcBorders>
              <w:top w:val="nil"/>
              <w:left w:val="nil"/>
              <w:bottom w:val="single" w:sz="4" w:space="0" w:color="auto"/>
              <w:right w:val="single" w:sz="4" w:space="0" w:color="auto"/>
            </w:tcBorders>
            <w:shd w:val="clear" w:color="000000" w:fill="FFFFFF"/>
            <w:vAlign w:val="center"/>
            <w:hideMark/>
          </w:tcPr>
          <w:p w14:paraId="3023E162" w14:textId="3AA835B4" w:rsidR="003A21F9" w:rsidRPr="00534B95" w:rsidRDefault="003A21F9" w:rsidP="003A21F9">
            <w:pPr>
              <w:jc w:val="cente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r w:rsidR="00534B95">
              <w:rPr>
                <w:rFonts w:ascii="Sylfaen" w:hAnsi="Sylfaen" w:cs="Calibri"/>
                <w:b/>
                <w:bCs/>
                <w:color w:val="000000"/>
                <w:sz w:val="16"/>
                <w:szCs w:val="16"/>
                <w:lang w:val="ka-GE" w:eastAsia="en-US"/>
              </w:rPr>
              <w:t xml:space="preserve"> 2022 წელს</w:t>
            </w:r>
          </w:p>
        </w:tc>
        <w:tc>
          <w:tcPr>
            <w:tcW w:w="641" w:type="pct"/>
            <w:tcBorders>
              <w:top w:val="nil"/>
              <w:left w:val="nil"/>
              <w:bottom w:val="single" w:sz="4" w:space="0" w:color="auto"/>
              <w:right w:val="single" w:sz="4" w:space="0" w:color="auto"/>
            </w:tcBorders>
            <w:shd w:val="clear" w:color="000000" w:fill="FFFFFF"/>
            <w:vAlign w:val="center"/>
            <w:hideMark/>
          </w:tcPr>
          <w:p w14:paraId="6B8A3607" w14:textId="77777777" w:rsidR="003A21F9" w:rsidRPr="008454E9" w:rsidRDefault="003A21F9" w:rsidP="003A21F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ინდიკატორის მიზნობრივი მაჩვენებელი </w:t>
            </w:r>
          </w:p>
        </w:tc>
        <w:tc>
          <w:tcPr>
            <w:tcW w:w="1002" w:type="pct"/>
            <w:gridSpan w:val="2"/>
            <w:tcBorders>
              <w:top w:val="single" w:sz="4" w:space="0" w:color="auto"/>
              <w:left w:val="nil"/>
              <w:bottom w:val="single" w:sz="4" w:space="0" w:color="auto"/>
              <w:right w:val="single" w:sz="4" w:space="0" w:color="000000"/>
            </w:tcBorders>
            <w:shd w:val="clear" w:color="000000" w:fill="FFFFFF"/>
            <w:vAlign w:val="center"/>
            <w:hideMark/>
          </w:tcPr>
          <w:p w14:paraId="3047AB0C" w14:textId="77777777" w:rsidR="003A21F9" w:rsidRPr="008454E9" w:rsidRDefault="003A21F9" w:rsidP="003A21F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560" w:type="pct"/>
            <w:tcBorders>
              <w:top w:val="nil"/>
              <w:left w:val="nil"/>
              <w:bottom w:val="single" w:sz="4" w:space="0" w:color="auto"/>
              <w:right w:val="single" w:sz="4" w:space="0" w:color="auto"/>
            </w:tcBorders>
            <w:shd w:val="clear" w:color="000000" w:fill="FFFFFF"/>
            <w:vAlign w:val="center"/>
            <w:hideMark/>
          </w:tcPr>
          <w:p w14:paraId="4879B29E" w14:textId="0B417F5D" w:rsidR="003A21F9" w:rsidRPr="008454E9" w:rsidRDefault="003A21F9" w:rsidP="003A21F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DC4B6F">
              <w:rPr>
                <w:rFonts w:ascii="Sylfaen" w:hAnsi="Sylfaen" w:cs="Calibri"/>
                <w:b/>
                <w:bCs/>
                <w:color w:val="000000"/>
                <w:sz w:val="16"/>
                <w:szCs w:val="16"/>
                <w:lang w:val="en-US" w:eastAsia="en-US"/>
              </w:rPr>
              <w:t>ორის მიზნობრივი მაჩვენებელი 2024</w:t>
            </w:r>
            <w:r w:rsidRPr="008454E9">
              <w:rPr>
                <w:rFonts w:ascii="Sylfaen" w:hAnsi="Sylfaen" w:cs="Calibri"/>
                <w:b/>
                <w:bCs/>
                <w:color w:val="000000"/>
                <w:sz w:val="16"/>
                <w:szCs w:val="16"/>
                <w:lang w:val="en-US" w:eastAsia="en-US"/>
              </w:rPr>
              <w:t xml:space="preserve"> წელს</w:t>
            </w:r>
          </w:p>
        </w:tc>
        <w:tc>
          <w:tcPr>
            <w:tcW w:w="562" w:type="pct"/>
            <w:tcBorders>
              <w:top w:val="nil"/>
              <w:left w:val="nil"/>
              <w:bottom w:val="single" w:sz="4" w:space="0" w:color="auto"/>
              <w:right w:val="single" w:sz="4" w:space="0" w:color="auto"/>
            </w:tcBorders>
            <w:shd w:val="clear" w:color="000000" w:fill="FFFFFF"/>
            <w:vAlign w:val="center"/>
            <w:hideMark/>
          </w:tcPr>
          <w:p w14:paraId="7FC62745" w14:textId="55D3909C" w:rsidR="003A21F9" w:rsidRPr="008454E9" w:rsidRDefault="003A21F9" w:rsidP="003A21F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ინდიკატორის მიზნობრივი მაჩვენ</w:t>
            </w:r>
            <w:r w:rsidR="00DC4B6F">
              <w:rPr>
                <w:rFonts w:ascii="Sylfaen" w:hAnsi="Sylfaen" w:cs="Calibri"/>
                <w:b/>
                <w:bCs/>
                <w:color w:val="000000"/>
                <w:sz w:val="16"/>
                <w:szCs w:val="16"/>
                <w:lang w:val="en-US" w:eastAsia="en-US"/>
              </w:rPr>
              <w:t xml:space="preserve">ებელი 2025 </w:t>
            </w:r>
            <w:r w:rsidRPr="008454E9">
              <w:rPr>
                <w:rFonts w:ascii="Sylfaen" w:hAnsi="Sylfaen" w:cs="Calibri"/>
                <w:b/>
                <w:bCs/>
                <w:color w:val="000000"/>
                <w:sz w:val="16"/>
                <w:szCs w:val="16"/>
                <w:lang w:val="en-US" w:eastAsia="en-US"/>
              </w:rPr>
              <w:t>წელს</w:t>
            </w:r>
          </w:p>
        </w:tc>
        <w:tc>
          <w:tcPr>
            <w:tcW w:w="555" w:type="pct"/>
            <w:tcBorders>
              <w:top w:val="nil"/>
              <w:left w:val="nil"/>
              <w:bottom w:val="single" w:sz="4" w:space="0" w:color="auto"/>
              <w:right w:val="single" w:sz="8" w:space="0" w:color="auto"/>
            </w:tcBorders>
            <w:shd w:val="clear" w:color="000000" w:fill="FFFFFF"/>
            <w:vAlign w:val="center"/>
            <w:hideMark/>
          </w:tcPr>
          <w:p w14:paraId="6FDD7408" w14:textId="7F9BF94C" w:rsidR="003A21F9" w:rsidRPr="008454E9" w:rsidRDefault="003A21F9" w:rsidP="003A21F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DC4B6F">
              <w:rPr>
                <w:rFonts w:ascii="Sylfaen" w:hAnsi="Sylfaen" w:cs="Calibri"/>
                <w:b/>
                <w:bCs/>
                <w:color w:val="000000"/>
                <w:sz w:val="16"/>
                <w:szCs w:val="16"/>
                <w:lang w:val="en-US" w:eastAsia="en-US"/>
              </w:rPr>
              <w:t>ორის მიზნობრივი მაჩვენებელი 2026</w:t>
            </w:r>
            <w:r w:rsidRPr="008454E9">
              <w:rPr>
                <w:rFonts w:ascii="Sylfaen" w:hAnsi="Sylfaen" w:cs="Calibri"/>
                <w:b/>
                <w:bCs/>
                <w:color w:val="000000"/>
                <w:sz w:val="16"/>
                <w:szCs w:val="16"/>
                <w:lang w:val="en-US" w:eastAsia="en-US"/>
              </w:rPr>
              <w:t xml:space="preserve"> წელს</w:t>
            </w:r>
          </w:p>
        </w:tc>
      </w:tr>
      <w:tr w:rsidR="00AB727A" w:rsidRPr="008454E9" w14:paraId="61C7DA2F" w14:textId="77777777" w:rsidTr="00AB727A">
        <w:trPr>
          <w:trHeight w:val="1920"/>
        </w:trPr>
        <w:tc>
          <w:tcPr>
            <w:tcW w:w="395" w:type="pct"/>
            <w:tcBorders>
              <w:top w:val="nil"/>
              <w:left w:val="single" w:sz="8" w:space="0" w:color="auto"/>
              <w:bottom w:val="single" w:sz="4" w:space="0" w:color="auto"/>
              <w:right w:val="single" w:sz="4" w:space="0" w:color="auto"/>
            </w:tcBorders>
            <w:shd w:val="clear" w:color="000000" w:fill="FFFFFF"/>
            <w:vAlign w:val="center"/>
            <w:hideMark/>
          </w:tcPr>
          <w:p w14:paraId="66280EC4" w14:textId="77777777" w:rsidR="003A21F9" w:rsidRPr="008454E9" w:rsidRDefault="003A21F9" w:rsidP="003A21F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602" w:type="pct"/>
            <w:gridSpan w:val="2"/>
            <w:tcBorders>
              <w:top w:val="single" w:sz="4" w:space="0" w:color="auto"/>
              <w:left w:val="nil"/>
              <w:bottom w:val="single" w:sz="4" w:space="0" w:color="auto"/>
              <w:right w:val="single" w:sz="4" w:space="0" w:color="000000"/>
            </w:tcBorders>
            <w:shd w:val="clear" w:color="000000" w:fill="FFFFFF"/>
            <w:vAlign w:val="center"/>
            <w:hideMark/>
          </w:tcPr>
          <w:p w14:paraId="29CB722F" w14:textId="77777777" w:rsidR="003A21F9" w:rsidRPr="008454E9" w:rsidRDefault="003A21F9" w:rsidP="003A21F9">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გზების სიგრძე, რომლებზეც ჩატარდა სამუშაოები</w:t>
            </w:r>
          </w:p>
        </w:tc>
        <w:tc>
          <w:tcPr>
            <w:tcW w:w="683" w:type="pct"/>
            <w:tcBorders>
              <w:top w:val="nil"/>
              <w:left w:val="nil"/>
              <w:bottom w:val="single" w:sz="4" w:space="0" w:color="auto"/>
              <w:right w:val="nil"/>
            </w:tcBorders>
            <w:shd w:val="clear" w:color="000000" w:fill="FFFFFF"/>
            <w:vAlign w:val="center"/>
            <w:hideMark/>
          </w:tcPr>
          <w:p w14:paraId="7CE84E03" w14:textId="3B4F4453" w:rsidR="003A21F9" w:rsidRPr="008454E9" w:rsidRDefault="00C65BB2" w:rsidP="003A21F9">
            <w:pPr>
              <w:rPr>
                <w:rFonts w:ascii="Sylfaen" w:hAnsi="Sylfaen" w:cs="Calibri"/>
                <w:sz w:val="16"/>
                <w:szCs w:val="16"/>
                <w:lang w:val="en-US" w:eastAsia="en-US"/>
              </w:rPr>
            </w:pPr>
            <w:r>
              <w:rPr>
                <w:rFonts w:ascii="Sylfaen" w:hAnsi="Sylfaen" w:cs="Calibri"/>
                <w:sz w:val="16"/>
                <w:szCs w:val="16"/>
                <w:lang w:val="en-US" w:eastAsia="en-US"/>
              </w:rPr>
              <w:t>2022</w:t>
            </w:r>
            <w:r w:rsidR="003A21F9" w:rsidRPr="008454E9">
              <w:rPr>
                <w:rFonts w:ascii="Sylfaen" w:hAnsi="Sylfaen" w:cs="Calibri"/>
                <w:sz w:val="16"/>
                <w:szCs w:val="16"/>
                <w:lang w:val="en-US" w:eastAsia="en-US"/>
              </w:rPr>
              <w:t xml:space="preserve"> წელს ქვეპროგრამის ფარგლებში </w:t>
            </w:r>
            <w:r>
              <w:rPr>
                <w:rFonts w:ascii="Sylfaen" w:hAnsi="Sylfaen" w:cs="Calibri"/>
                <w:sz w:val="16"/>
                <w:szCs w:val="16"/>
                <w:lang w:val="en-US" w:eastAsia="en-US"/>
              </w:rPr>
              <w:t>მიმდინარე შეკეთება ჩაუტარდება 27</w:t>
            </w:r>
            <w:r w:rsidR="003A21F9" w:rsidRPr="008454E9">
              <w:rPr>
                <w:rFonts w:ascii="Sylfaen" w:hAnsi="Sylfaen" w:cs="Calibri"/>
                <w:sz w:val="16"/>
                <w:szCs w:val="16"/>
                <w:lang w:val="en-US" w:eastAsia="en-US"/>
              </w:rPr>
              <w:t xml:space="preserve"> 500 კვ/მ გზა</w:t>
            </w:r>
            <w:r w:rsidR="00B80795">
              <w:rPr>
                <w:rFonts w:ascii="Sylfaen" w:hAnsi="Sylfaen" w:cs="Calibri"/>
                <w:sz w:val="16"/>
                <w:szCs w:val="16"/>
                <w:lang w:val="en-US" w:eastAsia="en-US"/>
              </w:rPr>
              <w:t>ს</w:t>
            </w:r>
            <w:r>
              <w:rPr>
                <w:rFonts w:ascii="Sylfaen" w:hAnsi="Sylfaen" w:cs="Calibri"/>
                <w:sz w:val="16"/>
                <w:szCs w:val="16"/>
                <w:lang w:val="en-US" w:eastAsia="en-US"/>
              </w:rPr>
              <w:t>; მათ შორის ასფალტირებული გზა 6 500 კვ/მ; არასფალტირებული -21</w:t>
            </w:r>
            <w:r w:rsidR="003A21F9" w:rsidRPr="008454E9">
              <w:rPr>
                <w:rFonts w:ascii="Sylfaen" w:hAnsi="Sylfaen" w:cs="Calibri"/>
                <w:sz w:val="16"/>
                <w:szCs w:val="16"/>
                <w:lang w:val="en-US" w:eastAsia="en-US"/>
              </w:rPr>
              <w:t xml:space="preserve"> 000 კვ/მ</w:t>
            </w:r>
          </w:p>
        </w:tc>
        <w:tc>
          <w:tcPr>
            <w:tcW w:w="641" w:type="pct"/>
            <w:tcBorders>
              <w:top w:val="nil"/>
              <w:left w:val="single" w:sz="4" w:space="0" w:color="auto"/>
              <w:bottom w:val="single" w:sz="4" w:space="0" w:color="auto"/>
              <w:right w:val="nil"/>
            </w:tcBorders>
            <w:shd w:val="clear" w:color="000000" w:fill="FFFFFF"/>
            <w:vAlign w:val="center"/>
            <w:hideMark/>
          </w:tcPr>
          <w:p w14:paraId="7705BA3B" w14:textId="0811F134" w:rsidR="003A21F9" w:rsidRPr="008454E9" w:rsidRDefault="00C65BB2" w:rsidP="003A21F9">
            <w:pPr>
              <w:rPr>
                <w:rFonts w:ascii="Sylfaen" w:hAnsi="Sylfaen" w:cs="Calibri"/>
                <w:sz w:val="16"/>
                <w:szCs w:val="16"/>
                <w:lang w:val="en-US" w:eastAsia="en-US"/>
              </w:rPr>
            </w:pPr>
            <w:r>
              <w:rPr>
                <w:rFonts w:ascii="Sylfaen" w:hAnsi="Sylfaen" w:cs="Calibri"/>
                <w:sz w:val="16"/>
                <w:szCs w:val="16"/>
                <w:lang w:val="en-US" w:eastAsia="en-US"/>
              </w:rPr>
              <w:t>2023</w:t>
            </w:r>
            <w:r w:rsidR="003A21F9" w:rsidRPr="008454E9">
              <w:rPr>
                <w:rFonts w:ascii="Sylfaen" w:hAnsi="Sylfaen" w:cs="Calibri"/>
                <w:sz w:val="16"/>
                <w:szCs w:val="16"/>
                <w:lang w:val="en-US" w:eastAsia="en-US"/>
              </w:rPr>
              <w:t xml:space="preserve"> წელს ქვეპროგრამის ფარგლებში </w:t>
            </w:r>
            <w:r>
              <w:rPr>
                <w:rFonts w:ascii="Sylfaen" w:hAnsi="Sylfaen" w:cs="Calibri"/>
                <w:sz w:val="16"/>
                <w:szCs w:val="16"/>
                <w:lang w:val="en-US" w:eastAsia="en-US"/>
              </w:rPr>
              <w:t>მიმდინარე შეკეთება ჩაუტარდება 29</w:t>
            </w:r>
            <w:r w:rsidR="003A21F9" w:rsidRPr="008454E9">
              <w:rPr>
                <w:rFonts w:ascii="Sylfaen" w:hAnsi="Sylfaen" w:cs="Calibri"/>
                <w:sz w:val="16"/>
                <w:szCs w:val="16"/>
                <w:lang w:val="en-US" w:eastAsia="en-US"/>
              </w:rPr>
              <w:t xml:space="preserve"> 000 კვ/მ გზა</w:t>
            </w:r>
            <w:r>
              <w:rPr>
                <w:rFonts w:ascii="Sylfaen" w:hAnsi="Sylfaen" w:cs="Calibri"/>
                <w:sz w:val="16"/>
                <w:szCs w:val="16"/>
                <w:lang w:val="en-US" w:eastAsia="en-US"/>
              </w:rPr>
              <w:t>ს; მათ შორის ასფალტირებული გზა 5 500 კვ/მ; არაასფალტირებული -23</w:t>
            </w:r>
            <w:r w:rsidR="003A21F9" w:rsidRPr="008454E9">
              <w:rPr>
                <w:rFonts w:ascii="Sylfaen" w:hAnsi="Sylfaen" w:cs="Calibri"/>
                <w:sz w:val="16"/>
                <w:szCs w:val="16"/>
                <w:lang w:val="en-US" w:eastAsia="en-US"/>
              </w:rPr>
              <w:t>500 კვ/მ</w:t>
            </w:r>
          </w:p>
        </w:tc>
        <w:tc>
          <w:tcPr>
            <w:tcW w:w="1002"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1C64E10" w14:textId="77777777" w:rsidR="003A21F9" w:rsidRPr="008454E9" w:rsidRDefault="003A21F9" w:rsidP="003A21F9">
            <w:pPr>
              <w:jc w:val="center"/>
              <w:rPr>
                <w:rFonts w:ascii="Sylfaen" w:hAnsi="Sylfaen" w:cs="Calibri"/>
                <w:sz w:val="16"/>
                <w:szCs w:val="16"/>
                <w:lang w:val="en-US" w:eastAsia="en-US"/>
              </w:rPr>
            </w:pPr>
            <w:r w:rsidRPr="008454E9">
              <w:rPr>
                <w:rFonts w:ascii="Sylfaen" w:hAnsi="Sylfaen" w:cs="Calibri"/>
                <w:sz w:val="16"/>
                <w:szCs w:val="16"/>
                <w:lang w:val="en-US" w:eastAsia="en-US"/>
              </w:rPr>
              <w:t>10% -  მიზნობრივი მაჩვენებელი შესაძლებელია გაიზარდოს ჩატარებული ტენდერის 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კონტრაქტორის შეუსრულებელი ვალდებულებები და სხვა</w:t>
            </w:r>
          </w:p>
        </w:tc>
        <w:tc>
          <w:tcPr>
            <w:tcW w:w="560" w:type="pct"/>
            <w:tcBorders>
              <w:top w:val="nil"/>
              <w:left w:val="nil"/>
              <w:bottom w:val="single" w:sz="4" w:space="0" w:color="auto"/>
              <w:right w:val="nil"/>
            </w:tcBorders>
            <w:shd w:val="clear" w:color="000000" w:fill="FFFFFF"/>
            <w:vAlign w:val="center"/>
            <w:hideMark/>
          </w:tcPr>
          <w:p w14:paraId="1FAD938E" w14:textId="78D0EF90" w:rsidR="003A21F9" w:rsidRPr="008454E9" w:rsidRDefault="003A21F9" w:rsidP="003A21F9">
            <w:pP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w:t>
            </w:r>
          </w:p>
        </w:tc>
        <w:tc>
          <w:tcPr>
            <w:tcW w:w="562" w:type="pct"/>
            <w:tcBorders>
              <w:top w:val="nil"/>
              <w:left w:val="single" w:sz="4" w:space="0" w:color="auto"/>
              <w:bottom w:val="single" w:sz="4" w:space="0" w:color="auto"/>
              <w:right w:val="nil"/>
            </w:tcBorders>
            <w:shd w:val="clear" w:color="000000" w:fill="FFFFFF"/>
            <w:vAlign w:val="center"/>
            <w:hideMark/>
          </w:tcPr>
          <w:p w14:paraId="61027CF6" w14:textId="03E53EC6" w:rsidR="003A21F9" w:rsidRPr="008454E9" w:rsidRDefault="003A21F9" w:rsidP="003A21F9">
            <w:pP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w:t>
            </w:r>
          </w:p>
        </w:tc>
        <w:tc>
          <w:tcPr>
            <w:tcW w:w="555" w:type="pct"/>
            <w:tcBorders>
              <w:top w:val="nil"/>
              <w:left w:val="single" w:sz="4" w:space="0" w:color="auto"/>
              <w:bottom w:val="single" w:sz="4" w:space="0" w:color="auto"/>
              <w:right w:val="nil"/>
            </w:tcBorders>
            <w:shd w:val="clear" w:color="000000" w:fill="FFFFFF"/>
            <w:vAlign w:val="center"/>
            <w:hideMark/>
          </w:tcPr>
          <w:p w14:paraId="3780C30F" w14:textId="530B5332" w:rsidR="003A21F9" w:rsidRPr="008454E9" w:rsidRDefault="003A21F9" w:rsidP="003A21F9">
            <w:pP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w:t>
            </w:r>
          </w:p>
        </w:tc>
      </w:tr>
      <w:tr w:rsidR="00AB727A" w:rsidRPr="008454E9" w14:paraId="55CFF890" w14:textId="77777777" w:rsidTr="00AB727A">
        <w:trPr>
          <w:trHeight w:val="712"/>
        </w:trPr>
        <w:tc>
          <w:tcPr>
            <w:tcW w:w="395" w:type="pct"/>
            <w:tcBorders>
              <w:top w:val="nil"/>
              <w:left w:val="single" w:sz="8" w:space="0" w:color="auto"/>
              <w:bottom w:val="single" w:sz="8" w:space="0" w:color="auto"/>
              <w:right w:val="single" w:sz="4" w:space="0" w:color="auto"/>
            </w:tcBorders>
            <w:shd w:val="clear" w:color="000000" w:fill="FFFFFF"/>
            <w:vAlign w:val="center"/>
            <w:hideMark/>
          </w:tcPr>
          <w:p w14:paraId="4B0A1EB5" w14:textId="77777777" w:rsidR="003A21F9" w:rsidRPr="008454E9" w:rsidRDefault="003A21F9" w:rsidP="003A21F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602" w:type="pct"/>
            <w:gridSpan w:val="2"/>
            <w:tcBorders>
              <w:top w:val="single" w:sz="4" w:space="0" w:color="auto"/>
              <w:left w:val="nil"/>
              <w:bottom w:val="single" w:sz="4" w:space="0" w:color="auto"/>
              <w:right w:val="single" w:sz="4" w:space="0" w:color="000000"/>
            </w:tcBorders>
            <w:shd w:val="clear" w:color="000000" w:fill="FFFFFF"/>
            <w:vAlign w:val="center"/>
            <w:hideMark/>
          </w:tcPr>
          <w:p w14:paraId="5E48D33A" w14:textId="77777777" w:rsidR="003A21F9" w:rsidRPr="008454E9" w:rsidRDefault="003A21F9" w:rsidP="003A21F9">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შეკეთებული გზებით მოსარგებლე ბენეფიციართა რაოდენობა</w:t>
            </w:r>
          </w:p>
        </w:tc>
        <w:tc>
          <w:tcPr>
            <w:tcW w:w="683" w:type="pct"/>
            <w:tcBorders>
              <w:top w:val="nil"/>
              <w:left w:val="nil"/>
              <w:bottom w:val="single" w:sz="4" w:space="0" w:color="auto"/>
              <w:right w:val="nil"/>
            </w:tcBorders>
            <w:shd w:val="clear" w:color="000000" w:fill="FFFFFF"/>
            <w:vAlign w:val="center"/>
            <w:hideMark/>
          </w:tcPr>
          <w:p w14:paraId="2ADC513B" w14:textId="7323556F" w:rsidR="003A21F9" w:rsidRPr="008454E9" w:rsidRDefault="00C65BB2" w:rsidP="003A21F9">
            <w:pPr>
              <w:rPr>
                <w:rFonts w:ascii="Sylfaen" w:hAnsi="Sylfaen" w:cs="Calibri"/>
                <w:sz w:val="16"/>
                <w:szCs w:val="16"/>
                <w:lang w:val="en-US" w:eastAsia="en-US"/>
              </w:rPr>
            </w:pPr>
            <w:r>
              <w:rPr>
                <w:rFonts w:ascii="Sylfaen" w:hAnsi="Sylfaen" w:cs="Calibri"/>
                <w:sz w:val="16"/>
                <w:szCs w:val="16"/>
                <w:lang w:val="en-US" w:eastAsia="en-US"/>
              </w:rPr>
              <w:t>2022</w:t>
            </w:r>
            <w:r w:rsidR="003A21F9" w:rsidRPr="008454E9">
              <w:rPr>
                <w:rFonts w:ascii="Sylfaen" w:hAnsi="Sylfaen" w:cs="Calibri"/>
                <w:sz w:val="16"/>
                <w:szCs w:val="16"/>
                <w:lang w:val="en-US" w:eastAsia="en-US"/>
              </w:rPr>
              <w:t xml:space="preserve"> წელს ქვეპროგრამის ფარგლებში განახლებული გზებით ისარგებლებს </w:t>
            </w:r>
            <w:r w:rsidR="003A21F9" w:rsidRPr="008454E9">
              <w:rPr>
                <w:rFonts w:ascii="Sylfaen" w:hAnsi="Sylfaen" w:cs="Calibri"/>
                <w:sz w:val="16"/>
                <w:szCs w:val="16"/>
                <w:lang w:val="en-US" w:eastAsia="en-US"/>
              </w:rPr>
              <w:lastRenderedPageBreak/>
              <w:t xml:space="preserve">დაახლოებით 3 700 პირდაპირი და 9000 არაპირდაპირი ბენეფიციარი. </w:t>
            </w:r>
          </w:p>
        </w:tc>
        <w:tc>
          <w:tcPr>
            <w:tcW w:w="641" w:type="pct"/>
            <w:tcBorders>
              <w:top w:val="nil"/>
              <w:left w:val="single" w:sz="4" w:space="0" w:color="auto"/>
              <w:bottom w:val="single" w:sz="4" w:space="0" w:color="auto"/>
              <w:right w:val="nil"/>
            </w:tcBorders>
            <w:shd w:val="clear" w:color="000000" w:fill="FFFFFF"/>
            <w:vAlign w:val="center"/>
            <w:hideMark/>
          </w:tcPr>
          <w:p w14:paraId="61251342" w14:textId="5B080117" w:rsidR="003A21F9" w:rsidRPr="008454E9" w:rsidRDefault="00C65BB2" w:rsidP="003A21F9">
            <w:pPr>
              <w:rPr>
                <w:rFonts w:ascii="Sylfaen" w:hAnsi="Sylfaen" w:cs="Calibri"/>
                <w:sz w:val="16"/>
                <w:szCs w:val="16"/>
                <w:lang w:val="en-US" w:eastAsia="en-US"/>
              </w:rPr>
            </w:pPr>
            <w:r>
              <w:rPr>
                <w:rFonts w:ascii="Sylfaen" w:hAnsi="Sylfaen" w:cs="Calibri"/>
                <w:sz w:val="16"/>
                <w:szCs w:val="16"/>
                <w:lang w:val="en-US" w:eastAsia="en-US"/>
              </w:rPr>
              <w:lastRenderedPageBreak/>
              <w:t>2023</w:t>
            </w:r>
            <w:r w:rsidR="003A21F9" w:rsidRPr="008454E9">
              <w:rPr>
                <w:rFonts w:ascii="Sylfaen" w:hAnsi="Sylfaen" w:cs="Calibri"/>
                <w:sz w:val="16"/>
                <w:szCs w:val="16"/>
                <w:lang w:val="en-US" w:eastAsia="en-US"/>
              </w:rPr>
              <w:t xml:space="preserve"> წელს ქვეპროგრამის ფარგლებში განახლებული გზებით </w:t>
            </w:r>
            <w:r w:rsidR="003A21F9" w:rsidRPr="008454E9">
              <w:rPr>
                <w:rFonts w:ascii="Sylfaen" w:hAnsi="Sylfaen" w:cs="Calibri"/>
                <w:sz w:val="16"/>
                <w:szCs w:val="16"/>
                <w:lang w:val="en-US" w:eastAsia="en-US"/>
              </w:rPr>
              <w:lastRenderedPageBreak/>
              <w:t xml:space="preserve">ისარგებლებს დაახლოები 4 000 პირდაპირი და 11 000 არაპირდაპირი ბენეფიციარი. </w:t>
            </w:r>
          </w:p>
        </w:tc>
        <w:tc>
          <w:tcPr>
            <w:tcW w:w="1002" w:type="pct"/>
            <w:gridSpan w:val="2"/>
            <w:tcBorders>
              <w:top w:val="single" w:sz="4" w:space="0" w:color="auto"/>
              <w:left w:val="single" w:sz="4" w:space="0" w:color="auto"/>
              <w:bottom w:val="single" w:sz="8" w:space="0" w:color="auto"/>
              <w:right w:val="single" w:sz="4" w:space="0" w:color="000000"/>
            </w:tcBorders>
            <w:shd w:val="clear" w:color="000000" w:fill="FFFFFF"/>
            <w:vAlign w:val="center"/>
            <w:hideMark/>
          </w:tcPr>
          <w:p w14:paraId="6660A81C" w14:textId="77777777" w:rsidR="003A21F9" w:rsidRPr="008454E9" w:rsidRDefault="003A21F9" w:rsidP="003A21F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lastRenderedPageBreak/>
              <w:t>10% -  მიზნობრივი მაჩვენებელი შესაძლებელია შეიცვალოს შეკეთებული გზების რაოდენობის შესაბამისად</w:t>
            </w:r>
          </w:p>
        </w:tc>
        <w:tc>
          <w:tcPr>
            <w:tcW w:w="560" w:type="pct"/>
            <w:tcBorders>
              <w:top w:val="nil"/>
              <w:left w:val="nil"/>
              <w:bottom w:val="single" w:sz="4" w:space="0" w:color="auto"/>
              <w:right w:val="nil"/>
            </w:tcBorders>
            <w:shd w:val="clear" w:color="000000" w:fill="FFFFFF"/>
            <w:vAlign w:val="center"/>
            <w:hideMark/>
          </w:tcPr>
          <w:p w14:paraId="251E31E9" w14:textId="37F40B30" w:rsidR="003A21F9" w:rsidRPr="008454E9" w:rsidRDefault="003C32EA" w:rsidP="003A21F9">
            <w:pP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w:t>
            </w:r>
          </w:p>
        </w:tc>
        <w:tc>
          <w:tcPr>
            <w:tcW w:w="562" w:type="pct"/>
            <w:tcBorders>
              <w:top w:val="nil"/>
              <w:left w:val="single" w:sz="4" w:space="0" w:color="auto"/>
              <w:bottom w:val="single" w:sz="4" w:space="0" w:color="auto"/>
              <w:right w:val="nil"/>
            </w:tcBorders>
            <w:shd w:val="clear" w:color="000000" w:fill="FFFFFF"/>
            <w:vAlign w:val="center"/>
            <w:hideMark/>
          </w:tcPr>
          <w:p w14:paraId="126D752A" w14:textId="0C8A8F67" w:rsidR="003A21F9" w:rsidRPr="008454E9" w:rsidRDefault="003C32EA" w:rsidP="003A21F9">
            <w:pP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w:t>
            </w:r>
          </w:p>
        </w:tc>
        <w:tc>
          <w:tcPr>
            <w:tcW w:w="555" w:type="pct"/>
            <w:tcBorders>
              <w:top w:val="nil"/>
              <w:left w:val="single" w:sz="4" w:space="0" w:color="auto"/>
              <w:bottom w:val="single" w:sz="4" w:space="0" w:color="auto"/>
              <w:right w:val="nil"/>
            </w:tcBorders>
            <w:shd w:val="clear" w:color="000000" w:fill="FFFFFF"/>
            <w:vAlign w:val="center"/>
            <w:hideMark/>
          </w:tcPr>
          <w:p w14:paraId="0C34849B" w14:textId="75669428" w:rsidR="003A21F9" w:rsidRPr="008454E9" w:rsidRDefault="003C32EA" w:rsidP="003A21F9">
            <w:pP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w:t>
            </w:r>
          </w:p>
        </w:tc>
      </w:tr>
    </w:tbl>
    <w:p w14:paraId="267F8661" w14:textId="77777777" w:rsidR="003A21F9" w:rsidRPr="008454E9" w:rsidRDefault="003A21F9" w:rsidP="008F78D1">
      <w:pPr>
        <w:rPr>
          <w:rFonts w:asciiTheme="minorHAnsi" w:hAnsiTheme="minorHAnsi"/>
          <w:sz w:val="16"/>
          <w:szCs w:val="16"/>
          <w:lang w:val="ka-GE"/>
        </w:rPr>
      </w:pPr>
    </w:p>
    <w:p w14:paraId="0552F775" w14:textId="77777777" w:rsidR="00C87EF8" w:rsidRPr="008454E9" w:rsidRDefault="00C87EF8" w:rsidP="00C87EF8">
      <w:pPr>
        <w:rPr>
          <w:rFonts w:asciiTheme="minorHAnsi" w:hAnsiTheme="minorHAnsi"/>
          <w:sz w:val="16"/>
          <w:szCs w:val="16"/>
          <w:lang w:val="ka-GE"/>
        </w:rPr>
      </w:pPr>
    </w:p>
    <w:p w14:paraId="5AEBEA2A" w14:textId="797E2529" w:rsidR="00C87EF8" w:rsidRDefault="00C87EF8" w:rsidP="00C87EF8">
      <w:pPr>
        <w:rPr>
          <w:rFonts w:asciiTheme="minorHAnsi" w:hAnsiTheme="minorHAnsi"/>
          <w:sz w:val="16"/>
          <w:szCs w:val="16"/>
          <w:lang w:val="ka-GE"/>
        </w:rPr>
      </w:pPr>
    </w:p>
    <w:p w14:paraId="77647BDE" w14:textId="69B8A486" w:rsidR="003C32EA" w:rsidRPr="003C32EA" w:rsidRDefault="003C32EA" w:rsidP="00C87EF8">
      <w:pPr>
        <w:rPr>
          <w:rFonts w:asciiTheme="minorHAnsi" w:hAnsiTheme="minorHAnsi"/>
          <w:sz w:val="20"/>
          <w:szCs w:val="20"/>
          <w:lang w:val="ka-GE"/>
        </w:rPr>
      </w:pPr>
      <w:r w:rsidRPr="003C32EA">
        <w:rPr>
          <w:rFonts w:ascii="Sylfaen" w:hAnsi="Sylfaen" w:cs="Calibri"/>
          <w:b/>
          <w:bCs/>
          <w:color w:val="000000"/>
          <w:sz w:val="20"/>
          <w:szCs w:val="20"/>
          <w:lang w:val="en-US" w:eastAsia="en-US"/>
        </w:rPr>
        <w:t>გზების შეკეთება/რეაბილიტაცი</w:t>
      </w:r>
      <w:r w:rsidRPr="003C32EA">
        <w:rPr>
          <w:rFonts w:ascii="Sylfaen" w:hAnsi="Sylfaen" w:cs="Calibri"/>
          <w:b/>
          <w:bCs/>
          <w:color w:val="000000"/>
          <w:sz w:val="20"/>
          <w:szCs w:val="20"/>
          <w:lang w:val="ka-GE" w:eastAsia="en-US"/>
        </w:rPr>
        <w:t>ის პროგრამის</w:t>
      </w:r>
      <w:r w:rsidR="00575353">
        <w:rPr>
          <w:rFonts w:ascii="Sylfaen" w:hAnsi="Sylfaen" w:cs="Calibri"/>
          <w:b/>
          <w:bCs/>
          <w:color w:val="000000"/>
          <w:sz w:val="20"/>
          <w:szCs w:val="20"/>
          <w:lang w:val="ka-GE" w:eastAsia="en-US"/>
        </w:rPr>
        <w:t xml:space="preserve"> 202</w:t>
      </w:r>
      <w:r w:rsidR="00575353">
        <w:rPr>
          <w:rFonts w:ascii="Sylfaen" w:hAnsi="Sylfaen" w:cs="Calibri"/>
          <w:b/>
          <w:bCs/>
          <w:color w:val="000000"/>
          <w:sz w:val="20"/>
          <w:szCs w:val="20"/>
          <w:lang w:val="en-US" w:eastAsia="en-US"/>
        </w:rPr>
        <w:t>3</w:t>
      </w:r>
      <w:r>
        <w:rPr>
          <w:rFonts w:ascii="Sylfaen" w:hAnsi="Sylfaen" w:cs="Calibri"/>
          <w:b/>
          <w:bCs/>
          <w:color w:val="000000"/>
          <w:sz w:val="20"/>
          <w:szCs w:val="20"/>
          <w:lang w:val="ka-GE" w:eastAsia="en-US"/>
        </w:rPr>
        <w:t xml:space="preserve"> წლის ბიუჯეტის</w:t>
      </w:r>
      <w:r w:rsidRPr="003C32EA">
        <w:rPr>
          <w:rFonts w:ascii="Sylfaen" w:hAnsi="Sylfaen" w:cs="Calibri"/>
          <w:b/>
          <w:bCs/>
          <w:color w:val="000000"/>
          <w:sz w:val="20"/>
          <w:szCs w:val="20"/>
          <w:lang w:val="ka-GE" w:eastAsia="en-US"/>
        </w:rPr>
        <w:t xml:space="preserve"> წინასწარი </w:t>
      </w:r>
      <w:r>
        <w:rPr>
          <w:rFonts w:ascii="Sylfaen" w:hAnsi="Sylfaen" w:cs="Calibri"/>
          <w:b/>
          <w:bCs/>
          <w:color w:val="000000"/>
          <w:sz w:val="20"/>
          <w:szCs w:val="20"/>
          <w:lang w:val="ka-GE" w:eastAsia="en-US"/>
        </w:rPr>
        <w:t>გათვლები (</w:t>
      </w:r>
      <w:r w:rsidRPr="003C32EA">
        <w:rPr>
          <w:rFonts w:ascii="Sylfaen" w:hAnsi="Sylfaen" w:cs="Calibri"/>
          <w:b/>
          <w:bCs/>
          <w:color w:val="000000"/>
          <w:sz w:val="20"/>
          <w:szCs w:val="20"/>
          <w:lang w:val="ka-GE" w:eastAsia="en-US"/>
        </w:rPr>
        <w:t>ხარჯთაღრიცხვა</w:t>
      </w:r>
      <w:r>
        <w:rPr>
          <w:rFonts w:ascii="Sylfaen" w:hAnsi="Sylfaen" w:cs="Calibri"/>
          <w:b/>
          <w:bCs/>
          <w:color w:val="000000"/>
          <w:sz w:val="20"/>
          <w:szCs w:val="20"/>
          <w:lang w:val="ka-GE" w:eastAsia="en-US"/>
        </w:rPr>
        <w:t>)</w:t>
      </w:r>
    </w:p>
    <w:p w14:paraId="0C03F5B8" w14:textId="0EF654E3" w:rsidR="003C32EA" w:rsidRDefault="003C32EA" w:rsidP="00C87EF8">
      <w:pPr>
        <w:rPr>
          <w:rFonts w:asciiTheme="minorHAnsi" w:hAnsiTheme="minorHAnsi"/>
          <w:sz w:val="16"/>
          <w:szCs w:val="16"/>
          <w:lang w:val="ka-GE"/>
        </w:rPr>
      </w:pPr>
    </w:p>
    <w:p w14:paraId="1B232F0E" w14:textId="2FD0F478" w:rsidR="003C32EA" w:rsidRDefault="003C32EA" w:rsidP="00C87EF8">
      <w:pPr>
        <w:rPr>
          <w:rFonts w:asciiTheme="minorHAnsi" w:hAnsiTheme="minorHAnsi"/>
          <w:sz w:val="16"/>
          <w:szCs w:val="16"/>
          <w:lang w:val="ka-GE"/>
        </w:rPr>
      </w:pPr>
    </w:p>
    <w:tbl>
      <w:tblPr>
        <w:tblW w:w="5000" w:type="pct"/>
        <w:tblLook w:val="04A0" w:firstRow="1" w:lastRow="0" w:firstColumn="1" w:lastColumn="0" w:noHBand="0" w:noVBand="1"/>
      </w:tblPr>
      <w:tblGrid>
        <w:gridCol w:w="7128"/>
        <w:gridCol w:w="1514"/>
        <w:gridCol w:w="2303"/>
        <w:gridCol w:w="2082"/>
      </w:tblGrid>
      <w:tr w:rsidR="00512241" w:rsidRPr="00512241" w14:paraId="338D1B60" w14:textId="77777777" w:rsidTr="00F66C67">
        <w:trPr>
          <w:trHeight w:val="555"/>
        </w:trPr>
        <w:tc>
          <w:tcPr>
            <w:tcW w:w="2736"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914261C" w14:textId="77777777" w:rsidR="00512241" w:rsidRPr="00512241" w:rsidRDefault="00512241" w:rsidP="00512241">
            <w:pPr>
              <w:jc w:val="center"/>
              <w:rPr>
                <w:rFonts w:ascii="Sylfaen" w:hAnsi="Sylfaen" w:cs="Calibri"/>
                <w:b/>
                <w:bCs/>
                <w:color w:val="000000"/>
                <w:sz w:val="16"/>
                <w:szCs w:val="16"/>
                <w:lang w:val="en-US" w:eastAsia="en-US"/>
              </w:rPr>
            </w:pPr>
            <w:r w:rsidRPr="00512241">
              <w:rPr>
                <w:rFonts w:ascii="Sylfaen" w:hAnsi="Sylfaen" w:cs="Calibri"/>
                <w:b/>
                <w:bCs/>
                <w:color w:val="000000"/>
                <w:sz w:val="16"/>
                <w:szCs w:val="16"/>
                <w:lang w:val="en-US" w:eastAsia="en-US"/>
              </w:rPr>
              <w:t>დასახელება</w:t>
            </w:r>
          </w:p>
        </w:tc>
        <w:tc>
          <w:tcPr>
            <w:tcW w:w="581" w:type="pct"/>
            <w:tcBorders>
              <w:top w:val="single" w:sz="8" w:space="0" w:color="auto"/>
              <w:left w:val="nil"/>
              <w:bottom w:val="single" w:sz="4" w:space="0" w:color="auto"/>
              <w:right w:val="single" w:sz="4" w:space="0" w:color="auto"/>
            </w:tcBorders>
            <w:shd w:val="clear" w:color="auto" w:fill="auto"/>
            <w:vAlign w:val="center"/>
            <w:hideMark/>
          </w:tcPr>
          <w:p w14:paraId="7506E7F2" w14:textId="77777777" w:rsidR="00512241" w:rsidRPr="00512241" w:rsidRDefault="00512241" w:rsidP="00512241">
            <w:pPr>
              <w:jc w:val="center"/>
              <w:rPr>
                <w:rFonts w:ascii="Sylfaen" w:hAnsi="Sylfaen" w:cs="Calibri"/>
                <w:b/>
                <w:bCs/>
                <w:color w:val="000000"/>
                <w:sz w:val="16"/>
                <w:szCs w:val="16"/>
                <w:lang w:val="en-US" w:eastAsia="en-US"/>
              </w:rPr>
            </w:pPr>
            <w:r w:rsidRPr="00512241">
              <w:rPr>
                <w:rFonts w:ascii="Sylfaen" w:hAnsi="Sylfaen" w:cs="Calibri"/>
                <w:b/>
                <w:bCs/>
                <w:color w:val="000000"/>
                <w:sz w:val="16"/>
                <w:szCs w:val="16"/>
                <w:lang w:val="en-US" w:eastAsia="en-US"/>
              </w:rPr>
              <w:t xml:space="preserve">რაოდენობა  გრძ/მ; </w:t>
            </w:r>
          </w:p>
        </w:tc>
        <w:tc>
          <w:tcPr>
            <w:tcW w:w="884" w:type="pct"/>
            <w:tcBorders>
              <w:top w:val="single" w:sz="8" w:space="0" w:color="auto"/>
              <w:left w:val="nil"/>
              <w:bottom w:val="single" w:sz="4" w:space="0" w:color="auto"/>
              <w:right w:val="single" w:sz="4" w:space="0" w:color="auto"/>
            </w:tcBorders>
            <w:shd w:val="clear" w:color="auto" w:fill="auto"/>
            <w:vAlign w:val="center"/>
            <w:hideMark/>
          </w:tcPr>
          <w:p w14:paraId="24FD1EB6" w14:textId="77777777" w:rsidR="00512241" w:rsidRPr="00512241" w:rsidRDefault="00512241" w:rsidP="00512241">
            <w:pPr>
              <w:jc w:val="center"/>
              <w:rPr>
                <w:rFonts w:ascii="Sylfaen" w:hAnsi="Sylfaen" w:cs="Calibri"/>
                <w:b/>
                <w:bCs/>
                <w:color w:val="000000"/>
                <w:sz w:val="16"/>
                <w:szCs w:val="16"/>
                <w:lang w:val="en-US" w:eastAsia="en-US"/>
              </w:rPr>
            </w:pPr>
            <w:r w:rsidRPr="00512241">
              <w:rPr>
                <w:rFonts w:ascii="Sylfaen" w:hAnsi="Sylfaen" w:cs="Calibri"/>
                <w:b/>
                <w:bCs/>
                <w:color w:val="000000"/>
                <w:sz w:val="16"/>
                <w:szCs w:val="16"/>
                <w:lang w:val="en-US" w:eastAsia="en-US"/>
              </w:rPr>
              <w:t>1 გრძ/მ გზის შეკეთების ღირებულება</w:t>
            </w:r>
          </w:p>
        </w:tc>
        <w:tc>
          <w:tcPr>
            <w:tcW w:w="799" w:type="pct"/>
            <w:tcBorders>
              <w:top w:val="single" w:sz="8" w:space="0" w:color="auto"/>
              <w:left w:val="nil"/>
              <w:bottom w:val="single" w:sz="4" w:space="0" w:color="auto"/>
              <w:right w:val="single" w:sz="8" w:space="0" w:color="auto"/>
            </w:tcBorders>
            <w:shd w:val="clear" w:color="auto" w:fill="auto"/>
            <w:vAlign w:val="center"/>
            <w:hideMark/>
          </w:tcPr>
          <w:p w14:paraId="1D8FDFE5" w14:textId="77777777" w:rsidR="00512241" w:rsidRPr="00512241" w:rsidRDefault="00512241" w:rsidP="00512241">
            <w:pPr>
              <w:jc w:val="center"/>
              <w:rPr>
                <w:rFonts w:ascii="Sylfaen" w:hAnsi="Sylfaen" w:cs="Calibri"/>
                <w:b/>
                <w:bCs/>
                <w:color w:val="000000"/>
                <w:sz w:val="16"/>
                <w:szCs w:val="16"/>
                <w:lang w:val="en-US" w:eastAsia="en-US"/>
              </w:rPr>
            </w:pPr>
            <w:r w:rsidRPr="00512241">
              <w:rPr>
                <w:rFonts w:ascii="Sylfaen" w:hAnsi="Sylfaen" w:cs="Calibri"/>
                <w:b/>
                <w:bCs/>
                <w:color w:val="000000"/>
                <w:sz w:val="16"/>
                <w:szCs w:val="16"/>
                <w:lang w:val="en-US" w:eastAsia="en-US"/>
              </w:rPr>
              <w:t>სულ</w:t>
            </w:r>
          </w:p>
        </w:tc>
      </w:tr>
      <w:tr w:rsidR="00512241" w:rsidRPr="00512241" w14:paraId="2AD65EB5" w14:textId="77777777" w:rsidTr="00F66C67">
        <w:trPr>
          <w:trHeight w:val="555"/>
        </w:trPr>
        <w:tc>
          <w:tcPr>
            <w:tcW w:w="2736" w:type="pct"/>
            <w:tcBorders>
              <w:top w:val="nil"/>
              <w:left w:val="single" w:sz="8" w:space="0" w:color="auto"/>
              <w:bottom w:val="single" w:sz="4" w:space="0" w:color="auto"/>
              <w:right w:val="single" w:sz="4" w:space="0" w:color="auto"/>
            </w:tcBorders>
            <w:shd w:val="clear" w:color="000000" w:fill="FFFFFF"/>
            <w:vAlign w:val="center"/>
            <w:hideMark/>
          </w:tcPr>
          <w:p w14:paraId="475FFAC8" w14:textId="77777777" w:rsidR="00512241" w:rsidRPr="00512241" w:rsidRDefault="00512241" w:rsidP="00512241">
            <w:pPr>
              <w:rPr>
                <w:rFonts w:ascii="Sylfaen" w:hAnsi="Sylfaen" w:cs="Calibri"/>
                <w:color w:val="000000"/>
                <w:sz w:val="18"/>
                <w:szCs w:val="18"/>
                <w:lang w:val="en-US" w:eastAsia="en-US"/>
              </w:rPr>
            </w:pPr>
            <w:r w:rsidRPr="00512241">
              <w:rPr>
                <w:rFonts w:ascii="Sylfaen" w:hAnsi="Sylfaen" w:cs="Calibri"/>
                <w:color w:val="000000"/>
                <w:sz w:val="18"/>
                <w:szCs w:val="18"/>
                <w:lang w:val="en-US" w:eastAsia="en-US"/>
              </w:rPr>
              <w:t>გზების მიმდინარე და ორმოული შეკეთება</w:t>
            </w:r>
          </w:p>
        </w:tc>
        <w:tc>
          <w:tcPr>
            <w:tcW w:w="581" w:type="pct"/>
            <w:tcBorders>
              <w:top w:val="nil"/>
              <w:left w:val="nil"/>
              <w:bottom w:val="single" w:sz="4" w:space="0" w:color="auto"/>
              <w:right w:val="single" w:sz="4" w:space="0" w:color="auto"/>
            </w:tcBorders>
            <w:shd w:val="clear" w:color="000000" w:fill="FFFFFF"/>
            <w:vAlign w:val="center"/>
            <w:hideMark/>
          </w:tcPr>
          <w:p w14:paraId="48249A61" w14:textId="00DC8C7F" w:rsidR="00512241" w:rsidRPr="00512241" w:rsidRDefault="00A02A79" w:rsidP="00512241">
            <w:pPr>
              <w:jc w:val="center"/>
              <w:rPr>
                <w:rFonts w:ascii="Sylfaen" w:hAnsi="Sylfaen" w:cs="Calibri"/>
                <w:color w:val="000000"/>
                <w:sz w:val="18"/>
                <w:szCs w:val="18"/>
                <w:lang w:val="en-US" w:eastAsia="en-US"/>
              </w:rPr>
            </w:pPr>
            <w:r>
              <w:rPr>
                <w:rFonts w:ascii="Sylfaen" w:hAnsi="Sylfaen" w:cs="Calibri"/>
                <w:color w:val="000000"/>
                <w:sz w:val="18"/>
                <w:szCs w:val="18"/>
                <w:lang w:val="en-US" w:eastAsia="en-US"/>
              </w:rPr>
              <w:t>10,500.0</w:t>
            </w:r>
          </w:p>
        </w:tc>
        <w:tc>
          <w:tcPr>
            <w:tcW w:w="884" w:type="pct"/>
            <w:tcBorders>
              <w:top w:val="nil"/>
              <w:left w:val="nil"/>
              <w:bottom w:val="single" w:sz="4" w:space="0" w:color="auto"/>
              <w:right w:val="single" w:sz="4" w:space="0" w:color="auto"/>
            </w:tcBorders>
            <w:shd w:val="clear" w:color="auto" w:fill="auto"/>
            <w:noWrap/>
            <w:vAlign w:val="center"/>
            <w:hideMark/>
          </w:tcPr>
          <w:p w14:paraId="3F435F45" w14:textId="713E46B5" w:rsidR="00512241" w:rsidRPr="00512241" w:rsidRDefault="00F66C67" w:rsidP="00512241">
            <w:pPr>
              <w:jc w:val="center"/>
              <w:rPr>
                <w:rFonts w:ascii="Sylfaen" w:hAnsi="Sylfaen" w:cs="Calibri"/>
                <w:color w:val="000000"/>
                <w:sz w:val="18"/>
                <w:szCs w:val="18"/>
                <w:lang w:val="en-US" w:eastAsia="en-US"/>
              </w:rPr>
            </w:pPr>
            <w:r>
              <w:rPr>
                <w:rFonts w:ascii="Sylfaen" w:hAnsi="Sylfaen" w:cs="Calibri"/>
                <w:color w:val="000000"/>
                <w:sz w:val="18"/>
                <w:szCs w:val="18"/>
                <w:lang w:val="en-US" w:eastAsia="en-US"/>
              </w:rPr>
              <w:t>2</w:t>
            </w:r>
            <w:r w:rsidR="00F10C8F">
              <w:rPr>
                <w:rFonts w:ascii="Sylfaen" w:hAnsi="Sylfaen" w:cs="Calibri"/>
                <w:color w:val="000000"/>
                <w:sz w:val="18"/>
                <w:szCs w:val="18"/>
                <w:lang w:val="en-US" w:eastAsia="en-US"/>
              </w:rPr>
              <w:t>4.7</w:t>
            </w:r>
          </w:p>
        </w:tc>
        <w:tc>
          <w:tcPr>
            <w:tcW w:w="799" w:type="pct"/>
            <w:tcBorders>
              <w:top w:val="nil"/>
              <w:left w:val="nil"/>
              <w:bottom w:val="single" w:sz="4" w:space="0" w:color="auto"/>
              <w:right w:val="single" w:sz="8" w:space="0" w:color="auto"/>
            </w:tcBorders>
            <w:shd w:val="clear" w:color="auto" w:fill="auto"/>
            <w:noWrap/>
            <w:vAlign w:val="center"/>
            <w:hideMark/>
          </w:tcPr>
          <w:p w14:paraId="16AAA05A" w14:textId="16A36B9E" w:rsidR="00512241" w:rsidRPr="004C6975" w:rsidRDefault="004C6975" w:rsidP="00512241">
            <w:pPr>
              <w:jc w:val="center"/>
              <w:rPr>
                <w:rFonts w:ascii="Sylfaen" w:hAnsi="Sylfaen" w:cs="Calibri"/>
                <w:color w:val="000000"/>
                <w:sz w:val="18"/>
                <w:szCs w:val="18"/>
                <w:lang w:val="ka-GE" w:eastAsia="en-US"/>
              </w:rPr>
            </w:pPr>
            <w:r>
              <w:rPr>
                <w:rFonts w:ascii="Sylfaen" w:hAnsi="Sylfaen" w:cs="Calibri"/>
                <w:color w:val="000000"/>
                <w:sz w:val="18"/>
                <w:szCs w:val="18"/>
                <w:lang w:val="ka-GE" w:eastAsia="en-US"/>
              </w:rPr>
              <w:t>260.0</w:t>
            </w:r>
          </w:p>
        </w:tc>
      </w:tr>
      <w:tr w:rsidR="00F66C67" w:rsidRPr="00512241" w14:paraId="1F1D4D3E" w14:textId="77777777" w:rsidTr="00F66C67">
        <w:trPr>
          <w:trHeight w:val="510"/>
        </w:trPr>
        <w:tc>
          <w:tcPr>
            <w:tcW w:w="2736" w:type="pct"/>
            <w:tcBorders>
              <w:top w:val="nil"/>
              <w:left w:val="single" w:sz="8" w:space="0" w:color="auto"/>
              <w:bottom w:val="single" w:sz="4" w:space="0" w:color="auto"/>
              <w:right w:val="single" w:sz="4" w:space="0" w:color="auto"/>
            </w:tcBorders>
            <w:shd w:val="clear" w:color="000000" w:fill="FFFFFF"/>
            <w:vAlign w:val="center"/>
          </w:tcPr>
          <w:p w14:paraId="65419575" w14:textId="052C629B" w:rsidR="00F66C67" w:rsidRPr="00FC6551" w:rsidRDefault="00FC6551" w:rsidP="00512241">
            <w:pPr>
              <w:rPr>
                <w:rFonts w:ascii="Sylfaen" w:hAnsi="Sylfaen" w:cs="Calibri"/>
                <w:color w:val="000000"/>
                <w:sz w:val="18"/>
                <w:szCs w:val="18"/>
                <w:lang w:val="ka-GE" w:eastAsia="en-US"/>
              </w:rPr>
            </w:pPr>
            <w:r>
              <w:rPr>
                <w:rFonts w:ascii="Sylfaen" w:hAnsi="Sylfaen" w:cs="Calibri"/>
                <w:color w:val="000000"/>
                <w:sz w:val="18"/>
                <w:szCs w:val="18"/>
                <w:lang w:val="ka-GE" w:eastAsia="en-US"/>
              </w:rPr>
              <w:t>თერჯოლა -ღვანკითის დამაკავშირებელი გზის რეაბილიტაცია</w:t>
            </w:r>
          </w:p>
        </w:tc>
        <w:tc>
          <w:tcPr>
            <w:tcW w:w="581" w:type="pct"/>
            <w:tcBorders>
              <w:top w:val="nil"/>
              <w:left w:val="nil"/>
              <w:bottom w:val="single" w:sz="4" w:space="0" w:color="auto"/>
              <w:right w:val="single" w:sz="4" w:space="0" w:color="auto"/>
            </w:tcBorders>
            <w:shd w:val="clear" w:color="000000" w:fill="FFFFFF"/>
            <w:vAlign w:val="center"/>
          </w:tcPr>
          <w:p w14:paraId="200FA729" w14:textId="3347D77E" w:rsidR="00F66C67" w:rsidRPr="00FC6551" w:rsidRDefault="00A02A79" w:rsidP="00512241">
            <w:pPr>
              <w:jc w:val="center"/>
              <w:rPr>
                <w:rFonts w:ascii="Sylfaen" w:hAnsi="Sylfaen" w:cs="Calibri"/>
                <w:color w:val="000000"/>
                <w:sz w:val="18"/>
                <w:szCs w:val="18"/>
                <w:lang w:val="ka-GE" w:eastAsia="en-US"/>
              </w:rPr>
            </w:pPr>
            <w:r>
              <w:rPr>
                <w:rFonts w:ascii="Sylfaen" w:hAnsi="Sylfaen" w:cs="Calibri"/>
                <w:color w:val="000000"/>
                <w:sz w:val="18"/>
                <w:szCs w:val="18"/>
                <w:lang w:val="ka-GE" w:eastAsia="en-US"/>
              </w:rPr>
              <w:t>4</w:t>
            </w:r>
            <w:r w:rsidR="00FC6551">
              <w:rPr>
                <w:rFonts w:ascii="Sylfaen" w:hAnsi="Sylfaen" w:cs="Calibri"/>
                <w:color w:val="000000"/>
                <w:sz w:val="18"/>
                <w:szCs w:val="18"/>
                <w:lang w:val="ka-GE" w:eastAsia="en-US"/>
              </w:rPr>
              <w:t>500</w:t>
            </w:r>
          </w:p>
        </w:tc>
        <w:tc>
          <w:tcPr>
            <w:tcW w:w="884" w:type="pct"/>
            <w:tcBorders>
              <w:top w:val="nil"/>
              <w:left w:val="nil"/>
              <w:bottom w:val="single" w:sz="4" w:space="0" w:color="auto"/>
              <w:right w:val="single" w:sz="4" w:space="0" w:color="auto"/>
            </w:tcBorders>
            <w:shd w:val="clear" w:color="auto" w:fill="auto"/>
            <w:noWrap/>
            <w:vAlign w:val="center"/>
          </w:tcPr>
          <w:p w14:paraId="138C9AD3" w14:textId="2231546C" w:rsidR="00F66C67" w:rsidRPr="00EF3C33" w:rsidRDefault="00A02A79" w:rsidP="00512241">
            <w:pPr>
              <w:jc w:val="center"/>
              <w:rPr>
                <w:rFonts w:ascii="Sylfaen" w:hAnsi="Sylfaen" w:cs="Calibri"/>
                <w:color w:val="000000"/>
                <w:sz w:val="18"/>
                <w:szCs w:val="18"/>
                <w:lang w:val="ka-GE" w:eastAsia="en-US"/>
              </w:rPr>
            </w:pPr>
            <w:r>
              <w:rPr>
                <w:rFonts w:ascii="Sylfaen" w:hAnsi="Sylfaen" w:cs="Calibri"/>
                <w:color w:val="000000"/>
                <w:sz w:val="18"/>
                <w:szCs w:val="18"/>
                <w:lang w:val="ka-GE" w:eastAsia="en-US"/>
              </w:rPr>
              <w:t>231,1</w:t>
            </w:r>
          </w:p>
        </w:tc>
        <w:tc>
          <w:tcPr>
            <w:tcW w:w="799" w:type="pct"/>
            <w:tcBorders>
              <w:top w:val="nil"/>
              <w:left w:val="nil"/>
              <w:bottom w:val="single" w:sz="4" w:space="0" w:color="auto"/>
              <w:right w:val="single" w:sz="8" w:space="0" w:color="auto"/>
            </w:tcBorders>
            <w:shd w:val="clear" w:color="auto" w:fill="auto"/>
            <w:noWrap/>
            <w:vAlign w:val="center"/>
          </w:tcPr>
          <w:p w14:paraId="141C5CB5" w14:textId="3B7D274B" w:rsidR="00F66C67" w:rsidRPr="00FC6551" w:rsidRDefault="00A02A79" w:rsidP="00512241">
            <w:pPr>
              <w:jc w:val="center"/>
              <w:rPr>
                <w:rFonts w:ascii="Sylfaen" w:hAnsi="Sylfaen" w:cs="Calibri"/>
                <w:color w:val="000000"/>
                <w:sz w:val="18"/>
                <w:szCs w:val="18"/>
                <w:lang w:val="ka-GE" w:eastAsia="en-US"/>
              </w:rPr>
            </w:pPr>
            <w:r>
              <w:rPr>
                <w:rFonts w:ascii="Sylfaen" w:hAnsi="Sylfaen" w:cs="Calibri"/>
                <w:color w:val="000000"/>
                <w:sz w:val="18"/>
                <w:szCs w:val="18"/>
                <w:lang w:val="ka-GE" w:eastAsia="en-US"/>
              </w:rPr>
              <w:t>1 040.0</w:t>
            </w:r>
          </w:p>
        </w:tc>
      </w:tr>
      <w:tr w:rsidR="00F66C67" w:rsidRPr="00512241" w14:paraId="57364B08" w14:textId="77777777" w:rsidTr="00F66C67">
        <w:trPr>
          <w:trHeight w:val="510"/>
        </w:trPr>
        <w:tc>
          <w:tcPr>
            <w:tcW w:w="2736" w:type="pct"/>
            <w:tcBorders>
              <w:top w:val="nil"/>
              <w:left w:val="single" w:sz="8" w:space="0" w:color="auto"/>
              <w:bottom w:val="single" w:sz="4" w:space="0" w:color="auto"/>
              <w:right w:val="single" w:sz="4" w:space="0" w:color="auto"/>
            </w:tcBorders>
            <w:shd w:val="clear" w:color="000000" w:fill="FFFFFF"/>
            <w:vAlign w:val="center"/>
          </w:tcPr>
          <w:p w14:paraId="0D2D6F93" w14:textId="77777777" w:rsidR="00F66C67" w:rsidRDefault="00F66C67" w:rsidP="00512241">
            <w:pPr>
              <w:rPr>
                <w:rFonts w:ascii="Sylfaen" w:hAnsi="Sylfaen" w:cs="Calibri"/>
                <w:color w:val="000000"/>
                <w:sz w:val="18"/>
                <w:szCs w:val="18"/>
                <w:lang w:val="en-US" w:eastAsia="en-US"/>
              </w:rPr>
            </w:pPr>
          </w:p>
        </w:tc>
        <w:tc>
          <w:tcPr>
            <w:tcW w:w="581" w:type="pct"/>
            <w:tcBorders>
              <w:top w:val="nil"/>
              <w:left w:val="nil"/>
              <w:bottom w:val="single" w:sz="4" w:space="0" w:color="auto"/>
              <w:right w:val="single" w:sz="4" w:space="0" w:color="auto"/>
            </w:tcBorders>
            <w:shd w:val="clear" w:color="000000" w:fill="FFFFFF"/>
            <w:vAlign w:val="center"/>
          </w:tcPr>
          <w:p w14:paraId="231E05C0" w14:textId="723CA5C4" w:rsidR="00F66C67" w:rsidRPr="00FC6551" w:rsidRDefault="00A02A79" w:rsidP="00512241">
            <w:pPr>
              <w:jc w:val="center"/>
              <w:rPr>
                <w:rFonts w:ascii="Sylfaen" w:hAnsi="Sylfaen" w:cs="Calibri"/>
                <w:color w:val="000000"/>
                <w:sz w:val="18"/>
                <w:szCs w:val="18"/>
                <w:lang w:val="ka-GE" w:eastAsia="en-US"/>
              </w:rPr>
            </w:pPr>
            <w:r>
              <w:rPr>
                <w:rFonts w:ascii="Sylfaen" w:hAnsi="Sylfaen" w:cs="Calibri"/>
                <w:color w:val="000000"/>
                <w:sz w:val="18"/>
                <w:szCs w:val="18"/>
                <w:lang w:val="ka-GE" w:eastAsia="en-US"/>
              </w:rPr>
              <w:t>15000</w:t>
            </w:r>
          </w:p>
        </w:tc>
        <w:tc>
          <w:tcPr>
            <w:tcW w:w="884" w:type="pct"/>
            <w:tcBorders>
              <w:top w:val="nil"/>
              <w:left w:val="nil"/>
              <w:bottom w:val="single" w:sz="4" w:space="0" w:color="auto"/>
              <w:right w:val="single" w:sz="4" w:space="0" w:color="auto"/>
            </w:tcBorders>
            <w:shd w:val="clear" w:color="auto" w:fill="auto"/>
            <w:noWrap/>
            <w:vAlign w:val="center"/>
          </w:tcPr>
          <w:p w14:paraId="51CF6071" w14:textId="79FDA305" w:rsidR="00F66C67" w:rsidRPr="00EF3C33" w:rsidRDefault="00F10C8F" w:rsidP="00512241">
            <w:pPr>
              <w:jc w:val="center"/>
              <w:rPr>
                <w:rFonts w:ascii="Sylfaen" w:hAnsi="Sylfaen" w:cs="Calibri"/>
                <w:color w:val="000000"/>
                <w:sz w:val="18"/>
                <w:szCs w:val="18"/>
                <w:lang w:val="ka-GE" w:eastAsia="en-US"/>
              </w:rPr>
            </w:pPr>
            <w:r>
              <w:rPr>
                <w:rFonts w:ascii="Sylfaen" w:hAnsi="Sylfaen" w:cs="Calibri"/>
                <w:color w:val="000000"/>
                <w:sz w:val="18"/>
                <w:szCs w:val="18"/>
                <w:lang w:val="ka-GE" w:eastAsia="en-US"/>
              </w:rPr>
              <w:t>86.6</w:t>
            </w:r>
          </w:p>
        </w:tc>
        <w:tc>
          <w:tcPr>
            <w:tcW w:w="799" w:type="pct"/>
            <w:tcBorders>
              <w:top w:val="nil"/>
              <w:left w:val="nil"/>
              <w:bottom w:val="single" w:sz="4" w:space="0" w:color="auto"/>
              <w:right w:val="single" w:sz="8" w:space="0" w:color="auto"/>
            </w:tcBorders>
            <w:shd w:val="clear" w:color="auto" w:fill="auto"/>
            <w:noWrap/>
            <w:vAlign w:val="center"/>
          </w:tcPr>
          <w:p w14:paraId="1BB3AE66" w14:textId="17855690" w:rsidR="00F66C67" w:rsidRPr="00EF3C33" w:rsidRDefault="004C6975" w:rsidP="00512241">
            <w:pPr>
              <w:jc w:val="center"/>
              <w:rPr>
                <w:rFonts w:ascii="Sylfaen" w:hAnsi="Sylfaen" w:cs="Calibri"/>
                <w:color w:val="000000"/>
                <w:sz w:val="18"/>
                <w:szCs w:val="18"/>
                <w:lang w:val="ka-GE" w:eastAsia="en-US"/>
              </w:rPr>
            </w:pPr>
            <w:r>
              <w:rPr>
                <w:rFonts w:ascii="Sylfaen" w:hAnsi="Sylfaen" w:cs="Calibri"/>
                <w:color w:val="000000"/>
                <w:sz w:val="18"/>
                <w:szCs w:val="18"/>
                <w:lang w:val="ka-GE" w:eastAsia="en-US"/>
              </w:rPr>
              <w:t>1 300.0</w:t>
            </w:r>
          </w:p>
        </w:tc>
      </w:tr>
    </w:tbl>
    <w:p w14:paraId="0FC581FD" w14:textId="27187B36" w:rsidR="003C32EA" w:rsidRDefault="003C32EA" w:rsidP="00C87EF8">
      <w:pPr>
        <w:rPr>
          <w:rFonts w:asciiTheme="minorHAnsi" w:hAnsiTheme="minorHAnsi"/>
          <w:sz w:val="16"/>
          <w:szCs w:val="16"/>
          <w:lang w:val="ka-GE"/>
        </w:rPr>
      </w:pPr>
    </w:p>
    <w:p w14:paraId="713B9836" w14:textId="164B4868" w:rsidR="003C32EA" w:rsidRDefault="003C32EA" w:rsidP="00C87EF8">
      <w:pPr>
        <w:rPr>
          <w:rFonts w:asciiTheme="minorHAnsi" w:hAnsiTheme="minorHAnsi"/>
          <w:sz w:val="16"/>
          <w:szCs w:val="16"/>
          <w:lang w:val="ka-GE"/>
        </w:rPr>
      </w:pPr>
    </w:p>
    <w:p w14:paraId="612569C3" w14:textId="73574F94" w:rsidR="003C32EA" w:rsidRDefault="003C32EA" w:rsidP="00C87EF8">
      <w:pPr>
        <w:rPr>
          <w:rFonts w:asciiTheme="minorHAnsi" w:hAnsiTheme="minorHAnsi"/>
          <w:sz w:val="16"/>
          <w:szCs w:val="16"/>
          <w:lang w:val="ka-GE"/>
        </w:rPr>
      </w:pPr>
    </w:p>
    <w:p w14:paraId="4FC05074" w14:textId="77777777" w:rsidR="003C32EA" w:rsidRPr="008454E9" w:rsidRDefault="003C32EA" w:rsidP="00C87EF8">
      <w:pPr>
        <w:rPr>
          <w:rFonts w:asciiTheme="minorHAnsi" w:hAnsiTheme="minorHAnsi"/>
          <w:sz w:val="16"/>
          <w:szCs w:val="16"/>
          <w:lang w:val="ka-GE"/>
        </w:rPr>
      </w:pPr>
    </w:p>
    <w:p w14:paraId="278342F9" w14:textId="77777777" w:rsidR="00C87EF8" w:rsidRPr="008454E9" w:rsidRDefault="00C87EF8" w:rsidP="00C87EF8">
      <w:pPr>
        <w:rPr>
          <w:rFonts w:asciiTheme="minorHAnsi" w:hAnsiTheme="minorHAnsi"/>
          <w:sz w:val="16"/>
          <w:szCs w:val="16"/>
          <w:lang w:val="ka-GE"/>
        </w:rPr>
      </w:pPr>
    </w:p>
    <w:p w14:paraId="71AD0BA4" w14:textId="77777777" w:rsidR="00C87EF8" w:rsidRPr="008454E9" w:rsidRDefault="00C87EF8" w:rsidP="00C87EF8">
      <w:pPr>
        <w:rPr>
          <w:rFonts w:asciiTheme="minorHAnsi" w:hAnsiTheme="minorHAnsi"/>
          <w:sz w:val="16"/>
          <w:szCs w:val="16"/>
          <w:lang w:val="ka-GE"/>
        </w:rPr>
      </w:pPr>
    </w:p>
    <w:tbl>
      <w:tblPr>
        <w:tblW w:w="5000" w:type="pct"/>
        <w:tblLook w:val="04A0" w:firstRow="1" w:lastRow="0" w:firstColumn="1" w:lastColumn="0" w:noHBand="0" w:noVBand="1"/>
      </w:tblPr>
      <w:tblGrid>
        <w:gridCol w:w="929"/>
        <w:gridCol w:w="1167"/>
        <w:gridCol w:w="732"/>
        <w:gridCol w:w="1766"/>
        <w:gridCol w:w="2009"/>
        <w:gridCol w:w="690"/>
        <w:gridCol w:w="1339"/>
        <w:gridCol w:w="1464"/>
        <w:gridCol w:w="1464"/>
        <w:gridCol w:w="1467"/>
      </w:tblGrid>
      <w:tr w:rsidR="003805EE" w:rsidRPr="008454E9" w14:paraId="00AC24E5" w14:textId="77777777" w:rsidTr="00A03619">
        <w:trPr>
          <w:trHeight w:val="750"/>
        </w:trPr>
        <w:tc>
          <w:tcPr>
            <w:tcW w:w="356"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16A493D5" w14:textId="77777777" w:rsidR="003805EE" w:rsidRPr="008454E9" w:rsidRDefault="003805EE" w:rsidP="003805E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44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2C81298" w14:textId="77777777" w:rsidR="003805EE" w:rsidRPr="008454E9" w:rsidRDefault="003805EE" w:rsidP="003805E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1995"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07E1E40" w14:textId="7F37265A" w:rsidR="003805EE" w:rsidRPr="008454E9" w:rsidRDefault="00DC4B6F" w:rsidP="003805EE">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   წყლის სისტემების მშენებლობა, რეაბილიტაცია და ექსპლოატაცია</w:t>
            </w:r>
          </w:p>
        </w:tc>
        <w:tc>
          <w:tcPr>
            <w:tcW w:w="514" w:type="pct"/>
            <w:tcBorders>
              <w:top w:val="single" w:sz="8" w:space="0" w:color="auto"/>
              <w:left w:val="nil"/>
              <w:bottom w:val="single" w:sz="4" w:space="0" w:color="auto"/>
              <w:right w:val="single" w:sz="4" w:space="0" w:color="auto"/>
            </w:tcBorders>
            <w:shd w:val="clear" w:color="000000" w:fill="FFFFFF"/>
            <w:vAlign w:val="center"/>
            <w:hideMark/>
          </w:tcPr>
          <w:p w14:paraId="515B263C" w14:textId="5C55BDFD" w:rsidR="003805EE" w:rsidRPr="008454E9" w:rsidRDefault="003D70D2" w:rsidP="003805EE">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2023</w:t>
            </w:r>
            <w:r w:rsidR="003805EE" w:rsidRPr="008454E9">
              <w:rPr>
                <w:rFonts w:ascii="Sylfaen" w:hAnsi="Sylfaen" w:cs="Calibri"/>
                <w:b/>
                <w:bCs/>
                <w:color w:val="000000"/>
                <w:sz w:val="16"/>
                <w:szCs w:val="16"/>
                <w:lang w:val="en-US" w:eastAsia="en-US"/>
              </w:rPr>
              <w:t xml:space="preserve"> წლის დაფინანსება</w:t>
            </w:r>
            <w:r w:rsidR="003805EE" w:rsidRPr="008454E9">
              <w:rPr>
                <w:rFonts w:ascii="Sylfaen" w:hAnsi="Sylfaen" w:cs="Calibri"/>
                <w:b/>
                <w:bCs/>
                <w:color w:val="000000"/>
                <w:sz w:val="16"/>
                <w:szCs w:val="16"/>
                <w:lang w:val="en-US" w:eastAsia="en-US"/>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30D6B359" w14:textId="50192C60" w:rsidR="003805EE" w:rsidRPr="008454E9" w:rsidRDefault="003D70D2" w:rsidP="003805EE">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2024</w:t>
            </w:r>
            <w:r w:rsidR="003805EE" w:rsidRPr="008454E9">
              <w:rPr>
                <w:rFonts w:ascii="Sylfaen" w:hAnsi="Sylfaen" w:cs="Calibri"/>
                <w:b/>
                <w:bCs/>
                <w:color w:val="000000"/>
                <w:sz w:val="16"/>
                <w:szCs w:val="16"/>
                <w:lang w:val="en-US" w:eastAsia="en-US"/>
              </w:rPr>
              <w:t xml:space="preserve"> წლის დაფინანსება</w:t>
            </w:r>
            <w:r w:rsidR="003805EE" w:rsidRPr="008454E9">
              <w:rPr>
                <w:rFonts w:ascii="Sylfaen" w:hAnsi="Sylfaen" w:cs="Calibri"/>
                <w:b/>
                <w:bCs/>
                <w:color w:val="000000"/>
                <w:sz w:val="16"/>
                <w:szCs w:val="16"/>
                <w:lang w:val="en-US" w:eastAsia="en-US"/>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37AB3839" w14:textId="23ACD386" w:rsidR="003805EE" w:rsidRPr="008454E9" w:rsidRDefault="003D70D2" w:rsidP="003805EE">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003805EE" w:rsidRPr="008454E9">
              <w:rPr>
                <w:rFonts w:ascii="Sylfaen" w:hAnsi="Sylfaen" w:cs="Calibri"/>
                <w:b/>
                <w:bCs/>
                <w:color w:val="000000"/>
                <w:sz w:val="16"/>
                <w:szCs w:val="16"/>
                <w:lang w:val="en-US" w:eastAsia="en-US"/>
              </w:rPr>
              <w:t xml:space="preserve"> წლის დაფინანსება</w:t>
            </w:r>
            <w:r w:rsidR="003805EE" w:rsidRPr="008454E9">
              <w:rPr>
                <w:rFonts w:ascii="Sylfaen" w:hAnsi="Sylfaen" w:cs="Calibri"/>
                <w:b/>
                <w:bCs/>
                <w:color w:val="000000"/>
                <w:sz w:val="16"/>
                <w:szCs w:val="16"/>
                <w:lang w:val="en-US" w:eastAsia="en-US"/>
              </w:rPr>
              <w:br/>
              <w:t xml:space="preserve"> ათას ლარში</w:t>
            </w:r>
          </w:p>
        </w:tc>
        <w:tc>
          <w:tcPr>
            <w:tcW w:w="562" w:type="pct"/>
            <w:tcBorders>
              <w:top w:val="single" w:sz="8" w:space="0" w:color="auto"/>
              <w:left w:val="nil"/>
              <w:bottom w:val="single" w:sz="4" w:space="0" w:color="auto"/>
              <w:right w:val="single" w:sz="8" w:space="0" w:color="auto"/>
            </w:tcBorders>
            <w:shd w:val="clear" w:color="000000" w:fill="FFFFFF"/>
            <w:vAlign w:val="center"/>
            <w:hideMark/>
          </w:tcPr>
          <w:p w14:paraId="3E98A2D9" w14:textId="7EBA8703" w:rsidR="003805EE" w:rsidRPr="008454E9" w:rsidRDefault="003D70D2" w:rsidP="003805EE">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003805EE" w:rsidRPr="008454E9">
              <w:rPr>
                <w:rFonts w:ascii="Sylfaen" w:hAnsi="Sylfaen" w:cs="Calibri"/>
                <w:b/>
                <w:bCs/>
                <w:color w:val="000000"/>
                <w:sz w:val="16"/>
                <w:szCs w:val="16"/>
                <w:lang w:val="en-US" w:eastAsia="en-US"/>
              </w:rPr>
              <w:t xml:space="preserve"> წლის დაფინანსება</w:t>
            </w:r>
            <w:r w:rsidR="003805EE" w:rsidRPr="008454E9">
              <w:rPr>
                <w:rFonts w:ascii="Sylfaen" w:hAnsi="Sylfaen" w:cs="Calibri"/>
                <w:b/>
                <w:bCs/>
                <w:color w:val="000000"/>
                <w:sz w:val="16"/>
                <w:szCs w:val="16"/>
                <w:lang w:val="en-US" w:eastAsia="en-US"/>
              </w:rPr>
              <w:br/>
              <w:t xml:space="preserve"> ათას ლარში</w:t>
            </w:r>
          </w:p>
        </w:tc>
      </w:tr>
      <w:tr w:rsidR="003805EE" w:rsidRPr="008454E9" w14:paraId="5DE96206" w14:textId="77777777" w:rsidTr="00A03619">
        <w:trPr>
          <w:trHeight w:val="198"/>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6710124C" w14:textId="103355BF" w:rsidR="003805EE" w:rsidRPr="008454E9" w:rsidRDefault="00DC4B6F" w:rsidP="003805EE">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 xml:space="preserve">02 02 </w:t>
            </w:r>
          </w:p>
        </w:tc>
        <w:tc>
          <w:tcPr>
            <w:tcW w:w="448" w:type="pct"/>
            <w:vMerge/>
            <w:tcBorders>
              <w:top w:val="single" w:sz="8" w:space="0" w:color="auto"/>
              <w:left w:val="single" w:sz="4" w:space="0" w:color="auto"/>
              <w:bottom w:val="single" w:sz="4" w:space="0" w:color="auto"/>
              <w:right w:val="single" w:sz="4" w:space="0" w:color="auto"/>
            </w:tcBorders>
            <w:vAlign w:val="center"/>
            <w:hideMark/>
          </w:tcPr>
          <w:p w14:paraId="6E9AD4C9" w14:textId="77777777" w:rsidR="003805EE" w:rsidRPr="008454E9" w:rsidRDefault="003805EE" w:rsidP="003805EE">
            <w:pPr>
              <w:rPr>
                <w:rFonts w:ascii="Sylfaen" w:hAnsi="Sylfaen" w:cs="Calibri"/>
                <w:b/>
                <w:bCs/>
                <w:color w:val="000000"/>
                <w:sz w:val="16"/>
                <w:szCs w:val="16"/>
                <w:lang w:val="en-US" w:eastAsia="en-US"/>
              </w:rPr>
            </w:pPr>
          </w:p>
        </w:tc>
        <w:tc>
          <w:tcPr>
            <w:tcW w:w="1995" w:type="pct"/>
            <w:gridSpan w:val="4"/>
            <w:vMerge/>
            <w:tcBorders>
              <w:top w:val="single" w:sz="8" w:space="0" w:color="auto"/>
              <w:left w:val="single" w:sz="4" w:space="0" w:color="auto"/>
              <w:bottom w:val="single" w:sz="4" w:space="0" w:color="auto"/>
              <w:right w:val="single" w:sz="4" w:space="0" w:color="auto"/>
            </w:tcBorders>
            <w:vAlign w:val="center"/>
            <w:hideMark/>
          </w:tcPr>
          <w:p w14:paraId="44E20CE5" w14:textId="77777777" w:rsidR="003805EE" w:rsidRPr="008454E9" w:rsidRDefault="003805EE" w:rsidP="003805EE">
            <w:pPr>
              <w:rPr>
                <w:rFonts w:ascii="Sylfaen" w:hAnsi="Sylfaen" w:cs="Calibri"/>
                <w:b/>
                <w:bCs/>
                <w:color w:val="000000"/>
                <w:sz w:val="16"/>
                <w:szCs w:val="16"/>
                <w:lang w:val="en-US" w:eastAsia="en-US"/>
              </w:rPr>
            </w:pPr>
          </w:p>
        </w:tc>
        <w:tc>
          <w:tcPr>
            <w:tcW w:w="514" w:type="pct"/>
            <w:tcBorders>
              <w:top w:val="nil"/>
              <w:left w:val="nil"/>
              <w:bottom w:val="single" w:sz="4" w:space="0" w:color="auto"/>
              <w:right w:val="single" w:sz="4" w:space="0" w:color="auto"/>
            </w:tcBorders>
            <w:shd w:val="clear" w:color="000000" w:fill="FFFFFF"/>
            <w:vAlign w:val="center"/>
            <w:hideMark/>
          </w:tcPr>
          <w:p w14:paraId="2F1579FF" w14:textId="4BEBF23E" w:rsidR="003805EE" w:rsidRPr="008454E9" w:rsidRDefault="00091DFE" w:rsidP="003805EE">
            <w:pPr>
              <w:jc w:val="center"/>
              <w:rPr>
                <w:rFonts w:ascii="Sylfaen" w:hAnsi="Sylfaen" w:cs="Calibri"/>
                <w:sz w:val="16"/>
                <w:szCs w:val="16"/>
                <w:lang w:val="en-US" w:eastAsia="en-US"/>
              </w:rPr>
            </w:pPr>
            <w:r>
              <w:rPr>
                <w:rFonts w:ascii="Sylfaen" w:hAnsi="Sylfaen" w:cs="Calibri"/>
                <w:sz w:val="16"/>
                <w:szCs w:val="16"/>
                <w:lang w:val="en-US" w:eastAsia="en-US"/>
              </w:rPr>
              <w:t>27</w:t>
            </w:r>
            <w:r w:rsidR="006B1784">
              <w:rPr>
                <w:rFonts w:ascii="Sylfaen" w:hAnsi="Sylfaen" w:cs="Calibri"/>
                <w:sz w:val="16"/>
                <w:szCs w:val="16"/>
                <w:lang w:val="en-US" w:eastAsia="en-US"/>
              </w:rPr>
              <w:t>0.0</w:t>
            </w:r>
          </w:p>
        </w:tc>
        <w:tc>
          <w:tcPr>
            <w:tcW w:w="562" w:type="pct"/>
            <w:tcBorders>
              <w:top w:val="nil"/>
              <w:left w:val="nil"/>
              <w:bottom w:val="single" w:sz="4" w:space="0" w:color="auto"/>
              <w:right w:val="single" w:sz="4" w:space="0" w:color="auto"/>
            </w:tcBorders>
            <w:shd w:val="clear" w:color="000000" w:fill="FFFFFF"/>
            <w:vAlign w:val="center"/>
            <w:hideMark/>
          </w:tcPr>
          <w:p w14:paraId="65F5E614" w14:textId="6E6CF672" w:rsidR="003805EE" w:rsidRPr="008454E9" w:rsidRDefault="00091DFE" w:rsidP="003805EE">
            <w:pPr>
              <w:jc w:val="center"/>
              <w:rPr>
                <w:rFonts w:ascii="Sylfaen" w:hAnsi="Sylfaen" w:cs="Calibri"/>
                <w:sz w:val="16"/>
                <w:szCs w:val="16"/>
                <w:lang w:val="en-US" w:eastAsia="en-US"/>
              </w:rPr>
            </w:pPr>
            <w:r>
              <w:rPr>
                <w:rFonts w:ascii="Sylfaen" w:hAnsi="Sylfaen" w:cs="Calibri"/>
                <w:sz w:val="16"/>
                <w:szCs w:val="16"/>
                <w:lang w:val="en-US" w:eastAsia="en-US"/>
              </w:rPr>
              <w:t>80</w:t>
            </w:r>
            <w:r w:rsidR="006B1784">
              <w:rPr>
                <w:rFonts w:ascii="Sylfaen" w:hAnsi="Sylfaen" w:cs="Calibri"/>
                <w:sz w:val="16"/>
                <w:szCs w:val="16"/>
                <w:lang w:val="en-US" w:eastAsia="en-US"/>
              </w:rPr>
              <w:t>0.0</w:t>
            </w:r>
          </w:p>
        </w:tc>
        <w:tc>
          <w:tcPr>
            <w:tcW w:w="562" w:type="pct"/>
            <w:tcBorders>
              <w:top w:val="nil"/>
              <w:left w:val="nil"/>
              <w:bottom w:val="single" w:sz="4" w:space="0" w:color="auto"/>
              <w:right w:val="single" w:sz="4" w:space="0" w:color="auto"/>
            </w:tcBorders>
            <w:shd w:val="clear" w:color="000000" w:fill="FFFFFF"/>
            <w:vAlign w:val="center"/>
            <w:hideMark/>
          </w:tcPr>
          <w:p w14:paraId="2588812E" w14:textId="7CD6C692" w:rsidR="003805EE" w:rsidRPr="008454E9" w:rsidRDefault="00091DFE" w:rsidP="003805EE">
            <w:pPr>
              <w:jc w:val="center"/>
              <w:rPr>
                <w:rFonts w:ascii="Sylfaen" w:hAnsi="Sylfaen" w:cs="Calibri"/>
                <w:sz w:val="16"/>
                <w:szCs w:val="16"/>
                <w:lang w:val="en-US" w:eastAsia="en-US"/>
              </w:rPr>
            </w:pPr>
            <w:r>
              <w:rPr>
                <w:rFonts w:ascii="Sylfaen" w:hAnsi="Sylfaen" w:cs="Calibri"/>
                <w:sz w:val="16"/>
                <w:szCs w:val="16"/>
                <w:lang w:val="en-US" w:eastAsia="en-US"/>
              </w:rPr>
              <w:t>1 15</w:t>
            </w:r>
            <w:r w:rsidR="006B1784">
              <w:rPr>
                <w:rFonts w:ascii="Sylfaen" w:hAnsi="Sylfaen" w:cs="Calibri"/>
                <w:sz w:val="16"/>
                <w:szCs w:val="16"/>
                <w:lang w:val="en-US" w:eastAsia="en-US"/>
              </w:rPr>
              <w:t>0.0</w:t>
            </w:r>
          </w:p>
        </w:tc>
        <w:tc>
          <w:tcPr>
            <w:tcW w:w="562" w:type="pct"/>
            <w:tcBorders>
              <w:top w:val="nil"/>
              <w:left w:val="nil"/>
              <w:bottom w:val="single" w:sz="4" w:space="0" w:color="auto"/>
              <w:right w:val="single" w:sz="8" w:space="0" w:color="auto"/>
            </w:tcBorders>
            <w:shd w:val="clear" w:color="000000" w:fill="FFFFFF"/>
            <w:vAlign w:val="center"/>
            <w:hideMark/>
          </w:tcPr>
          <w:p w14:paraId="00D09B7B" w14:textId="3E0AD175" w:rsidR="003805EE" w:rsidRPr="008454E9" w:rsidRDefault="00091DFE" w:rsidP="003805EE">
            <w:pPr>
              <w:jc w:val="center"/>
              <w:rPr>
                <w:rFonts w:ascii="Sylfaen" w:hAnsi="Sylfaen" w:cs="Calibri"/>
                <w:sz w:val="16"/>
                <w:szCs w:val="16"/>
                <w:lang w:val="en-US" w:eastAsia="en-US"/>
              </w:rPr>
            </w:pPr>
            <w:r>
              <w:rPr>
                <w:rFonts w:ascii="Sylfaen" w:hAnsi="Sylfaen" w:cs="Calibri"/>
                <w:sz w:val="16"/>
                <w:szCs w:val="16"/>
                <w:lang w:val="en-US" w:eastAsia="en-US"/>
              </w:rPr>
              <w:t>1 40</w:t>
            </w:r>
            <w:r w:rsidR="006B1784">
              <w:rPr>
                <w:rFonts w:ascii="Sylfaen" w:hAnsi="Sylfaen" w:cs="Calibri"/>
                <w:sz w:val="16"/>
                <w:szCs w:val="16"/>
                <w:lang w:val="en-US" w:eastAsia="en-US"/>
              </w:rPr>
              <w:t>0.0</w:t>
            </w:r>
          </w:p>
        </w:tc>
      </w:tr>
      <w:tr w:rsidR="003805EE" w:rsidRPr="008454E9" w14:paraId="246FFCA8" w14:textId="77777777" w:rsidTr="00A03619">
        <w:trPr>
          <w:trHeight w:val="568"/>
        </w:trPr>
        <w:tc>
          <w:tcPr>
            <w:tcW w:w="80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D625DB1" w14:textId="77777777" w:rsidR="003805EE" w:rsidRPr="008454E9" w:rsidRDefault="003805EE" w:rsidP="003805E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განმახორციელებელი სამსახური</w:t>
            </w:r>
          </w:p>
        </w:tc>
        <w:tc>
          <w:tcPr>
            <w:tcW w:w="4196" w:type="pct"/>
            <w:gridSpan w:val="8"/>
            <w:tcBorders>
              <w:top w:val="single" w:sz="4" w:space="0" w:color="auto"/>
              <w:left w:val="nil"/>
              <w:bottom w:val="single" w:sz="4" w:space="0" w:color="auto"/>
              <w:right w:val="single" w:sz="8" w:space="0" w:color="000000"/>
            </w:tcBorders>
            <w:shd w:val="clear" w:color="000000" w:fill="FFFFFF"/>
            <w:vAlign w:val="center"/>
            <w:hideMark/>
          </w:tcPr>
          <w:p w14:paraId="21B1289E" w14:textId="04BF1E27" w:rsidR="003805EE" w:rsidRPr="00996159" w:rsidRDefault="003D70D2" w:rsidP="003805EE">
            <w:pPr>
              <w:rPr>
                <w:rFonts w:ascii="Sylfaen" w:hAnsi="Sylfaen" w:cs="Calibri"/>
                <w:color w:val="000000"/>
                <w:sz w:val="16"/>
                <w:szCs w:val="16"/>
                <w:lang w:val="en-US" w:eastAsia="en-US"/>
              </w:rPr>
            </w:pPr>
            <w:r>
              <w:rPr>
                <w:rFonts w:ascii="Sylfaen" w:hAnsi="Sylfaen" w:cs="Calibri"/>
                <w:color w:val="000000"/>
                <w:sz w:val="16"/>
                <w:szCs w:val="16"/>
                <w:lang w:val="en-US" w:eastAsia="en-US"/>
              </w:rPr>
              <w:t xml:space="preserve">თერჯოლის  მუნიციპალიტეტის </w:t>
            </w:r>
            <w:r w:rsidR="003805EE" w:rsidRPr="00996159">
              <w:rPr>
                <w:rFonts w:ascii="Sylfaen" w:hAnsi="Sylfaen" w:cs="Calibri"/>
                <w:color w:val="000000"/>
                <w:sz w:val="16"/>
                <w:szCs w:val="16"/>
                <w:lang w:val="en-US" w:eastAsia="en-US"/>
              </w:rPr>
              <w:t xml:space="preserve"> სივრცითი მოწყობის</w:t>
            </w:r>
            <w:r>
              <w:rPr>
                <w:rFonts w:ascii="Sylfaen" w:hAnsi="Sylfaen" w:cs="Calibri"/>
                <w:color w:val="000000"/>
                <w:sz w:val="16"/>
                <w:szCs w:val="16"/>
                <w:lang w:val="ka-GE" w:eastAsia="en-US"/>
              </w:rPr>
              <w:t>, ი</w:t>
            </w:r>
            <w:r w:rsidR="006B1784">
              <w:rPr>
                <w:rFonts w:ascii="Sylfaen" w:hAnsi="Sylfaen" w:cs="Calibri"/>
                <w:color w:val="000000"/>
                <w:sz w:val="16"/>
                <w:szCs w:val="16"/>
                <w:lang w:val="ka-GE" w:eastAsia="en-US"/>
              </w:rPr>
              <w:t>ნფრასტრუქტურისა და არქიტექტურის</w:t>
            </w:r>
            <w:r w:rsidR="003805EE" w:rsidRPr="00996159">
              <w:rPr>
                <w:rFonts w:ascii="Sylfaen" w:hAnsi="Sylfaen" w:cs="Calibri"/>
                <w:color w:val="000000"/>
                <w:sz w:val="16"/>
                <w:szCs w:val="16"/>
                <w:lang w:val="en-US" w:eastAsia="en-US"/>
              </w:rPr>
              <w:t xml:space="preserve">  სამსახური</w:t>
            </w:r>
          </w:p>
        </w:tc>
      </w:tr>
      <w:tr w:rsidR="003805EE" w:rsidRPr="008454E9" w14:paraId="519E7D94" w14:textId="77777777" w:rsidTr="00C3428C">
        <w:trPr>
          <w:trHeight w:val="811"/>
        </w:trPr>
        <w:tc>
          <w:tcPr>
            <w:tcW w:w="80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73C88E7" w14:textId="77777777" w:rsidR="003805EE" w:rsidRPr="008454E9" w:rsidRDefault="003805EE" w:rsidP="003805E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აღწერა </w:t>
            </w:r>
          </w:p>
        </w:tc>
        <w:tc>
          <w:tcPr>
            <w:tcW w:w="4196" w:type="pct"/>
            <w:gridSpan w:val="8"/>
            <w:tcBorders>
              <w:top w:val="single" w:sz="4" w:space="0" w:color="auto"/>
              <w:left w:val="nil"/>
              <w:bottom w:val="single" w:sz="4" w:space="0" w:color="auto"/>
              <w:right w:val="single" w:sz="8" w:space="0" w:color="000000"/>
            </w:tcBorders>
            <w:shd w:val="clear" w:color="000000" w:fill="FFFFFF"/>
            <w:hideMark/>
          </w:tcPr>
          <w:p w14:paraId="685CF7E2" w14:textId="7FBD24D1"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მუნიციპალიტეტის მოსახლეობის სასმელი წყლის უწყვეტი მომარაგება მუნიციპალიტეტის ერთ-ერთ ძირითად პრიორიტეტს წარმო</w:t>
            </w:r>
            <w:r w:rsidR="006B1784">
              <w:rPr>
                <w:rFonts w:ascii="Sylfaen" w:hAnsi="Sylfaen" w:cs="Calibri"/>
                <w:color w:val="000000"/>
                <w:sz w:val="16"/>
                <w:szCs w:val="16"/>
                <w:lang w:val="en-US" w:eastAsia="en-US"/>
              </w:rPr>
              <w:t>ადგენს. ამ მიზნით თერჯოლის</w:t>
            </w:r>
            <w:r w:rsidRPr="008454E9">
              <w:rPr>
                <w:rFonts w:ascii="Sylfaen" w:hAnsi="Sylfaen" w:cs="Calibri"/>
                <w:color w:val="000000"/>
                <w:sz w:val="16"/>
                <w:szCs w:val="16"/>
                <w:lang w:val="en-US" w:eastAsia="en-US"/>
              </w:rPr>
              <w:t xml:space="preserve"> მუნიციპალიტეტის ბიუჯეტიდან ყოველწლიურად 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და ახლი</w:t>
            </w:r>
            <w:r w:rsidR="006B1784">
              <w:rPr>
                <w:rFonts w:ascii="Sylfaen" w:hAnsi="Sylfaen" w:cs="Calibri"/>
                <w:color w:val="000000"/>
                <w:sz w:val="16"/>
                <w:szCs w:val="16"/>
                <w:lang w:val="en-US" w:eastAsia="en-US"/>
              </w:rPr>
              <w:t xml:space="preserve">ს მოწყობას.  </w:t>
            </w:r>
            <w:r w:rsidR="006B1784">
              <w:rPr>
                <w:rFonts w:ascii="Sylfaen" w:hAnsi="Sylfaen" w:cs="Calibri"/>
                <w:color w:val="000000"/>
                <w:sz w:val="16"/>
                <w:szCs w:val="16"/>
                <w:lang w:val="en-US" w:eastAsia="en-US"/>
              </w:rPr>
              <w:br/>
            </w:r>
            <w:r w:rsidRPr="008454E9">
              <w:rPr>
                <w:rFonts w:ascii="Sylfaen" w:hAnsi="Sylfaen" w:cs="Calibri"/>
                <w:color w:val="000000"/>
                <w:sz w:val="16"/>
                <w:szCs w:val="16"/>
                <w:lang w:val="en-US" w:eastAsia="en-US"/>
              </w:rPr>
              <w:t>წყლის სისტემების მშენებ</w:t>
            </w:r>
            <w:r w:rsidR="006B1784">
              <w:rPr>
                <w:rFonts w:ascii="Sylfaen" w:hAnsi="Sylfaen" w:cs="Calibri"/>
                <w:color w:val="000000"/>
                <w:sz w:val="16"/>
                <w:szCs w:val="16"/>
                <w:lang w:val="en-US" w:eastAsia="en-US"/>
              </w:rPr>
              <w:t>ლობა - რეაბილიტაცია</w:t>
            </w:r>
            <w:r w:rsidRPr="008454E9">
              <w:rPr>
                <w:rFonts w:ascii="Sylfaen" w:hAnsi="Sylfaen" w:cs="Calibri"/>
                <w:color w:val="000000"/>
                <w:sz w:val="16"/>
                <w:szCs w:val="16"/>
                <w:lang w:val="en-US" w:eastAsia="en-US"/>
              </w:rPr>
              <w:t xml:space="preserve"> ითვალისწინებს მუნიციპალიტეტის ტერიტორიაზე არსებული წყალმომარაგების ქსელის (მათ შორის, წყლის სათავე ნაგებობების, წყლის მაგისტრალების და სხვა) კაპიტალურ რეაბილიტაციას. საჭიროების შემთხვევაში ასევე ხორციელდება ახალი წყალმომარაგების ქსელის მოწყობის სამუშაოები. ქვეპროგრამა უმეტესწილად ფინანსდება სახელმწიფო ბიუჯეტის ფონდებიდან გამოყოფილი კაპიტალური ტრანსფერით.  </w:t>
            </w:r>
            <w:r w:rsidRPr="008454E9">
              <w:rPr>
                <w:rFonts w:ascii="Sylfaen" w:hAnsi="Sylfaen" w:cs="Calibri"/>
                <w:color w:val="000000"/>
                <w:sz w:val="16"/>
                <w:szCs w:val="16"/>
                <w:lang w:val="en-US" w:eastAsia="en-US"/>
              </w:rPr>
              <w:br/>
              <w:t>წყლის სისტემებ</w:t>
            </w:r>
            <w:r w:rsidR="006B1784">
              <w:rPr>
                <w:rFonts w:ascii="Sylfaen" w:hAnsi="Sylfaen" w:cs="Calibri"/>
                <w:color w:val="000000"/>
                <w:sz w:val="16"/>
                <w:szCs w:val="16"/>
                <w:lang w:val="en-US" w:eastAsia="en-US"/>
              </w:rPr>
              <w:t>ის ექსპლოატაცია ითვალისწინებს თერჯოლის</w:t>
            </w:r>
            <w:r w:rsidR="00C62EE2">
              <w:rPr>
                <w:rFonts w:ascii="Sylfaen" w:hAnsi="Sylfaen" w:cs="Calibri"/>
                <w:color w:val="000000"/>
                <w:sz w:val="16"/>
                <w:szCs w:val="16"/>
                <w:lang w:val="en-US" w:eastAsia="en-US"/>
              </w:rPr>
              <w:t xml:space="preserve"> მუნიციპალიტეტის სოფლებში არსებული</w:t>
            </w:r>
            <w:r w:rsidRPr="008454E9">
              <w:rPr>
                <w:rFonts w:ascii="Sylfaen" w:hAnsi="Sylfaen" w:cs="Calibri"/>
                <w:color w:val="000000"/>
                <w:sz w:val="16"/>
                <w:szCs w:val="16"/>
                <w:lang w:val="en-US" w:eastAsia="en-US"/>
              </w:rPr>
              <w:t xml:space="preserve"> ადგილობრივი დანიშნულების </w:t>
            </w:r>
            <w:r w:rsidRPr="008454E9">
              <w:rPr>
                <w:rFonts w:ascii="Sylfaen" w:hAnsi="Sylfaen" w:cs="Calibri"/>
                <w:color w:val="000000"/>
                <w:sz w:val="16"/>
                <w:szCs w:val="16"/>
                <w:lang w:val="en-US" w:eastAsia="en-US"/>
              </w:rPr>
              <w:lastRenderedPageBreak/>
              <w:t>წყალმომარაგების ქსელის გამართულ</w:t>
            </w:r>
            <w:r w:rsidR="00C62EE2">
              <w:rPr>
                <w:rFonts w:ascii="Sylfaen" w:hAnsi="Sylfaen" w:cs="Calibri"/>
                <w:color w:val="000000"/>
                <w:sz w:val="16"/>
                <w:szCs w:val="16"/>
                <w:lang w:val="ka-GE" w:eastAsia="en-US"/>
              </w:rPr>
              <w:t>ი</w:t>
            </w:r>
            <w:r w:rsidRPr="008454E9">
              <w:rPr>
                <w:rFonts w:ascii="Sylfaen" w:hAnsi="Sylfaen" w:cs="Calibri"/>
                <w:color w:val="000000"/>
                <w:sz w:val="16"/>
                <w:szCs w:val="16"/>
                <w:lang w:val="en-US" w:eastAsia="en-US"/>
              </w:rPr>
              <w:t xml:space="preserve"> და შეუფერხებელი ფუნქციონირების უზრუნველყოფას, სოფლებში გადაუდებელი აუცილებლობით გამოწვეული დაზიანებების სარეაბილიტაციო სამუშაოების განხორციელებას და შესაბამისი დოკუმენტაციის მომზადებას. </w:t>
            </w:r>
            <w:r w:rsidRPr="008454E9">
              <w:rPr>
                <w:rFonts w:ascii="Sylfaen" w:hAnsi="Sylfaen" w:cs="Calibri"/>
                <w:sz w:val="16"/>
                <w:szCs w:val="16"/>
                <w:lang w:val="en-US" w:eastAsia="en-US"/>
              </w:rPr>
              <w:t xml:space="preserve">ქვეპროგრამის ფარგლებში ასევე ანაზღაურდება მუნიციპალიტეტის ტერიტორიაზე განთავსებული წყლის ტუმბოების მიერ მოხმარებული ელექტროენერგიის ხარჯები.      </w:t>
            </w:r>
            <w:r w:rsidRPr="008454E9">
              <w:rPr>
                <w:rFonts w:ascii="Sylfaen" w:hAnsi="Sylfaen" w:cs="Calibri"/>
                <w:color w:val="000000"/>
                <w:sz w:val="16"/>
                <w:szCs w:val="16"/>
                <w:lang w:val="en-US" w:eastAsia="en-US"/>
              </w:rPr>
              <w:t xml:space="preserve">                                                                        </w:t>
            </w:r>
            <w:r w:rsidRPr="008454E9">
              <w:rPr>
                <w:rFonts w:ascii="Sylfaen" w:hAnsi="Sylfaen" w:cs="Calibri"/>
                <w:color w:val="000000"/>
                <w:sz w:val="16"/>
                <w:szCs w:val="16"/>
                <w:lang w:val="en-US" w:eastAsia="en-US"/>
              </w:rPr>
              <w:br/>
              <w:t>გარდა ამისა, ადგილობრივი ბიუჯეტიდან გამოყოფილი სახსრებით და წლის განმავლობაში ჩატარებული ტენდერებით წარმოქმნილი ეკონომიებით შესაძლებელია განხორციელდეს სხვა პროექტებიც. პროექტების შერჩევა განხორციელდება მოსახლეობის მომართვიანობისა და წლის განმავლობაში წარმოქმინილი გადაუდებელი აუცილებლობის გათვალისწინებით.</w:t>
            </w:r>
          </w:p>
        </w:tc>
      </w:tr>
      <w:tr w:rsidR="003805EE" w:rsidRPr="008454E9" w14:paraId="15093F1A" w14:textId="77777777" w:rsidTr="00A03619">
        <w:trPr>
          <w:trHeight w:val="960"/>
        </w:trPr>
        <w:tc>
          <w:tcPr>
            <w:tcW w:w="80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84486DC" w14:textId="77777777" w:rsidR="003805EE" w:rsidRPr="008454E9" w:rsidRDefault="003805EE" w:rsidP="003805E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პროგრამის მიზანი და მოსალოდნელი შედეგი</w:t>
            </w:r>
          </w:p>
        </w:tc>
        <w:tc>
          <w:tcPr>
            <w:tcW w:w="4196" w:type="pct"/>
            <w:gridSpan w:val="8"/>
            <w:tcBorders>
              <w:top w:val="single" w:sz="4" w:space="0" w:color="auto"/>
              <w:left w:val="nil"/>
              <w:bottom w:val="single" w:sz="4" w:space="0" w:color="auto"/>
              <w:right w:val="single" w:sz="8" w:space="0" w:color="000000"/>
            </w:tcBorders>
            <w:shd w:val="clear" w:color="000000" w:fill="FFFFFF"/>
            <w:vAlign w:val="center"/>
            <w:hideMark/>
          </w:tcPr>
          <w:p w14:paraId="07F67593"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მუნიციპალიტეტის ყველა დასახლებაში მოქმედებს სასმელი წყლის მიწოდების 24 საათიანი გრაფიკი;</w:t>
            </w:r>
            <w:r w:rsidRPr="008454E9">
              <w:rPr>
                <w:rFonts w:ascii="Sylfaen" w:hAnsi="Sylfaen" w:cs="Calibri"/>
                <w:color w:val="000000"/>
                <w:sz w:val="16"/>
                <w:szCs w:val="16"/>
                <w:lang w:val="en-US" w:eastAsia="en-US"/>
              </w:rPr>
              <w:br/>
              <w:t>მუნიციპალიტეტის ყველა ოჯახს გააჩნია შეუფერხებლი წვდომა სასმელ წყალზე;</w:t>
            </w:r>
            <w:r w:rsidRPr="008454E9">
              <w:rPr>
                <w:rFonts w:ascii="Sylfaen" w:hAnsi="Sylfaen" w:cs="Calibri"/>
                <w:color w:val="000000"/>
                <w:sz w:val="16"/>
                <w:szCs w:val="16"/>
                <w:lang w:val="en-US" w:eastAsia="en-US"/>
              </w:rPr>
              <w:br/>
              <w:t>წყლის სისტემების ექსპლოტაცია მიმდინარეობს უწყვეტ რეჟიმში და წარმოქმნილი გაუმართაობები აღმოფხვრილია დროულად;</w:t>
            </w:r>
          </w:p>
        </w:tc>
      </w:tr>
      <w:tr w:rsidR="003805EE" w:rsidRPr="008454E9" w14:paraId="098481FD" w14:textId="77777777" w:rsidTr="00A03619">
        <w:trPr>
          <w:trHeight w:val="1035"/>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1EC692DA" w14:textId="77777777" w:rsidR="003805EE" w:rsidRPr="008454E9" w:rsidRDefault="003805EE" w:rsidP="003805E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729" w:type="pct"/>
            <w:gridSpan w:val="2"/>
            <w:tcBorders>
              <w:top w:val="single" w:sz="4" w:space="0" w:color="auto"/>
              <w:left w:val="nil"/>
              <w:bottom w:val="single" w:sz="4" w:space="0" w:color="auto"/>
              <w:right w:val="single" w:sz="4" w:space="0" w:color="auto"/>
            </w:tcBorders>
            <w:shd w:val="clear" w:color="000000" w:fill="FFFFFF"/>
            <w:vAlign w:val="center"/>
            <w:hideMark/>
          </w:tcPr>
          <w:p w14:paraId="42FC76D5" w14:textId="77777777" w:rsidR="003805EE" w:rsidRPr="008454E9" w:rsidRDefault="003805EE" w:rsidP="003805E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678" w:type="pct"/>
            <w:tcBorders>
              <w:top w:val="nil"/>
              <w:left w:val="nil"/>
              <w:bottom w:val="single" w:sz="4" w:space="0" w:color="auto"/>
              <w:right w:val="single" w:sz="4" w:space="0" w:color="auto"/>
            </w:tcBorders>
            <w:shd w:val="clear" w:color="000000" w:fill="FFFFFF"/>
            <w:vAlign w:val="center"/>
            <w:hideMark/>
          </w:tcPr>
          <w:p w14:paraId="6A67A7B6" w14:textId="57140BD8" w:rsidR="003805EE" w:rsidRPr="00534B95" w:rsidRDefault="003805EE" w:rsidP="003805EE">
            <w:pPr>
              <w:jc w:val="cente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r w:rsidR="00534B95">
              <w:rPr>
                <w:rFonts w:ascii="Sylfaen" w:hAnsi="Sylfaen" w:cs="Calibri"/>
                <w:b/>
                <w:bCs/>
                <w:color w:val="000000"/>
                <w:sz w:val="16"/>
                <w:szCs w:val="16"/>
                <w:lang w:val="ka-GE" w:eastAsia="en-US"/>
              </w:rPr>
              <w:t xml:space="preserve"> 2022 წელს</w:t>
            </w:r>
          </w:p>
        </w:tc>
        <w:tc>
          <w:tcPr>
            <w:tcW w:w="771" w:type="pct"/>
            <w:tcBorders>
              <w:top w:val="nil"/>
              <w:left w:val="nil"/>
              <w:bottom w:val="single" w:sz="4" w:space="0" w:color="auto"/>
              <w:right w:val="single" w:sz="4" w:space="0" w:color="auto"/>
            </w:tcBorders>
            <w:shd w:val="clear" w:color="000000" w:fill="FFFFFF"/>
            <w:vAlign w:val="center"/>
            <w:hideMark/>
          </w:tcPr>
          <w:p w14:paraId="2599E542" w14:textId="4E8D2B4E" w:rsidR="003805EE" w:rsidRPr="008454E9" w:rsidRDefault="003805EE" w:rsidP="003805E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ინდიკატორის მიზნობრივი მაჩვენებ</w:t>
            </w:r>
            <w:r w:rsidR="00200F3D">
              <w:rPr>
                <w:rFonts w:ascii="Sylfaen" w:hAnsi="Sylfaen" w:cs="Calibri"/>
                <w:b/>
                <w:bCs/>
                <w:color w:val="000000"/>
                <w:sz w:val="16"/>
                <w:szCs w:val="16"/>
                <w:lang w:val="en-US" w:eastAsia="en-US"/>
              </w:rPr>
              <w:t>ელი 2023</w:t>
            </w:r>
            <w:r w:rsidRPr="008454E9">
              <w:rPr>
                <w:rFonts w:ascii="Sylfaen" w:hAnsi="Sylfaen" w:cs="Calibri"/>
                <w:b/>
                <w:bCs/>
                <w:color w:val="000000"/>
                <w:sz w:val="16"/>
                <w:szCs w:val="16"/>
                <w:lang w:val="en-US" w:eastAsia="en-US"/>
              </w:rPr>
              <w:t xml:space="preserve"> წელს</w:t>
            </w:r>
          </w:p>
        </w:tc>
        <w:tc>
          <w:tcPr>
            <w:tcW w:w="778" w:type="pct"/>
            <w:gridSpan w:val="2"/>
            <w:tcBorders>
              <w:top w:val="single" w:sz="4" w:space="0" w:color="auto"/>
              <w:left w:val="nil"/>
              <w:bottom w:val="single" w:sz="4" w:space="0" w:color="auto"/>
              <w:right w:val="single" w:sz="4" w:space="0" w:color="auto"/>
            </w:tcBorders>
            <w:shd w:val="clear" w:color="000000" w:fill="FFFFFF"/>
            <w:vAlign w:val="center"/>
            <w:hideMark/>
          </w:tcPr>
          <w:p w14:paraId="1BFCDD49" w14:textId="77777777" w:rsidR="003805EE" w:rsidRPr="008454E9" w:rsidRDefault="003805EE" w:rsidP="003805E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562" w:type="pct"/>
            <w:tcBorders>
              <w:top w:val="nil"/>
              <w:left w:val="nil"/>
              <w:bottom w:val="single" w:sz="4" w:space="0" w:color="auto"/>
              <w:right w:val="single" w:sz="4" w:space="0" w:color="auto"/>
            </w:tcBorders>
            <w:shd w:val="clear" w:color="000000" w:fill="FFFFFF"/>
            <w:vAlign w:val="center"/>
            <w:hideMark/>
          </w:tcPr>
          <w:p w14:paraId="4EC1F7DC" w14:textId="0273C7A4" w:rsidR="003805EE" w:rsidRPr="008454E9" w:rsidRDefault="003805EE" w:rsidP="003805E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200F3D">
              <w:rPr>
                <w:rFonts w:ascii="Sylfaen" w:hAnsi="Sylfaen" w:cs="Calibri"/>
                <w:b/>
                <w:bCs/>
                <w:color w:val="000000"/>
                <w:sz w:val="16"/>
                <w:szCs w:val="16"/>
                <w:lang w:val="en-US" w:eastAsia="en-US"/>
              </w:rPr>
              <w:t>ორის მიზნობრივი მაჩვენებელი 2024</w:t>
            </w:r>
            <w:r w:rsidRPr="008454E9">
              <w:rPr>
                <w:rFonts w:ascii="Sylfaen" w:hAnsi="Sylfaen" w:cs="Calibri"/>
                <w:b/>
                <w:bCs/>
                <w:color w:val="000000"/>
                <w:sz w:val="16"/>
                <w:szCs w:val="16"/>
                <w:lang w:val="en-US" w:eastAsia="en-US"/>
              </w:rPr>
              <w:t xml:space="preserve"> წელს</w:t>
            </w:r>
          </w:p>
        </w:tc>
        <w:tc>
          <w:tcPr>
            <w:tcW w:w="562" w:type="pct"/>
            <w:tcBorders>
              <w:top w:val="nil"/>
              <w:left w:val="nil"/>
              <w:bottom w:val="single" w:sz="4" w:space="0" w:color="auto"/>
              <w:right w:val="single" w:sz="4" w:space="0" w:color="auto"/>
            </w:tcBorders>
            <w:shd w:val="clear" w:color="000000" w:fill="FFFFFF"/>
            <w:vAlign w:val="center"/>
            <w:hideMark/>
          </w:tcPr>
          <w:p w14:paraId="024E918F" w14:textId="759204DF" w:rsidR="003805EE" w:rsidRPr="008454E9" w:rsidRDefault="003805EE" w:rsidP="003805E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200F3D">
              <w:rPr>
                <w:rFonts w:ascii="Sylfaen" w:hAnsi="Sylfaen" w:cs="Calibri"/>
                <w:b/>
                <w:bCs/>
                <w:color w:val="000000"/>
                <w:sz w:val="16"/>
                <w:szCs w:val="16"/>
                <w:lang w:val="en-US" w:eastAsia="en-US"/>
              </w:rPr>
              <w:t>ორის მიზნობრივი მაჩვენებელი 2025</w:t>
            </w:r>
            <w:r w:rsidRPr="008454E9">
              <w:rPr>
                <w:rFonts w:ascii="Sylfaen" w:hAnsi="Sylfaen" w:cs="Calibri"/>
                <w:b/>
                <w:bCs/>
                <w:color w:val="000000"/>
                <w:sz w:val="16"/>
                <w:szCs w:val="16"/>
                <w:lang w:val="en-US" w:eastAsia="en-US"/>
              </w:rPr>
              <w:t xml:space="preserve"> წელს</w:t>
            </w:r>
          </w:p>
        </w:tc>
        <w:tc>
          <w:tcPr>
            <w:tcW w:w="562" w:type="pct"/>
            <w:tcBorders>
              <w:top w:val="nil"/>
              <w:left w:val="nil"/>
              <w:bottom w:val="single" w:sz="4" w:space="0" w:color="auto"/>
              <w:right w:val="single" w:sz="8" w:space="0" w:color="auto"/>
            </w:tcBorders>
            <w:shd w:val="clear" w:color="000000" w:fill="FFFFFF"/>
            <w:vAlign w:val="center"/>
            <w:hideMark/>
          </w:tcPr>
          <w:p w14:paraId="1B32DE3D" w14:textId="624C7EA3" w:rsidR="003805EE" w:rsidRPr="008454E9" w:rsidRDefault="003805EE" w:rsidP="003805E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sidR="00200F3D">
              <w:rPr>
                <w:rFonts w:ascii="Sylfaen" w:hAnsi="Sylfaen" w:cs="Calibri"/>
                <w:b/>
                <w:bCs/>
                <w:color w:val="000000"/>
                <w:sz w:val="16"/>
                <w:szCs w:val="16"/>
                <w:lang w:val="en-US" w:eastAsia="en-US"/>
              </w:rPr>
              <w:t xml:space="preserve">რის მიზნობრივი მაჩვენებელი 2026 </w:t>
            </w:r>
            <w:r w:rsidRPr="008454E9">
              <w:rPr>
                <w:rFonts w:ascii="Sylfaen" w:hAnsi="Sylfaen" w:cs="Calibri"/>
                <w:b/>
                <w:bCs/>
                <w:color w:val="000000"/>
                <w:sz w:val="16"/>
                <w:szCs w:val="16"/>
                <w:lang w:val="en-US" w:eastAsia="en-US"/>
              </w:rPr>
              <w:t>წელს</w:t>
            </w:r>
          </w:p>
        </w:tc>
      </w:tr>
      <w:tr w:rsidR="003805EE" w:rsidRPr="008454E9" w14:paraId="4429ACFA" w14:textId="77777777" w:rsidTr="00A03619">
        <w:trPr>
          <w:trHeight w:val="1635"/>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3B7B7764" w14:textId="77777777" w:rsidR="003805EE" w:rsidRPr="008454E9" w:rsidRDefault="003805EE" w:rsidP="003805E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729" w:type="pct"/>
            <w:gridSpan w:val="2"/>
            <w:tcBorders>
              <w:top w:val="single" w:sz="4" w:space="0" w:color="auto"/>
              <w:left w:val="nil"/>
              <w:bottom w:val="single" w:sz="4" w:space="0" w:color="auto"/>
              <w:right w:val="single" w:sz="4" w:space="0" w:color="auto"/>
            </w:tcBorders>
            <w:shd w:val="clear" w:color="000000" w:fill="FFFFFF"/>
            <w:vAlign w:val="center"/>
            <w:hideMark/>
          </w:tcPr>
          <w:p w14:paraId="0A9FFED0" w14:textId="77777777" w:rsidR="003805EE" w:rsidRPr="008454E9" w:rsidRDefault="003805EE" w:rsidP="003805EE">
            <w:pPr>
              <w:rPr>
                <w:rFonts w:ascii="Sylfaen" w:hAnsi="Sylfaen" w:cs="Calibri"/>
                <w:sz w:val="16"/>
                <w:szCs w:val="16"/>
                <w:lang w:val="en-US" w:eastAsia="en-US"/>
              </w:rPr>
            </w:pPr>
            <w:r w:rsidRPr="008454E9">
              <w:rPr>
                <w:rFonts w:ascii="Sylfaen" w:hAnsi="Sylfaen" w:cs="Calibri"/>
                <w:sz w:val="16"/>
                <w:szCs w:val="16"/>
                <w:lang w:val="en-US" w:eastAsia="en-US"/>
              </w:rPr>
              <w:t>რეაბილიტირებული წყალსადენის (მ.შ. სათავე ნაგებობა) სიგრძე</w:t>
            </w:r>
          </w:p>
        </w:tc>
        <w:tc>
          <w:tcPr>
            <w:tcW w:w="678" w:type="pct"/>
            <w:tcBorders>
              <w:top w:val="nil"/>
              <w:left w:val="nil"/>
              <w:bottom w:val="single" w:sz="4" w:space="0" w:color="auto"/>
              <w:right w:val="single" w:sz="4" w:space="0" w:color="auto"/>
            </w:tcBorders>
            <w:shd w:val="clear" w:color="000000" w:fill="FFFFFF"/>
            <w:vAlign w:val="center"/>
            <w:hideMark/>
          </w:tcPr>
          <w:p w14:paraId="36FF2FFB" w14:textId="4DFC8ED9" w:rsidR="003805EE" w:rsidRPr="008454E9" w:rsidRDefault="00200F3D" w:rsidP="003805EE">
            <w:pPr>
              <w:rPr>
                <w:rFonts w:ascii="Sylfaen" w:hAnsi="Sylfaen" w:cs="Calibri"/>
                <w:sz w:val="16"/>
                <w:szCs w:val="16"/>
                <w:lang w:val="en-US" w:eastAsia="en-US"/>
              </w:rPr>
            </w:pPr>
            <w:r>
              <w:rPr>
                <w:rFonts w:ascii="Sylfaen" w:hAnsi="Sylfaen" w:cs="Calibri"/>
                <w:sz w:val="16"/>
                <w:szCs w:val="16"/>
                <w:lang w:val="en-US" w:eastAsia="en-US"/>
              </w:rPr>
              <w:t>2022</w:t>
            </w:r>
            <w:r w:rsidR="003805EE" w:rsidRPr="008454E9">
              <w:rPr>
                <w:rFonts w:ascii="Sylfaen" w:hAnsi="Sylfaen" w:cs="Calibri"/>
                <w:sz w:val="16"/>
                <w:szCs w:val="16"/>
                <w:lang w:val="en-US" w:eastAsia="en-US"/>
              </w:rPr>
              <w:t xml:space="preserve"> წელს ქვეპროგრამის ფარგლებში კაპიტალური რეაბილიტაცია ჯამში ჩაუტარდება  1850 გრძ/მ  წყალსადენს; მათ შორის წყლის არსებული ქსელი რეაბილიტაცია 350 გრძ/მ; წყლის ახალი ქსელი -1500 გრძ/მ. </w:t>
            </w:r>
          </w:p>
        </w:tc>
        <w:tc>
          <w:tcPr>
            <w:tcW w:w="771" w:type="pct"/>
            <w:tcBorders>
              <w:top w:val="nil"/>
              <w:left w:val="nil"/>
              <w:bottom w:val="single" w:sz="4" w:space="0" w:color="auto"/>
              <w:right w:val="single" w:sz="4" w:space="0" w:color="auto"/>
            </w:tcBorders>
            <w:shd w:val="clear" w:color="000000" w:fill="FFFFFF"/>
            <w:vAlign w:val="center"/>
            <w:hideMark/>
          </w:tcPr>
          <w:p w14:paraId="76E06F6C" w14:textId="3CA161B6" w:rsidR="003805EE" w:rsidRPr="008454E9" w:rsidRDefault="00200F3D" w:rsidP="003805EE">
            <w:pPr>
              <w:rPr>
                <w:rFonts w:ascii="Sylfaen" w:hAnsi="Sylfaen" w:cs="Calibri"/>
                <w:sz w:val="16"/>
                <w:szCs w:val="16"/>
                <w:lang w:val="en-US" w:eastAsia="en-US"/>
              </w:rPr>
            </w:pPr>
            <w:r>
              <w:rPr>
                <w:rFonts w:ascii="Sylfaen" w:hAnsi="Sylfaen" w:cs="Calibri"/>
                <w:sz w:val="16"/>
                <w:szCs w:val="16"/>
                <w:lang w:val="en-US" w:eastAsia="en-US"/>
              </w:rPr>
              <w:t>2023</w:t>
            </w:r>
            <w:r w:rsidR="003805EE" w:rsidRPr="008454E9">
              <w:rPr>
                <w:rFonts w:ascii="Sylfaen" w:hAnsi="Sylfaen" w:cs="Calibri"/>
                <w:sz w:val="16"/>
                <w:szCs w:val="16"/>
                <w:lang w:val="en-US" w:eastAsia="en-US"/>
              </w:rPr>
              <w:t xml:space="preserve"> წელს ქვეპროგრამის ფარგლებში კაპიტალური რეაბილიტაცია ჯამში ჩაუტარდება  2820 გრძ/მ  წყალსადენს; მათ შორის წყლის არსებული ქსელი რეაბილიტაცია 500 გრძ/მ; წყლის ახალი ქსელი -2</w:t>
            </w:r>
            <w:r w:rsidR="009D4FB6" w:rsidRPr="008454E9">
              <w:rPr>
                <w:rFonts w:ascii="Sylfaen" w:hAnsi="Sylfaen" w:cs="Calibri"/>
                <w:sz w:val="16"/>
                <w:szCs w:val="16"/>
                <w:lang w:val="ka-GE" w:eastAsia="en-US"/>
              </w:rPr>
              <w:t xml:space="preserve"> </w:t>
            </w:r>
            <w:r w:rsidR="003805EE" w:rsidRPr="008454E9">
              <w:rPr>
                <w:rFonts w:ascii="Sylfaen" w:hAnsi="Sylfaen" w:cs="Calibri"/>
                <w:sz w:val="16"/>
                <w:szCs w:val="16"/>
                <w:lang w:val="en-US" w:eastAsia="en-US"/>
              </w:rPr>
              <w:t xml:space="preserve">320 გრძ/მ. </w:t>
            </w:r>
          </w:p>
        </w:tc>
        <w:tc>
          <w:tcPr>
            <w:tcW w:w="778" w:type="pct"/>
            <w:gridSpan w:val="2"/>
            <w:tcBorders>
              <w:top w:val="single" w:sz="4" w:space="0" w:color="auto"/>
              <w:left w:val="nil"/>
              <w:bottom w:val="single" w:sz="4" w:space="0" w:color="auto"/>
              <w:right w:val="single" w:sz="4" w:space="0" w:color="auto"/>
            </w:tcBorders>
            <w:shd w:val="clear" w:color="000000" w:fill="FFFFFF"/>
            <w:vAlign w:val="center"/>
            <w:hideMark/>
          </w:tcPr>
          <w:p w14:paraId="1B1F67C4" w14:textId="77777777" w:rsidR="003805EE" w:rsidRPr="008454E9" w:rsidRDefault="003805EE" w:rsidP="003805E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5% - წყლის ინფრასტრუქტურა საჭიროებს მუდმივ მოვლა-შეკეთებას, შესაბამიად კონკრეტული პერიოდისთვის შესაძლებელია არ იყოს რეაბირიტირებული მუნიციპალიტეტში არსებული წყლის ყველა  ქსელი</w:t>
            </w:r>
          </w:p>
        </w:tc>
        <w:tc>
          <w:tcPr>
            <w:tcW w:w="562" w:type="pct"/>
            <w:tcBorders>
              <w:top w:val="nil"/>
              <w:left w:val="nil"/>
              <w:bottom w:val="single" w:sz="4" w:space="0" w:color="auto"/>
              <w:right w:val="single" w:sz="4" w:space="0" w:color="auto"/>
            </w:tcBorders>
            <w:shd w:val="clear" w:color="000000" w:fill="FFFFFF"/>
            <w:vAlign w:val="center"/>
            <w:hideMark/>
          </w:tcPr>
          <w:p w14:paraId="1EDC827A"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c>
          <w:tcPr>
            <w:tcW w:w="562" w:type="pct"/>
            <w:tcBorders>
              <w:top w:val="nil"/>
              <w:left w:val="nil"/>
              <w:bottom w:val="single" w:sz="4" w:space="0" w:color="auto"/>
              <w:right w:val="single" w:sz="4" w:space="0" w:color="auto"/>
            </w:tcBorders>
            <w:shd w:val="clear" w:color="000000" w:fill="FFFFFF"/>
            <w:vAlign w:val="center"/>
            <w:hideMark/>
          </w:tcPr>
          <w:p w14:paraId="0C86459C"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c>
          <w:tcPr>
            <w:tcW w:w="562" w:type="pct"/>
            <w:tcBorders>
              <w:top w:val="nil"/>
              <w:left w:val="nil"/>
              <w:bottom w:val="single" w:sz="4" w:space="0" w:color="auto"/>
              <w:right w:val="single" w:sz="4" w:space="0" w:color="auto"/>
            </w:tcBorders>
            <w:shd w:val="clear" w:color="000000" w:fill="FFFFFF"/>
            <w:vAlign w:val="center"/>
            <w:hideMark/>
          </w:tcPr>
          <w:p w14:paraId="1629297F"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r>
      <w:tr w:rsidR="003805EE" w:rsidRPr="008454E9" w14:paraId="1BF8C3C8" w14:textId="77777777" w:rsidTr="00A03619">
        <w:trPr>
          <w:trHeight w:val="892"/>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0DDDC35F" w14:textId="77777777" w:rsidR="003805EE" w:rsidRPr="008454E9" w:rsidRDefault="003805EE" w:rsidP="003805E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729" w:type="pct"/>
            <w:gridSpan w:val="2"/>
            <w:tcBorders>
              <w:top w:val="single" w:sz="4" w:space="0" w:color="auto"/>
              <w:left w:val="nil"/>
              <w:bottom w:val="single" w:sz="4" w:space="0" w:color="auto"/>
              <w:right w:val="single" w:sz="4" w:space="0" w:color="auto"/>
            </w:tcBorders>
            <w:shd w:val="clear" w:color="000000" w:fill="FFFFFF"/>
            <w:vAlign w:val="center"/>
            <w:hideMark/>
          </w:tcPr>
          <w:p w14:paraId="0F9CD11B" w14:textId="77777777" w:rsidR="003805EE" w:rsidRPr="008454E9" w:rsidRDefault="003805EE" w:rsidP="003805EE">
            <w:pPr>
              <w:rPr>
                <w:rFonts w:ascii="Sylfaen" w:hAnsi="Sylfaen" w:cs="Calibri"/>
                <w:sz w:val="16"/>
                <w:szCs w:val="16"/>
                <w:lang w:val="en-US" w:eastAsia="en-US"/>
              </w:rPr>
            </w:pPr>
            <w:r w:rsidRPr="008454E9">
              <w:rPr>
                <w:rFonts w:ascii="Sylfaen" w:hAnsi="Sylfaen" w:cs="Calibri"/>
                <w:sz w:val="16"/>
                <w:szCs w:val="16"/>
                <w:lang w:val="en-US" w:eastAsia="en-US"/>
              </w:rPr>
              <w:t>რეაბირიტირებული (მ.შ. ახალი) წყლის სათავე ნაგებობები</w:t>
            </w:r>
          </w:p>
        </w:tc>
        <w:tc>
          <w:tcPr>
            <w:tcW w:w="678" w:type="pct"/>
            <w:tcBorders>
              <w:top w:val="nil"/>
              <w:left w:val="nil"/>
              <w:bottom w:val="single" w:sz="4" w:space="0" w:color="auto"/>
              <w:right w:val="single" w:sz="4" w:space="0" w:color="auto"/>
            </w:tcBorders>
            <w:shd w:val="clear" w:color="000000" w:fill="FFFFFF"/>
            <w:vAlign w:val="center"/>
            <w:hideMark/>
          </w:tcPr>
          <w:p w14:paraId="0E0EB820" w14:textId="49F72A2E" w:rsidR="003805EE" w:rsidRPr="008454E9" w:rsidRDefault="00200F3D" w:rsidP="003805EE">
            <w:pPr>
              <w:rPr>
                <w:rFonts w:ascii="Sylfaen" w:hAnsi="Sylfaen" w:cs="Calibri"/>
                <w:sz w:val="16"/>
                <w:szCs w:val="16"/>
                <w:lang w:val="en-US" w:eastAsia="en-US"/>
              </w:rPr>
            </w:pPr>
            <w:r>
              <w:rPr>
                <w:rFonts w:ascii="Sylfaen" w:hAnsi="Sylfaen" w:cs="Calibri"/>
                <w:sz w:val="16"/>
                <w:szCs w:val="16"/>
                <w:lang w:val="en-US" w:eastAsia="en-US"/>
              </w:rPr>
              <w:t>2022</w:t>
            </w:r>
            <w:r w:rsidR="003805EE" w:rsidRPr="008454E9">
              <w:rPr>
                <w:rFonts w:ascii="Sylfaen" w:hAnsi="Sylfaen" w:cs="Calibri"/>
                <w:sz w:val="16"/>
                <w:szCs w:val="16"/>
                <w:lang w:val="en-US" w:eastAsia="en-US"/>
              </w:rPr>
              <w:t xml:space="preserve"> წელს ქვეპროგრამის ფარგლებში რეაბილიტაცია ჩაუტარდება 2  წყლის სათავე ნაგებობას; </w:t>
            </w:r>
          </w:p>
        </w:tc>
        <w:tc>
          <w:tcPr>
            <w:tcW w:w="771" w:type="pct"/>
            <w:tcBorders>
              <w:top w:val="nil"/>
              <w:left w:val="nil"/>
              <w:bottom w:val="single" w:sz="4" w:space="0" w:color="auto"/>
              <w:right w:val="single" w:sz="4" w:space="0" w:color="auto"/>
            </w:tcBorders>
            <w:shd w:val="clear" w:color="000000" w:fill="FFFFFF"/>
            <w:vAlign w:val="center"/>
            <w:hideMark/>
          </w:tcPr>
          <w:p w14:paraId="65BA69C2" w14:textId="0DBF09AF" w:rsidR="003805EE" w:rsidRPr="008454E9" w:rsidRDefault="00200F3D" w:rsidP="003805EE">
            <w:pPr>
              <w:rPr>
                <w:rFonts w:ascii="Sylfaen" w:hAnsi="Sylfaen" w:cs="Calibri"/>
                <w:sz w:val="16"/>
                <w:szCs w:val="16"/>
                <w:lang w:val="en-US" w:eastAsia="en-US"/>
              </w:rPr>
            </w:pPr>
            <w:r>
              <w:rPr>
                <w:rFonts w:ascii="Sylfaen" w:hAnsi="Sylfaen" w:cs="Calibri"/>
                <w:sz w:val="16"/>
                <w:szCs w:val="16"/>
                <w:lang w:val="en-US" w:eastAsia="en-US"/>
              </w:rPr>
              <w:t>2023</w:t>
            </w:r>
            <w:r w:rsidR="003805EE" w:rsidRPr="008454E9">
              <w:rPr>
                <w:rFonts w:ascii="Sylfaen" w:hAnsi="Sylfaen" w:cs="Calibri"/>
                <w:sz w:val="16"/>
                <w:szCs w:val="16"/>
                <w:lang w:val="en-US" w:eastAsia="en-US"/>
              </w:rPr>
              <w:t xml:space="preserve"> წელს ქვეპროგრამის ფარგლებში რეაბილიტაცია ჩაუტარდება 2  წყლის სათავე ნაგებობას; </w:t>
            </w:r>
          </w:p>
        </w:tc>
        <w:tc>
          <w:tcPr>
            <w:tcW w:w="778" w:type="pct"/>
            <w:gridSpan w:val="2"/>
            <w:tcBorders>
              <w:top w:val="single" w:sz="4" w:space="0" w:color="auto"/>
              <w:left w:val="nil"/>
              <w:bottom w:val="single" w:sz="4" w:space="0" w:color="auto"/>
              <w:right w:val="single" w:sz="4" w:space="0" w:color="auto"/>
            </w:tcBorders>
            <w:shd w:val="clear" w:color="000000" w:fill="FFFFFF"/>
            <w:vAlign w:val="center"/>
            <w:hideMark/>
          </w:tcPr>
          <w:p w14:paraId="3B7811EA" w14:textId="77777777" w:rsidR="003805EE" w:rsidRPr="008454E9" w:rsidRDefault="003805EE" w:rsidP="003805E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5% - წყლის ინფრასტრუქტურა საჭიროებს მუდმივ მოვლა-შეკეთებას, შესაბამიად კონკრეტული პერიოდისთვის შესაძლებელია არ იყოს რეაბირიტირებული მუნიციპალიტეტში არსებული წყლის ყველა  ქსელი</w:t>
            </w:r>
          </w:p>
        </w:tc>
        <w:tc>
          <w:tcPr>
            <w:tcW w:w="562" w:type="pct"/>
            <w:tcBorders>
              <w:top w:val="nil"/>
              <w:left w:val="nil"/>
              <w:bottom w:val="single" w:sz="4" w:space="0" w:color="auto"/>
              <w:right w:val="single" w:sz="4" w:space="0" w:color="auto"/>
            </w:tcBorders>
            <w:shd w:val="clear" w:color="000000" w:fill="FFFFFF"/>
            <w:vAlign w:val="center"/>
            <w:hideMark/>
          </w:tcPr>
          <w:p w14:paraId="08542111"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c>
          <w:tcPr>
            <w:tcW w:w="562" w:type="pct"/>
            <w:tcBorders>
              <w:top w:val="nil"/>
              <w:left w:val="nil"/>
              <w:bottom w:val="single" w:sz="4" w:space="0" w:color="auto"/>
              <w:right w:val="single" w:sz="4" w:space="0" w:color="auto"/>
            </w:tcBorders>
            <w:shd w:val="clear" w:color="000000" w:fill="FFFFFF"/>
            <w:vAlign w:val="center"/>
            <w:hideMark/>
          </w:tcPr>
          <w:p w14:paraId="1E854199"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c>
          <w:tcPr>
            <w:tcW w:w="562" w:type="pct"/>
            <w:tcBorders>
              <w:top w:val="nil"/>
              <w:left w:val="nil"/>
              <w:bottom w:val="single" w:sz="4" w:space="0" w:color="auto"/>
              <w:right w:val="single" w:sz="4" w:space="0" w:color="auto"/>
            </w:tcBorders>
            <w:shd w:val="clear" w:color="000000" w:fill="FFFFFF"/>
            <w:vAlign w:val="center"/>
            <w:hideMark/>
          </w:tcPr>
          <w:p w14:paraId="79325BCD"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r>
      <w:tr w:rsidR="003805EE" w:rsidRPr="008454E9" w14:paraId="6EB99605" w14:textId="77777777" w:rsidTr="00A03619">
        <w:trPr>
          <w:trHeight w:val="2512"/>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317B9052" w14:textId="77777777" w:rsidR="003805EE" w:rsidRPr="008454E9" w:rsidRDefault="003805EE" w:rsidP="003805E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lastRenderedPageBreak/>
              <w:t>3</w:t>
            </w:r>
          </w:p>
        </w:tc>
        <w:tc>
          <w:tcPr>
            <w:tcW w:w="729" w:type="pct"/>
            <w:gridSpan w:val="2"/>
            <w:tcBorders>
              <w:top w:val="single" w:sz="4" w:space="0" w:color="auto"/>
              <w:left w:val="nil"/>
              <w:bottom w:val="single" w:sz="4" w:space="0" w:color="auto"/>
              <w:right w:val="single" w:sz="4" w:space="0" w:color="auto"/>
            </w:tcBorders>
            <w:shd w:val="clear" w:color="000000" w:fill="FFFFFF"/>
            <w:vAlign w:val="center"/>
            <w:hideMark/>
          </w:tcPr>
          <w:p w14:paraId="6C5C6A42" w14:textId="77777777" w:rsidR="003805EE" w:rsidRPr="008454E9" w:rsidRDefault="003805EE" w:rsidP="003805EE">
            <w:pPr>
              <w:rPr>
                <w:rFonts w:ascii="Sylfaen" w:hAnsi="Sylfaen" w:cs="Calibri"/>
                <w:sz w:val="16"/>
                <w:szCs w:val="16"/>
                <w:lang w:val="en-US" w:eastAsia="en-US"/>
              </w:rPr>
            </w:pPr>
            <w:r w:rsidRPr="008454E9">
              <w:rPr>
                <w:rFonts w:ascii="Sylfaen" w:hAnsi="Sylfaen" w:cs="Calibri"/>
                <w:sz w:val="16"/>
                <w:szCs w:val="16"/>
                <w:lang w:val="en-US" w:eastAsia="en-US"/>
              </w:rPr>
              <w:t>რეაბილიტირებული წყლის სათავე ნაგებობით და წყალსადენებით მოსარგებლე ბენეფიციართა რაოდენობა</w:t>
            </w:r>
          </w:p>
        </w:tc>
        <w:tc>
          <w:tcPr>
            <w:tcW w:w="678" w:type="pct"/>
            <w:tcBorders>
              <w:top w:val="nil"/>
              <w:left w:val="nil"/>
              <w:bottom w:val="single" w:sz="4" w:space="0" w:color="auto"/>
              <w:right w:val="single" w:sz="4" w:space="0" w:color="auto"/>
            </w:tcBorders>
            <w:shd w:val="clear" w:color="000000" w:fill="FFFFFF"/>
            <w:vAlign w:val="center"/>
            <w:hideMark/>
          </w:tcPr>
          <w:p w14:paraId="30656954" w14:textId="5F73C74A" w:rsidR="003805EE" w:rsidRPr="008454E9" w:rsidRDefault="00200F3D" w:rsidP="003805EE">
            <w:pPr>
              <w:rPr>
                <w:rFonts w:ascii="Sylfaen" w:hAnsi="Sylfaen" w:cs="Calibri"/>
                <w:sz w:val="16"/>
                <w:szCs w:val="16"/>
                <w:lang w:val="en-US" w:eastAsia="en-US"/>
              </w:rPr>
            </w:pPr>
            <w:r>
              <w:rPr>
                <w:rFonts w:ascii="Sylfaen" w:hAnsi="Sylfaen" w:cs="Calibri"/>
                <w:sz w:val="16"/>
                <w:szCs w:val="16"/>
                <w:lang w:val="en-US" w:eastAsia="en-US"/>
              </w:rPr>
              <w:t>2022</w:t>
            </w:r>
            <w:r w:rsidR="003805EE" w:rsidRPr="008454E9">
              <w:rPr>
                <w:rFonts w:ascii="Sylfaen" w:hAnsi="Sylfaen" w:cs="Calibri"/>
                <w:sz w:val="16"/>
                <w:szCs w:val="16"/>
                <w:lang w:val="en-US" w:eastAsia="en-US"/>
              </w:rPr>
              <w:t xml:space="preserve"> წელს ქვეპროგრამის ფარგლებში განახლებული წყალსადენების ქსელით (მ.შ. სათავე ნაგე</w:t>
            </w:r>
            <w:r w:rsidR="00953E8C">
              <w:rPr>
                <w:rFonts w:ascii="Sylfaen" w:hAnsi="Sylfaen" w:cs="Calibri"/>
                <w:sz w:val="16"/>
                <w:szCs w:val="16"/>
                <w:lang w:val="en-US" w:eastAsia="en-US"/>
              </w:rPr>
              <w:t>ბობები) ისარგებლებს დაახლოებით 6</w:t>
            </w:r>
            <w:r w:rsidR="003805EE" w:rsidRPr="008454E9">
              <w:rPr>
                <w:rFonts w:ascii="Sylfaen" w:hAnsi="Sylfaen" w:cs="Calibri"/>
                <w:sz w:val="16"/>
                <w:szCs w:val="16"/>
                <w:lang w:val="en-US" w:eastAsia="en-US"/>
              </w:rPr>
              <w:t xml:space="preserve"> 300  ბენეფიციარი. </w:t>
            </w:r>
          </w:p>
        </w:tc>
        <w:tc>
          <w:tcPr>
            <w:tcW w:w="771" w:type="pct"/>
            <w:tcBorders>
              <w:top w:val="nil"/>
              <w:left w:val="nil"/>
              <w:bottom w:val="single" w:sz="4" w:space="0" w:color="auto"/>
              <w:right w:val="single" w:sz="4" w:space="0" w:color="auto"/>
            </w:tcBorders>
            <w:shd w:val="clear" w:color="000000" w:fill="FFFFFF"/>
            <w:vAlign w:val="center"/>
            <w:hideMark/>
          </w:tcPr>
          <w:p w14:paraId="3D867F07" w14:textId="105D66D2" w:rsidR="003805EE" w:rsidRPr="008454E9" w:rsidRDefault="00200F3D" w:rsidP="003805EE">
            <w:pPr>
              <w:rPr>
                <w:rFonts w:ascii="Sylfaen" w:hAnsi="Sylfaen" w:cs="Calibri"/>
                <w:sz w:val="16"/>
                <w:szCs w:val="16"/>
                <w:lang w:val="en-US" w:eastAsia="en-US"/>
              </w:rPr>
            </w:pPr>
            <w:r>
              <w:rPr>
                <w:rFonts w:ascii="Sylfaen" w:hAnsi="Sylfaen" w:cs="Calibri"/>
                <w:sz w:val="16"/>
                <w:szCs w:val="16"/>
                <w:lang w:val="en-US" w:eastAsia="en-US"/>
              </w:rPr>
              <w:t>2023</w:t>
            </w:r>
            <w:r w:rsidR="003805EE" w:rsidRPr="008454E9">
              <w:rPr>
                <w:rFonts w:ascii="Sylfaen" w:hAnsi="Sylfaen" w:cs="Calibri"/>
                <w:sz w:val="16"/>
                <w:szCs w:val="16"/>
                <w:lang w:val="en-US" w:eastAsia="en-US"/>
              </w:rPr>
              <w:t xml:space="preserve"> წელს ქვეპროგრამის ფარგლებში განახლებული წყალსადენების ქსელით (მ.შ. სათავე ნაგე</w:t>
            </w:r>
            <w:r w:rsidR="00953E8C">
              <w:rPr>
                <w:rFonts w:ascii="Sylfaen" w:hAnsi="Sylfaen" w:cs="Calibri"/>
                <w:sz w:val="16"/>
                <w:szCs w:val="16"/>
                <w:lang w:val="en-US" w:eastAsia="en-US"/>
              </w:rPr>
              <w:t>ბობები) ისარგებლებს დაახლოებით 8 5</w:t>
            </w:r>
            <w:r w:rsidR="003805EE" w:rsidRPr="008454E9">
              <w:rPr>
                <w:rFonts w:ascii="Sylfaen" w:hAnsi="Sylfaen" w:cs="Calibri"/>
                <w:sz w:val="16"/>
                <w:szCs w:val="16"/>
                <w:lang w:val="en-US" w:eastAsia="en-US"/>
              </w:rPr>
              <w:t xml:space="preserve">00  ბენეფიციარი. </w:t>
            </w:r>
          </w:p>
        </w:tc>
        <w:tc>
          <w:tcPr>
            <w:tcW w:w="778" w:type="pct"/>
            <w:gridSpan w:val="2"/>
            <w:tcBorders>
              <w:top w:val="single" w:sz="4" w:space="0" w:color="auto"/>
              <w:left w:val="nil"/>
              <w:bottom w:val="single" w:sz="4" w:space="0" w:color="auto"/>
              <w:right w:val="single" w:sz="4" w:space="0" w:color="auto"/>
            </w:tcBorders>
            <w:shd w:val="clear" w:color="000000" w:fill="FFFFFF"/>
            <w:vAlign w:val="center"/>
            <w:hideMark/>
          </w:tcPr>
          <w:p w14:paraId="6BC3FC44" w14:textId="77777777" w:rsidR="003805EE" w:rsidRPr="008454E9" w:rsidRDefault="003805EE" w:rsidP="003805E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562" w:type="pct"/>
            <w:tcBorders>
              <w:top w:val="nil"/>
              <w:left w:val="nil"/>
              <w:bottom w:val="single" w:sz="4" w:space="0" w:color="auto"/>
              <w:right w:val="single" w:sz="4" w:space="0" w:color="auto"/>
            </w:tcBorders>
            <w:shd w:val="clear" w:color="000000" w:fill="FFFFFF"/>
            <w:vAlign w:val="center"/>
            <w:hideMark/>
          </w:tcPr>
          <w:p w14:paraId="58B1BCE7"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ბენეფიციარის მოცვა</w:t>
            </w:r>
          </w:p>
        </w:tc>
        <w:tc>
          <w:tcPr>
            <w:tcW w:w="562" w:type="pct"/>
            <w:tcBorders>
              <w:top w:val="nil"/>
              <w:left w:val="nil"/>
              <w:bottom w:val="single" w:sz="4" w:space="0" w:color="auto"/>
              <w:right w:val="single" w:sz="4" w:space="0" w:color="auto"/>
            </w:tcBorders>
            <w:shd w:val="clear" w:color="000000" w:fill="FFFFFF"/>
            <w:vAlign w:val="center"/>
            <w:hideMark/>
          </w:tcPr>
          <w:p w14:paraId="35A8E207"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ბენეფიციარის მოცვა</w:t>
            </w:r>
          </w:p>
        </w:tc>
        <w:tc>
          <w:tcPr>
            <w:tcW w:w="562" w:type="pct"/>
            <w:tcBorders>
              <w:top w:val="nil"/>
              <w:left w:val="nil"/>
              <w:bottom w:val="single" w:sz="4" w:space="0" w:color="auto"/>
              <w:right w:val="single" w:sz="4" w:space="0" w:color="auto"/>
            </w:tcBorders>
            <w:shd w:val="clear" w:color="000000" w:fill="FFFFFF"/>
            <w:vAlign w:val="center"/>
            <w:hideMark/>
          </w:tcPr>
          <w:p w14:paraId="2AF406E7"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ბენეფიციარის მოცვა</w:t>
            </w:r>
          </w:p>
        </w:tc>
      </w:tr>
      <w:tr w:rsidR="003805EE" w:rsidRPr="008454E9" w14:paraId="31B7B891" w14:textId="77777777" w:rsidTr="00A03619">
        <w:trPr>
          <w:trHeight w:val="1225"/>
        </w:trPr>
        <w:tc>
          <w:tcPr>
            <w:tcW w:w="356" w:type="pct"/>
            <w:tcBorders>
              <w:top w:val="nil"/>
              <w:left w:val="single" w:sz="8" w:space="0" w:color="auto"/>
              <w:bottom w:val="single" w:sz="8" w:space="0" w:color="auto"/>
              <w:right w:val="single" w:sz="4" w:space="0" w:color="auto"/>
            </w:tcBorders>
            <w:shd w:val="clear" w:color="000000" w:fill="FFFFFF"/>
            <w:vAlign w:val="center"/>
            <w:hideMark/>
          </w:tcPr>
          <w:p w14:paraId="60BD304E" w14:textId="77777777" w:rsidR="003805EE" w:rsidRPr="008454E9" w:rsidRDefault="003805EE" w:rsidP="003805E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4</w:t>
            </w:r>
          </w:p>
        </w:tc>
        <w:tc>
          <w:tcPr>
            <w:tcW w:w="729" w:type="pct"/>
            <w:gridSpan w:val="2"/>
            <w:tcBorders>
              <w:top w:val="single" w:sz="4" w:space="0" w:color="auto"/>
              <w:left w:val="nil"/>
              <w:bottom w:val="single" w:sz="8" w:space="0" w:color="auto"/>
              <w:right w:val="single" w:sz="4" w:space="0" w:color="auto"/>
            </w:tcBorders>
            <w:shd w:val="clear" w:color="000000" w:fill="FFFFFF"/>
            <w:vAlign w:val="center"/>
            <w:hideMark/>
          </w:tcPr>
          <w:p w14:paraId="54F30F27" w14:textId="77777777" w:rsidR="003805EE" w:rsidRPr="008454E9" w:rsidRDefault="003805EE" w:rsidP="003805EE">
            <w:pPr>
              <w:rPr>
                <w:rFonts w:ascii="Sylfaen" w:hAnsi="Sylfaen" w:cs="Calibri"/>
                <w:sz w:val="16"/>
                <w:szCs w:val="16"/>
                <w:lang w:val="en-US" w:eastAsia="en-US"/>
              </w:rPr>
            </w:pPr>
            <w:r w:rsidRPr="008454E9">
              <w:rPr>
                <w:rFonts w:ascii="Sylfaen" w:hAnsi="Sylfaen" w:cs="Calibri"/>
                <w:sz w:val="16"/>
                <w:szCs w:val="16"/>
                <w:lang w:val="en-US" w:eastAsia="en-US"/>
              </w:rPr>
              <w:t>წყალმომარაგების ქსელში აღმოფხვრილი დაზიანებების რაოდენობა</w:t>
            </w:r>
          </w:p>
        </w:tc>
        <w:tc>
          <w:tcPr>
            <w:tcW w:w="678" w:type="pct"/>
            <w:tcBorders>
              <w:top w:val="nil"/>
              <w:left w:val="nil"/>
              <w:bottom w:val="single" w:sz="8" w:space="0" w:color="auto"/>
              <w:right w:val="single" w:sz="4" w:space="0" w:color="auto"/>
            </w:tcBorders>
            <w:shd w:val="clear" w:color="000000" w:fill="FFFFFF"/>
            <w:vAlign w:val="center"/>
            <w:hideMark/>
          </w:tcPr>
          <w:p w14:paraId="0B993DD0" w14:textId="2FFA477C" w:rsidR="003805EE" w:rsidRPr="008454E9" w:rsidRDefault="00953E8C" w:rsidP="003805EE">
            <w:pPr>
              <w:rPr>
                <w:rFonts w:ascii="Sylfaen" w:hAnsi="Sylfaen" w:cs="Calibri"/>
                <w:sz w:val="16"/>
                <w:szCs w:val="16"/>
                <w:lang w:val="en-US" w:eastAsia="en-US"/>
              </w:rPr>
            </w:pPr>
            <w:r>
              <w:rPr>
                <w:rFonts w:ascii="Sylfaen" w:hAnsi="Sylfaen" w:cs="Calibri"/>
                <w:sz w:val="16"/>
                <w:szCs w:val="16"/>
                <w:lang w:val="en-US" w:eastAsia="en-US"/>
              </w:rPr>
              <w:t xml:space="preserve">2022 </w:t>
            </w:r>
            <w:r w:rsidR="003805EE" w:rsidRPr="008454E9">
              <w:rPr>
                <w:rFonts w:ascii="Sylfaen" w:hAnsi="Sylfaen" w:cs="Calibri"/>
                <w:sz w:val="16"/>
                <w:szCs w:val="16"/>
                <w:lang w:val="en-US" w:eastAsia="en-US"/>
              </w:rPr>
              <w:t>წელს წყალმომარაგების ქსელში აღმოიფხვრა 230 დაზიანება</w:t>
            </w:r>
          </w:p>
        </w:tc>
        <w:tc>
          <w:tcPr>
            <w:tcW w:w="771" w:type="pct"/>
            <w:tcBorders>
              <w:top w:val="nil"/>
              <w:left w:val="nil"/>
              <w:bottom w:val="single" w:sz="8" w:space="0" w:color="auto"/>
              <w:right w:val="single" w:sz="4" w:space="0" w:color="auto"/>
            </w:tcBorders>
            <w:shd w:val="clear" w:color="000000" w:fill="FFFFFF"/>
            <w:vAlign w:val="center"/>
            <w:hideMark/>
          </w:tcPr>
          <w:p w14:paraId="10E50498" w14:textId="0A80A56D" w:rsidR="003805EE" w:rsidRPr="008454E9" w:rsidRDefault="00953E8C" w:rsidP="003805EE">
            <w:pPr>
              <w:rPr>
                <w:rFonts w:ascii="Sylfaen" w:hAnsi="Sylfaen" w:cs="Calibri"/>
                <w:sz w:val="16"/>
                <w:szCs w:val="16"/>
                <w:lang w:val="en-US" w:eastAsia="en-US"/>
              </w:rPr>
            </w:pPr>
            <w:r>
              <w:rPr>
                <w:rFonts w:ascii="Sylfaen" w:hAnsi="Sylfaen" w:cs="Calibri"/>
                <w:sz w:val="16"/>
                <w:szCs w:val="16"/>
                <w:lang w:val="en-US" w:eastAsia="en-US"/>
              </w:rPr>
              <w:t>2023</w:t>
            </w:r>
            <w:r w:rsidR="003805EE" w:rsidRPr="008454E9">
              <w:rPr>
                <w:rFonts w:ascii="Sylfaen" w:hAnsi="Sylfaen" w:cs="Calibri"/>
                <w:sz w:val="16"/>
                <w:szCs w:val="16"/>
                <w:lang w:val="en-US" w:eastAsia="en-US"/>
              </w:rPr>
              <w:t xml:space="preserve"> წელს წყალმომარაგების ქსელში აღმოიფხვრა 200 დაზიანება</w:t>
            </w:r>
          </w:p>
        </w:tc>
        <w:tc>
          <w:tcPr>
            <w:tcW w:w="778" w:type="pct"/>
            <w:gridSpan w:val="2"/>
            <w:tcBorders>
              <w:top w:val="single" w:sz="4" w:space="0" w:color="auto"/>
              <w:left w:val="nil"/>
              <w:bottom w:val="single" w:sz="8" w:space="0" w:color="auto"/>
              <w:right w:val="single" w:sz="4" w:space="0" w:color="auto"/>
            </w:tcBorders>
            <w:shd w:val="clear" w:color="000000" w:fill="FFFFFF"/>
            <w:vAlign w:val="center"/>
            <w:hideMark/>
          </w:tcPr>
          <w:p w14:paraId="3CEDFF41" w14:textId="77777777" w:rsidR="003805EE" w:rsidRPr="008454E9" w:rsidRDefault="003805EE" w:rsidP="003805E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562" w:type="pct"/>
            <w:tcBorders>
              <w:top w:val="nil"/>
              <w:left w:val="nil"/>
              <w:bottom w:val="single" w:sz="4" w:space="0" w:color="auto"/>
              <w:right w:val="single" w:sz="4" w:space="0" w:color="auto"/>
            </w:tcBorders>
            <w:shd w:val="clear" w:color="000000" w:fill="FFFFFF"/>
            <w:vAlign w:val="center"/>
            <w:hideMark/>
          </w:tcPr>
          <w:p w14:paraId="116637C2"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c>
          <w:tcPr>
            <w:tcW w:w="562" w:type="pct"/>
            <w:tcBorders>
              <w:top w:val="nil"/>
              <w:left w:val="nil"/>
              <w:bottom w:val="single" w:sz="4" w:space="0" w:color="auto"/>
              <w:right w:val="single" w:sz="4" w:space="0" w:color="auto"/>
            </w:tcBorders>
            <w:shd w:val="clear" w:color="000000" w:fill="FFFFFF"/>
            <w:vAlign w:val="center"/>
            <w:hideMark/>
          </w:tcPr>
          <w:p w14:paraId="1975CA79"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c>
          <w:tcPr>
            <w:tcW w:w="562" w:type="pct"/>
            <w:tcBorders>
              <w:top w:val="nil"/>
              <w:left w:val="nil"/>
              <w:bottom w:val="single" w:sz="4" w:space="0" w:color="auto"/>
              <w:right w:val="single" w:sz="4" w:space="0" w:color="auto"/>
            </w:tcBorders>
            <w:shd w:val="clear" w:color="000000" w:fill="FFFFFF"/>
            <w:vAlign w:val="center"/>
            <w:hideMark/>
          </w:tcPr>
          <w:p w14:paraId="56E531E3"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r>
    </w:tbl>
    <w:p w14:paraId="70306A1D" w14:textId="77777777" w:rsidR="00C87EF8" w:rsidRPr="008454E9" w:rsidRDefault="00C87EF8" w:rsidP="00C87EF8">
      <w:pPr>
        <w:rPr>
          <w:rFonts w:asciiTheme="minorHAnsi" w:hAnsiTheme="minorHAnsi"/>
          <w:sz w:val="16"/>
          <w:szCs w:val="16"/>
          <w:lang w:val="ka-GE"/>
        </w:rPr>
      </w:pPr>
    </w:p>
    <w:p w14:paraId="0C63D9C4" w14:textId="4FE9CD84" w:rsidR="00C87EF8" w:rsidRDefault="00C87EF8" w:rsidP="00C87EF8">
      <w:pPr>
        <w:rPr>
          <w:rFonts w:asciiTheme="minorHAnsi" w:hAnsiTheme="minorHAnsi"/>
          <w:sz w:val="16"/>
          <w:szCs w:val="16"/>
          <w:lang w:val="ka-GE"/>
        </w:rPr>
      </w:pPr>
    </w:p>
    <w:p w14:paraId="577E27E7" w14:textId="1DCDB8CA" w:rsidR="00BB7E93" w:rsidRDefault="00BB7E93" w:rsidP="00C87EF8">
      <w:pPr>
        <w:rPr>
          <w:rFonts w:asciiTheme="minorHAnsi" w:hAnsiTheme="minorHAnsi"/>
          <w:sz w:val="16"/>
          <w:szCs w:val="16"/>
          <w:lang w:val="ka-GE"/>
        </w:rPr>
      </w:pPr>
    </w:p>
    <w:p w14:paraId="7836D820" w14:textId="77777777" w:rsidR="00BB7E93" w:rsidRPr="008454E9" w:rsidRDefault="00BB7E93" w:rsidP="00C87EF8">
      <w:pPr>
        <w:rPr>
          <w:rFonts w:asciiTheme="minorHAnsi" w:hAnsiTheme="minorHAnsi"/>
          <w:sz w:val="16"/>
          <w:szCs w:val="16"/>
          <w:lang w:val="ka-GE"/>
        </w:rPr>
      </w:pPr>
    </w:p>
    <w:p w14:paraId="6DA5F829" w14:textId="77777777" w:rsidR="00C87EF8" w:rsidRPr="008454E9" w:rsidRDefault="00C87EF8" w:rsidP="00C87EF8">
      <w:pPr>
        <w:rPr>
          <w:rFonts w:asciiTheme="minorHAnsi" w:hAnsiTheme="minorHAnsi"/>
          <w:sz w:val="16"/>
          <w:szCs w:val="16"/>
          <w:lang w:val="ka-GE"/>
        </w:rPr>
      </w:pPr>
    </w:p>
    <w:p w14:paraId="06F28B24" w14:textId="1887D525" w:rsidR="00BB7E93" w:rsidRPr="00095BD4" w:rsidRDefault="00BB7E93" w:rsidP="00C87EF8">
      <w:pPr>
        <w:rPr>
          <w:rFonts w:ascii="Sylfaen" w:hAnsi="Sylfaen"/>
          <w:sz w:val="16"/>
          <w:szCs w:val="16"/>
          <w:lang w:val="ka-GE"/>
        </w:rPr>
      </w:pPr>
    </w:p>
    <w:p w14:paraId="19E31515" w14:textId="77777777" w:rsidR="00BB7E93" w:rsidRDefault="00BB7E93" w:rsidP="00C87EF8">
      <w:pPr>
        <w:rPr>
          <w:rFonts w:asciiTheme="minorHAnsi" w:hAnsiTheme="minorHAnsi"/>
          <w:sz w:val="16"/>
          <w:szCs w:val="16"/>
          <w:lang w:val="ka-GE"/>
        </w:rPr>
      </w:pPr>
    </w:p>
    <w:p w14:paraId="40787A36" w14:textId="77777777" w:rsidR="00C87EF8" w:rsidRPr="008454E9" w:rsidRDefault="00C87EF8" w:rsidP="00C87EF8">
      <w:pPr>
        <w:rPr>
          <w:rFonts w:asciiTheme="minorHAnsi" w:hAnsiTheme="minorHAnsi"/>
          <w:sz w:val="16"/>
          <w:szCs w:val="16"/>
          <w:lang w:val="ka-GE"/>
        </w:rPr>
      </w:pPr>
    </w:p>
    <w:tbl>
      <w:tblPr>
        <w:tblW w:w="5000" w:type="pct"/>
        <w:tblLook w:val="04A0" w:firstRow="1" w:lastRow="0" w:firstColumn="1" w:lastColumn="0" w:noHBand="0" w:noVBand="1"/>
      </w:tblPr>
      <w:tblGrid>
        <w:gridCol w:w="729"/>
        <w:gridCol w:w="1117"/>
        <w:gridCol w:w="489"/>
        <w:gridCol w:w="1700"/>
        <w:gridCol w:w="1711"/>
        <w:gridCol w:w="129"/>
        <w:gridCol w:w="1935"/>
        <w:gridCol w:w="1737"/>
        <w:gridCol w:w="1737"/>
        <w:gridCol w:w="1743"/>
      </w:tblGrid>
      <w:tr w:rsidR="00405BEB" w:rsidRPr="008454E9" w14:paraId="6C65023B" w14:textId="77777777" w:rsidTr="00996159">
        <w:trPr>
          <w:trHeight w:val="750"/>
        </w:trPr>
        <w:tc>
          <w:tcPr>
            <w:tcW w:w="280"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68F54241" w14:textId="77777777" w:rsidR="00405BEB" w:rsidRPr="008454E9" w:rsidRDefault="00405BEB" w:rsidP="00405BE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42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3FBB33F" w14:textId="77777777" w:rsidR="00405BEB" w:rsidRPr="008454E9" w:rsidRDefault="00405BEB" w:rsidP="00405BE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1548"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A18467D" w14:textId="77777777" w:rsidR="00405BEB" w:rsidRPr="008454E9" w:rsidRDefault="00405BEB" w:rsidP="00405BE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გარე განათების ქსელის ექსპლუატაცია</w:t>
            </w:r>
          </w:p>
        </w:tc>
        <w:tc>
          <w:tcPr>
            <w:tcW w:w="743" w:type="pct"/>
            <w:tcBorders>
              <w:top w:val="single" w:sz="8" w:space="0" w:color="auto"/>
              <w:left w:val="nil"/>
              <w:bottom w:val="single" w:sz="4" w:space="0" w:color="auto"/>
              <w:right w:val="single" w:sz="4" w:space="0" w:color="auto"/>
            </w:tcBorders>
            <w:shd w:val="clear" w:color="000000" w:fill="FFFFFF"/>
            <w:vAlign w:val="center"/>
            <w:hideMark/>
          </w:tcPr>
          <w:p w14:paraId="6054F1A4" w14:textId="4D1590F9" w:rsidR="00405BEB" w:rsidRPr="008454E9" w:rsidRDefault="000E72F5" w:rsidP="00405BEB">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2023</w:t>
            </w:r>
            <w:r w:rsidR="00405BEB" w:rsidRPr="008454E9">
              <w:rPr>
                <w:rFonts w:ascii="Sylfaen" w:hAnsi="Sylfaen" w:cs="Calibri"/>
                <w:b/>
                <w:bCs/>
                <w:color w:val="000000"/>
                <w:sz w:val="16"/>
                <w:szCs w:val="16"/>
                <w:lang w:val="en-US" w:eastAsia="en-US"/>
              </w:rPr>
              <w:t xml:space="preserve"> წლის დაფინანსება</w:t>
            </w:r>
            <w:r w:rsidR="00405BEB" w:rsidRPr="008454E9">
              <w:rPr>
                <w:rFonts w:ascii="Sylfaen" w:hAnsi="Sylfaen" w:cs="Calibri"/>
                <w:b/>
                <w:bCs/>
                <w:color w:val="000000"/>
                <w:sz w:val="16"/>
                <w:szCs w:val="16"/>
                <w:lang w:val="en-US" w:eastAsia="en-US"/>
              </w:rPr>
              <w:br/>
              <w:t xml:space="preserve"> ათას ლარში</w:t>
            </w:r>
          </w:p>
        </w:tc>
        <w:tc>
          <w:tcPr>
            <w:tcW w:w="667" w:type="pct"/>
            <w:tcBorders>
              <w:top w:val="single" w:sz="8" w:space="0" w:color="auto"/>
              <w:left w:val="nil"/>
              <w:bottom w:val="single" w:sz="4" w:space="0" w:color="auto"/>
              <w:right w:val="single" w:sz="4" w:space="0" w:color="auto"/>
            </w:tcBorders>
            <w:shd w:val="clear" w:color="000000" w:fill="FFFFFF"/>
            <w:vAlign w:val="center"/>
            <w:hideMark/>
          </w:tcPr>
          <w:p w14:paraId="35C6FE50" w14:textId="57BB2474" w:rsidR="00405BEB" w:rsidRPr="008454E9" w:rsidRDefault="000E72F5" w:rsidP="00405BEB">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2024</w:t>
            </w:r>
            <w:r w:rsidR="00405BEB" w:rsidRPr="008454E9">
              <w:rPr>
                <w:rFonts w:ascii="Sylfaen" w:hAnsi="Sylfaen" w:cs="Calibri"/>
                <w:b/>
                <w:bCs/>
                <w:color w:val="000000"/>
                <w:sz w:val="16"/>
                <w:szCs w:val="16"/>
                <w:lang w:val="en-US" w:eastAsia="en-US"/>
              </w:rPr>
              <w:t xml:space="preserve"> წლის დაფინანსება</w:t>
            </w:r>
            <w:r w:rsidR="00405BEB" w:rsidRPr="008454E9">
              <w:rPr>
                <w:rFonts w:ascii="Sylfaen" w:hAnsi="Sylfaen" w:cs="Calibri"/>
                <w:b/>
                <w:bCs/>
                <w:color w:val="000000"/>
                <w:sz w:val="16"/>
                <w:szCs w:val="16"/>
                <w:lang w:val="en-US" w:eastAsia="en-US"/>
              </w:rPr>
              <w:br/>
              <w:t xml:space="preserve"> ათას ლარში</w:t>
            </w:r>
          </w:p>
        </w:tc>
        <w:tc>
          <w:tcPr>
            <w:tcW w:w="667" w:type="pct"/>
            <w:tcBorders>
              <w:top w:val="single" w:sz="8" w:space="0" w:color="auto"/>
              <w:left w:val="nil"/>
              <w:bottom w:val="single" w:sz="4" w:space="0" w:color="auto"/>
              <w:right w:val="single" w:sz="4" w:space="0" w:color="auto"/>
            </w:tcBorders>
            <w:shd w:val="clear" w:color="000000" w:fill="FFFFFF"/>
            <w:vAlign w:val="center"/>
            <w:hideMark/>
          </w:tcPr>
          <w:p w14:paraId="2E1725D2" w14:textId="4D2893F6" w:rsidR="00405BEB" w:rsidRPr="008454E9" w:rsidRDefault="000E72F5" w:rsidP="00405BEB">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00405BEB" w:rsidRPr="008454E9">
              <w:rPr>
                <w:rFonts w:ascii="Sylfaen" w:hAnsi="Sylfaen" w:cs="Calibri"/>
                <w:b/>
                <w:bCs/>
                <w:color w:val="000000"/>
                <w:sz w:val="16"/>
                <w:szCs w:val="16"/>
                <w:lang w:val="en-US" w:eastAsia="en-US"/>
              </w:rPr>
              <w:t xml:space="preserve"> წლის დაფინანსება</w:t>
            </w:r>
            <w:r w:rsidR="00405BEB" w:rsidRPr="008454E9">
              <w:rPr>
                <w:rFonts w:ascii="Sylfaen" w:hAnsi="Sylfaen" w:cs="Calibri"/>
                <w:b/>
                <w:bCs/>
                <w:color w:val="000000"/>
                <w:sz w:val="16"/>
                <w:szCs w:val="16"/>
                <w:lang w:val="en-US" w:eastAsia="en-US"/>
              </w:rPr>
              <w:br/>
              <w:t xml:space="preserve"> ათას ლარში</w:t>
            </w:r>
          </w:p>
        </w:tc>
        <w:tc>
          <w:tcPr>
            <w:tcW w:w="669" w:type="pct"/>
            <w:tcBorders>
              <w:top w:val="single" w:sz="8" w:space="0" w:color="auto"/>
              <w:left w:val="nil"/>
              <w:bottom w:val="single" w:sz="4" w:space="0" w:color="auto"/>
              <w:right w:val="single" w:sz="8" w:space="0" w:color="auto"/>
            </w:tcBorders>
            <w:shd w:val="clear" w:color="000000" w:fill="FFFFFF"/>
            <w:vAlign w:val="center"/>
            <w:hideMark/>
          </w:tcPr>
          <w:p w14:paraId="4912AC33" w14:textId="6B470DFE" w:rsidR="00405BEB" w:rsidRPr="008454E9" w:rsidRDefault="000E72F5" w:rsidP="00405BEB">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00405BEB" w:rsidRPr="008454E9">
              <w:rPr>
                <w:rFonts w:ascii="Sylfaen" w:hAnsi="Sylfaen" w:cs="Calibri"/>
                <w:b/>
                <w:bCs/>
                <w:color w:val="000000"/>
                <w:sz w:val="16"/>
                <w:szCs w:val="16"/>
                <w:lang w:val="en-US" w:eastAsia="en-US"/>
              </w:rPr>
              <w:t xml:space="preserve"> წლის დაფინანსება</w:t>
            </w:r>
            <w:r w:rsidR="00405BEB" w:rsidRPr="008454E9">
              <w:rPr>
                <w:rFonts w:ascii="Sylfaen" w:hAnsi="Sylfaen" w:cs="Calibri"/>
                <w:b/>
                <w:bCs/>
                <w:color w:val="000000"/>
                <w:sz w:val="16"/>
                <w:szCs w:val="16"/>
                <w:lang w:val="en-US" w:eastAsia="en-US"/>
              </w:rPr>
              <w:br/>
              <w:t xml:space="preserve"> ათას ლარში</w:t>
            </w:r>
          </w:p>
        </w:tc>
      </w:tr>
      <w:tr w:rsidR="00405BEB" w:rsidRPr="008454E9" w14:paraId="01A76DC9" w14:textId="77777777" w:rsidTr="00996159">
        <w:trPr>
          <w:trHeight w:val="234"/>
        </w:trPr>
        <w:tc>
          <w:tcPr>
            <w:tcW w:w="280" w:type="pct"/>
            <w:tcBorders>
              <w:top w:val="nil"/>
              <w:left w:val="single" w:sz="8" w:space="0" w:color="auto"/>
              <w:bottom w:val="single" w:sz="4" w:space="0" w:color="auto"/>
              <w:right w:val="single" w:sz="4" w:space="0" w:color="auto"/>
            </w:tcBorders>
            <w:shd w:val="clear" w:color="000000" w:fill="FFFFFF"/>
            <w:vAlign w:val="center"/>
            <w:hideMark/>
          </w:tcPr>
          <w:p w14:paraId="7A138C3D" w14:textId="5CDC8AFE" w:rsidR="00405BEB" w:rsidRPr="008454E9" w:rsidRDefault="000E72F5" w:rsidP="00405BEB">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 xml:space="preserve">02 03 </w:t>
            </w:r>
          </w:p>
        </w:tc>
        <w:tc>
          <w:tcPr>
            <w:tcW w:w="426" w:type="pct"/>
            <w:vMerge/>
            <w:tcBorders>
              <w:top w:val="single" w:sz="8" w:space="0" w:color="auto"/>
              <w:left w:val="single" w:sz="4" w:space="0" w:color="auto"/>
              <w:bottom w:val="single" w:sz="4" w:space="0" w:color="auto"/>
              <w:right w:val="single" w:sz="4" w:space="0" w:color="auto"/>
            </w:tcBorders>
            <w:vAlign w:val="center"/>
            <w:hideMark/>
          </w:tcPr>
          <w:p w14:paraId="5AF7F546" w14:textId="77777777" w:rsidR="00405BEB" w:rsidRPr="008454E9" w:rsidRDefault="00405BEB" w:rsidP="00405BEB">
            <w:pPr>
              <w:rPr>
                <w:rFonts w:ascii="Sylfaen" w:hAnsi="Sylfaen" w:cs="Calibri"/>
                <w:b/>
                <w:bCs/>
                <w:color w:val="000000"/>
                <w:sz w:val="16"/>
                <w:szCs w:val="16"/>
                <w:lang w:val="en-US" w:eastAsia="en-US"/>
              </w:rPr>
            </w:pPr>
          </w:p>
        </w:tc>
        <w:tc>
          <w:tcPr>
            <w:tcW w:w="1548" w:type="pct"/>
            <w:gridSpan w:val="4"/>
            <w:vMerge/>
            <w:tcBorders>
              <w:top w:val="single" w:sz="8" w:space="0" w:color="auto"/>
              <w:left w:val="single" w:sz="4" w:space="0" w:color="auto"/>
              <w:bottom w:val="single" w:sz="4" w:space="0" w:color="auto"/>
              <w:right w:val="single" w:sz="4" w:space="0" w:color="auto"/>
            </w:tcBorders>
            <w:vAlign w:val="center"/>
            <w:hideMark/>
          </w:tcPr>
          <w:p w14:paraId="758954AB" w14:textId="77777777" w:rsidR="00405BEB" w:rsidRPr="008454E9" w:rsidRDefault="00405BEB" w:rsidP="00405BEB">
            <w:pPr>
              <w:rPr>
                <w:rFonts w:ascii="Sylfaen" w:hAnsi="Sylfaen" w:cs="Calibri"/>
                <w:b/>
                <w:bCs/>
                <w:color w:val="000000"/>
                <w:sz w:val="16"/>
                <w:szCs w:val="16"/>
                <w:lang w:val="en-US" w:eastAsia="en-US"/>
              </w:rPr>
            </w:pPr>
          </w:p>
        </w:tc>
        <w:tc>
          <w:tcPr>
            <w:tcW w:w="743" w:type="pct"/>
            <w:tcBorders>
              <w:top w:val="nil"/>
              <w:left w:val="nil"/>
              <w:bottom w:val="single" w:sz="4" w:space="0" w:color="auto"/>
              <w:right w:val="single" w:sz="4" w:space="0" w:color="auto"/>
            </w:tcBorders>
            <w:shd w:val="clear" w:color="000000" w:fill="FFFFFF"/>
            <w:vAlign w:val="center"/>
            <w:hideMark/>
          </w:tcPr>
          <w:p w14:paraId="308226F2" w14:textId="31835EEF" w:rsidR="00405BEB" w:rsidRPr="008454E9" w:rsidRDefault="00775833" w:rsidP="00405BEB">
            <w:pPr>
              <w:jc w:val="center"/>
              <w:rPr>
                <w:rFonts w:ascii="Sylfaen" w:hAnsi="Sylfaen" w:cs="Calibri"/>
                <w:sz w:val="16"/>
                <w:szCs w:val="16"/>
                <w:lang w:val="en-US" w:eastAsia="en-US"/>
              </w:rPr>
            </w:pPr>
            <w:r>
              <w:rPr>
                <w:rFonts w:ascii="Sylfaen" w:hAnsi="Sylfaen" w:cs="Calibri"/>
                <w:sz w:val="16"/>
                <w:szCs w:val="16"/>
                <w:lang w:val="en-US" w:eastAsia="en-US"/>
              </w:rPr>
              <w:t>45</w:t>
            </w:r>
            <w:r w:rsidR="00405BEB" w:rsidRPr="008454E9">
              <w:rPr>
                <w:rFonts w:ascii="Sylfaen" w:hAnsi="Sylfaen" w:cs="Calibri"/>
                <w:sz w:val="16"/>
                <w:szCs w:val="16"/>
                <w:lang w:val="en-US" w:eastAsia="en-US"/>
              </w:rPr>
              <w:t>0.0</w:t>
            </w:r>
          </w:p>
        </w:tc>
        <w:tc>
          <w:tcPr>
            <w:tcW w:w="667" w:type="pct"/>
            <w:tcBorders>
              <w:top w:val="nil"/>
              <w:left w:val="nil"/>
              <w:bottom w:val="single" w:sz="4" w:space="0" w:color="auto"/>
              <w:right w:val="single" w:sz="4" w:space="0" w:color="auto"/>
            </w:tcBorders>
            <w:shd w:val="clear" w:color="000000" w:fill="FFFFFF"/>
            <w:vAlign w:val="center"/>
            <w:hideMark/>
          </w:tcPr>
          <w:p w14:paraId="0C1CF173" w14:textId="2E704575" w:rsidR="00405BEB" w:rsidRPr="008454E9" w:rsidRDefault="00775833" w:rsidP="00405BEB">
            <w:pPr>
              <w:jc w:val="center"/>
              <w:rPr>
                <w:rFonts w:ascii="Sylfaen" w:hAnsi="Sylfaen" w:cs="Calibri"/>
                <w:sz w:val="16"/>
                <w:szCs w:val="16"/>
                <w:lang w:val="en-US" w:eastAsia="en-US"/>
              </w:rPr>
            </w:pPr>
            <w:r>
              <w:rPr>
                <w:rFonts w:ascii="Sylfaen" w:hAnsi="Sylfaen" w:cs="Calibri"/>
                <w:sz w:val="16"/>
                <w:szCs w:val="16"/>
                <w:lang w:val="en-US" w:eastAsia="en-US"/>
              </w:rPr>
              <w:t>65</w:t>
            </w:r>
            <w:r w:rsidR="000E72F5">
              <w:rPr>
                <w:rFonts w:ascii="Sylfaen" w:hAnsi="Sylfaen" w:cs="Calibri"/>
                <w:sz w:val="16"/>
                <w:szCs w:val="16"/>
                <w:lang w:val="en-US" w:eastAsia="en-US"/>
              </w:rPr>
              <w:t>0</w:t>
            </w:r>
            <w:r w:rsidR="00405BEB" w:rsidRPr="008454E9">
              <w:rPr>
                <w:rFonts w:ascii="Sylfaen" w:hAnsi="Sylfaen" w:cs="Calibri"/>
                <w:sz w:val="16"/>
                <w:szCs w:val="16"/>
                <w:lang w:val="en-US" w:eastAsia="en-US"/>
              </w:rPr>
              <w:t>.0</w:t>
            </w:r>
          </w:p>
        </w:tc>
        <w:tc>
          <w:tcPr>
            <w:tcW w:w="667" w:type="pct"/>
            <w:tcBorders>
              <w:top w:val="nil"/>
              <w:left w:val="nil"/>
              <w:bottom w:val="single" w:sz="4" w:space="0" w:color="auto"/>
              <w:right w:val="single" w:sz="4" w:space="0" w:color="auto"/>
            </w:tcBorders>
            <w:shd w:val="clear" w:color="000000" w:fill="FFFFFF"/>
            <w:vAlign w:val="center"/>
            <w:hideMark/>
          </w:tcPr>
          <w:p w14:paraId="4D6792F5" w14:textId="53E9EF19" w:rsidR="00405BEB" w:rsidRPr="008454E9" w:rsidRDefault="00775833" w:rsidP="00405BEB">
            <w:pPr>
              <w:jc w:val="center"/>
              <w:rPr>
                <w:rFonts w:ascii="Sylfaen" w:hAnsi="Sylfaen" w:cs="Calibri"/>
                <w:sz w:val="16"/>
                <w:szCs w:val="16"/>
                <w:lang w:val="en-US" w:eastAsia="en-US"/>
              </w:rPr>
            </w:pPr>
            <w:r>
              <w:rPr>
                <w:rFonts w:ascii="Sylfaen" w:hAnsi="Sylfaen" w:cs="Calibri"/>
                <w:sz w:val="16"/>
                <w:szCs w:val="16"/>
                <w:lang w:val="en-US" w:eastAsia="en-US"/>
              </w:rPr>
              <w:t>70</w:t>
            </w:r>
            <w:r w:rsidR="000E72F5">
              <w:rPr>
                <w:rFonts w:ascii="Sylfaen" w:hAnsi="Sylfaen" w:cs="Calibri"/>
                <w:sz w:val="16"/>
                <w:szCs w:val="16"/>
                <w:lang w:val="en-US" w:eastAsia="en-US"/>
              </w:rPr>
              <w:t>0</w:t>
            </w:r>
            <w:r w:rsidR="00405BEB" w:rsidRPr="008454E9">
              <w:rPr>
                <w:rFonts w:ascii="Sylfaen" w:hAnsi="Sylfaen" w:cs="Calibri"/>
                <w:sz w:val="16"/>
                <w:szCs w:val="16"/>
                <w:lang w:val="en-US" w:eastAsia="en-US"/>
              </w:rPr>
              <w:t>.0</w:t>
            </w:r>
          </w:p>
        </w:tc>
        <w:tc>
          <w:tcPr>
            <w:tcW w:w="669" w:type="pct"/>
            <w:tcBorders>
              <w:top w:val="nil"/>
              <w:left w:val="nil"/>
              <w:bottom w:val="single" w:sz="4" w:space="0" w:color="auto"/>
              <w:right w:val="single" w:sz="8" w:space="0" w:color="auto"/>
            </w:tcBorders>
            <w:shd w:val="clear" w:color="000000" w:fill="FFFFFF"/>
            <w:vAlign w:val="center"/>
            <w:hideMark/>
          </w:tcPr>
          <w:p w14:paraId="197D941A" w14:textId="631A676C" w:rsidR="00405BEB" w:rsidRPr="008454E9" w:rsidRDefault="00775833" w:rsidP="00405BEB">
            <w:pPr>
              <w:jc w:val="center"/>
              <w:rPr>
                <w:rFonts w:ascii="Sylfaen" w:hAnsi="Sylfaen" w:cs="Calibri"/>
                <w:sz w:val="16"/>
                <w:szCs w:val="16"/>
                <w:lang w:val="en-US" w:eastAsia="en-US"/>
              </w:rPr>
            </w:pPr>
            <w:r>
              <w:rPr>
                <w:rFonts w:ascii="Sylfaen" w:hAnsi="Sylfaen" w:cs="Calibri"/>
                <w:sz w:val="16"/>
                <w:szCs w:val="16"/>
                <w:lang w:val="en-US" w:eastAsia="en-US"/>
              </w:rPr>
              <w:t>70</w:t>
            </w:r>
            <w:r w:rsidR="000E72F5">
              <w:rPr>
                <w:rFonts w:ascii="Sylfaen" w:hAnsi="Sylfaen" w:cs="Calibri"/>
                <w:sz w:val="16"/>
                <w:szCs w:val="16"/>
                <w:lang w:val="en-US" w:eastAsia="en-US"/>
              </w:rPr>
              <w:t>0</w:t>
            </w:r>
            <w:r w:rsidR="00405BEB" w:rsidRPr="008454E9">
              <w:rPr>
                <w:rFonts w:ascii="Sylfaen" w:hAnsi="Sylfaen" w:cs="Calibri"/>
                <w:sz w:val="16"/>
                <w:szCs w:val="16"/>
                <w:lang w:val="en-US" w:eastAsia="en-US"/>
              </w:rPr>
              <w:t>.0</w:t>
            </w:r>
          </w:p>
        </w:tc>
      </w:tr>
      <w:tr w:rsidR="00405BEB" w:rsidRPr="008454E9" w14:paraId="2BA0F556" w14:textId="77777777" w:rsidTr="00996159">
        <w:trPr>
          <w:trHeight w:val="630"/>
        </w:trPr>
        <w:tc>
          <w:tcPr>
            <w:tcW w:w="7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F2B5E50" w14:textId="77777777" w:rsidR="00405BEB" w:rsidRPr="008454E9" w:rsidRDefault="00405BEB" w:rsidP="00405BE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განმახორციელებელი სამსახური</w:t>
            </w:r>
          </w:p>
        </w:tc>
        <w:tc>
          <w:tcPr>
            <w:tcW w:w="4294" w:type="pct"/>
            <w:gridSpan w:val="8"/>
            <w:tcBorders>
              <w:top w:val="single" w:sz="4" w:space="0" w:color="auto"/>
              <w:left w:val="nil"/>
              <w:bottom w:val="single" w:sz="4" w:space="0" w:color="auto"/>
              <w:right w:val="single" w:sz="8" w:space="0" w:color="000000"/>
            </w:tcBorders>
            <w:shd w:val="clear" w:color="000000" w:fill="FFFFFF"/>
            <w:vAlign w:val="center"/>
            <w:hideMark/>
          </w:tcPr>
          <w:p w14:paraId="0DCDCF93" w14:textId="2C4CFDC9" w:rsidR="00405BEB" w:rsidRPr="00996159" w:rsidRDefault="000E72F5" w:rsidP="00405BEB">
            <w:pPr>
              <w:rPr>
                <w:rFonts w:ascii="Sylfaen" w:hAnsi="Sylfaen" w:cs="Calibri"/>
                <w:color w:val="000000"/>
                <w:sz w:val="16"/>
                <w:szCs w:val="16"/>
                <w:lang w:val="en-US" w:eastAsia="en-US"/>
              </w:rPr>
            </w:pPr>
            <w:r>
              <w:rPr>
                <w:rFonts w:ascii="Sylfaen" w:hAnsi="Sylfaen" w:cs="Calibri"/>
                <w:color w:val="000000"/>
                <w:sz w:val="16"/>
                <w:szCs w:val="16"/>
                <w:lang w:val="en-US" w:eastAsia="en-US"/>
              </w:rPr>
              <w:t xml:space="preserve">ა(ა) იპ </w:t>
            </w:r>
            <w:r w:rsidR="007F7787">
              <w:rPr>
                <w:rFonts w:ascii="Sylfaen" w:hAnsi="Sylfaen" w:cs="Calibri"/>
                <w:color w:val="000000"/>
                <w:sz w:val="16"/>
                <w:szCs w:val="16"/>
                <w:lang w:val="ka-GE" w:eastAsia="en-US"/>
              </w:rPr>
              <w:t>თერჯოლის დასუფთავებისა და კეთილმოწყობის მუნიციპალუტი სამსახური</w:t>
            </w:r>
            <w:r w:rsidR="007F7787">
              <w:rPr>
                <w:rFonts w:ascii="Sylfaen" w:hAnsi="Sylfaen" w:cs="Calibri"/>
                <w:color w:val="000000"/>
                <w:sz w:val="16"/>
                <w:szCs w:val="16"/>
                <w:lang w:val="en-US" w:eastAsia="en-US"/>
              </w:rPr>
              <w:t xml:space="preserve"> </w:t>
            </w:r>
            <w:r>
              <w:rPr>
                <w:rFonts w:ascii="Sylfaen" w:hAnsi="Sylfaen" w:cs="Calibri"/>
                <w:color w:val="000000"/>
                <w:sz w:val="16"/>
                <w:szCs w:val="16"/>
                <w:lang w:val="en-US" w:eastAsia="en-US"/>
              </w:rPr>
              <w:t xml:space="preserve"> </w:t>
            </w:r>
          </w:p>
        </w:tc>
      </w:tr>
      <w:tr w:rsidR="00405BEB" w:rsidRPr="008454E9" w14:paraId="0EC5D536" w14:textId="77777777" w:rsidTr="00996159">
        <w:trPr>
          <w:trHeight w:val="2404"/>
        </w:trPr>
        <w:tc>
          <w:tcPr>
            <w:tcW w:w="7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8F0A58A" w14:textId="77777777" w:rsidR="00405BEB" w:rsidRPr="008454E9" w:rsidRDefault="00405BEB" w:rsidP="00405BE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აღწერა </w:t>
            </w:r>
          </w:p>
        </w:tc>
        <w:tc>
          <w:tcPr>
            <w:tcW w:w="4294" w:type="pct"/>
            <w:gridSpan w:val="8"/>
            <w:tcBorders>
              <w:top w:val="single" w:sz="4" w:space="0" w:color="auto"/>
              <w:left w:val="nil"/>
              <w:bottom w:val="single" w:sz="4" w:space="0" w:color="auto"/>
              <w:right w:val="single" w:sz="8" w:space="0" w:color="000000"/>
            </w:tcBorders>
            <w:shd w:val="clear" w:color="000000" w:fill="FFFFFF"/>
            <w:hideMark/>
          </w:tcPr>
          <w:p w14:paraId="230B97A8" w14:textId="49C6F104" w:rsidR="00405BEB" w:rsidRPr="008454E9" w:rsidRDefault="00405BEB" w:rsidP="00405BEB">
            <w:pPr>
              <w:spacing w:after="240"/>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დღეის მდგომარეობით მუნიციპალიტეტის ტერიტორიაზე გარე განათების ქსელი</w:t>
            </w:r>
            <w:r w:rsidR="00953E8C">
              <w:rPr>
                <w:rFonts w:ascii="Sylfaen" w:hAnsi="Sylfaen" w:cs="Calibri"/>
                <w:color w:val="000000"/>
                <w:sz w:val="16"/>
                <w:szCs w:val="16"/>
                <w:lang w:val="en-US" w:eastAsia="en-US"/>
              </w:rPr>
              <w:t xml:space="preserve"> ფუნქციონირებს ქ. </w:t>
            </w:r>
            <w:r w:rsidR="002F6711">
              <w:rPr>
                <w:rFonts w:ascii="Sylfaen" w:hAnsi="Sylfaen" w:cs="Calibri"/>
                <w:color w:val="000000"/>
                <w:sz w:val="16"/>
                <w:szCs w:val="16"/>
                <w:lang w:val="ka-GE" w:eastAsia="en-US"/>
              </w:rPr>
              <w:t>თერჯოლაში</w:t>
            </w:r>
            <w:r w:rsidR="002F6711">
              <w:rPr>
                <w:rFonts w:ascii="Sylfaen" w:hAnsi="Sylfaen" w:cs="Calibri"/>
                <w:color w:val="000000"/>
                <w:sz w:val="16"/>
                <w:szCs w:val="16"/>
                <w:lang w:val="en-US" w:eastAsia="en-US"/>
              </w:rPr>
              <w:t xml:space="preserve"> და  18 ადმინის</w:t>
            </w:r>
            <w:r w:rsidR="002F6711">
              <w:rPr>
                <w:rFonts w:ascii="Sylfaen" w:hAnsi="Sylfaen" w:cs="Calibri"/>
                <w:color w:val="000000"/>
                <w:sz w:val="16"/>
                <w:szCs w:val="16"/>
                <w:lang w:val="ka-GE" w:eastAsia="en-US"/>
              </w:rPr>
              <w:t>ტრაციულ ერთეულში</w:t>
            </w:r>
            <w:r w:rsidR="002F6711">
              <w:rPr>
                <w:rFonts w:ascii="Sylfaen" w:hAnsi="Sylfaen" w:cs="Calibri"/>
                <w:color w:val="000000"/>
                <w:sz w:val="16"/>
                <w:szCs w:val="16"/>
                <w:lang w:val="en-US" w:eastAsia="en-US"/>
              </w:rPr>
              <w:t xml:space="preserve"> </w:t>
            </w:r>
            <w:r w:rsidRPr="008454E9">
              <w:rPr>
                <w:rFonts w:ascii="Sylfaen" w:hAnsi="Sylfaen" w:cs="Calibri"/>
                <w:color w:val="000000"/>
                <w:sz w:val="16"/>
                <w:szCs w:val="16"/>
                <w:lang w:val="en-US" w:eastAsia="en-US"/>
              </w:rPr>
              <w:t>. ქვეპროგრამის ფარგლებში ხორციელდება მუნიციპალიტეტი</w:t>
            </w:r>
            <w:r w:rsidR="002F6711">
              <w:rPr>
                <w:rFonts w:ascii="Sylfaen" w:hAnsi="Sylfaen" w:cs="Calibri"/>
                <w:color w:val="000000"/>
                <w:sz w:val="16"/>
                <w:szCs w:val="16"/>
                <w:lang w:val="en-US" w:eastAsia="en-US"/>
              </w:rPr>
              <w:t>ს ტერიტორიაზე განთავსებული 5551</w:t>
            </w:r>
            <w:r w:rsidRPr="008454E9">
              <w:rPr>
                <w:rFonts w:ascii="Sylfaen" w:hAnsi="Sylfaen" w:cs="Calibri"/>
                <w:color w:val="000000"/>
                <w:sz w:val="16"/>
                <w:szCs w:val="16"/>
                <w:lang w:val="en-US" w:eastAsia="en-US"/>
              </w:rPr>
              <w:t xml:space="preserve"> სანათი წერტილის მოვლა-პატრონობა.</w:t>
            </w:r>
            <w:r w:rsidRPr="008454E9">
              <w:rPr>
                <w:rFonts w:ascii="Sylfaen" w:hAnsi="Sylfaen" w:cs="Calibri"/>
                <w:color w:val="000000"/>
                <w:sz w:val="16"/>
                <w:szCs w:val="16"/>
                <w:lang w:val="en-US" w:eastAsia="en-US"/>
              </w:rPr>
              <w:br/>
              <w:t>გარე განათების ქსელის მოხმარებული ელექტროენერგიის ხარჯის ანაზღაურებისთვის  გათვალისწინებული ასი</w:t>
            </w:r>
            <w:r w:rsidR="002F6711">
              <w:rPr>
                <w:rFonts w:ascii="Sylfaen" w:hAnsi="Sylfaen" w:cs="Calibri"/>
                <w:color w:val="000000"/>
                <w:sz w:val="16"/>
                <w:szCs w:val="16"/>
                <w:lang w:val="en-US" w:eastAsia="en-US"/>
              </w:rPr>
              <w:t>გნებები ხმარდება თერჯოლის</w:t>
            </w:r>
            <w:r w:rsidR="002F6711">
              <w:rPr>
                <w:rFonts w:ascii="Sylfaen" w:hAnsi="Sylfaen" w:cs="Calibri"/>
                <w:color w:val="000000"/>
                <w:sz w:val="16"/>
                <w:szCs w:val="16"/>
                <w:lang w:val="ka-GE" w:eastAsia="en-US"/>
              </w:rPr>
              <w:t xml:space="preserve"> </w:t>
            </w:r>
            <w:r w:rsidRPr="008454E9">
              <w:rPr>
                <w:rFonts w:ascii="Sylfaen" w:hAnsi="Sylfaen" w:cs="Calibri"/>
                <w:color w:val="000000"/>
                <w:sz w:val="16"/>
                <w:szCs w:val="16"/>
                <w:lang w:val="en-US" w:eastAsia="en-US"/>
              </w:rPr>
              <w:t>მუნიციპალიტეტის ტერიტორიაზე არსებული მუნიციპალიტეტის ბალანსზე არსე</w:t>
            </w:r>
            <w:r w:rsidR="002F6711">
              <w:rPr>
                <w:rFonts w:ascii="Sylfaen" w:hAnsi="Sylfaen" w:cs="Calibri"/>
                <w:color w:val="000000"/>
                <w:sz w:val="16"/>
                <w:szCs w:val="16"/>
                <w:lang w:val="en-US" w:eastAsia="en-US"/>
              </w:rPr>
              <w:t xml:space="preserve">ბული განათების წერტილების 5551 </w:t>
            </w:r>
            <w:r w:rsidRPr="008454E9">
              <w:rPr>
                <w:rFonts w:ascii="Sylfaen" w:hAnsi="Sylfaen" w:cs="Calibri"/>
                <w:color w:val="000000"/>
                <w:sz w:val="16"/>
                <w:szCs w:val="16"/>
                <w:lang w:val="en-US" w:eastAsia="en-US"/>
              </w:rPr>
              <w:t>სანათი წერტილის მიერ მოხმარებული ელექტროენერგიის ხარჯების ანაზღაურებას.</w:t>
            </w:r>
            <w:r w:rsidRPr="008454E9">
              <w:rPr>
                <w:rFonts w:ascii="Sylfaen" w:hAnsi="Sylfaen" w:cs="Calibri"/>
                <w:color w:val="000000"/>
                <w:sz w:val="16"/>
                <w:szCs w:val="16"/>
                <w:lang w:val="en-US" w:eastAsia="en-US"/>
              </w:rPr>
              <w:br/>
              <w:t>გარე განთების ქსელის მოვლა-პატრონობის ქვეპროგრამის ფარგლებში მუნიციპალიტეტის ტერიტორიაზე არსებულის გარე განათების ქსელის გამართული ფუნქციონირებისათვის ხორციელდება მისი პერიოდული შეკეთება, რომელიც მოიცავს:</w:t>
            </w:r>
            <w:r w:rsidRPr="008454E9">
              <w:rPr>
                <w:rFonts w:ascii="Sylfaen" w:hAnsi="Sylfaen" w:cs="Calibri"/>
                <w:color w:val="000000"/>
                <w:sz w:val="16"/>
                <w:szCs w:val="16"/>
                <w:lang w:val="en-US" w:eastAsia="en-US"/>
              </w:rPr>
              <w:br/>
              <w:t xml:space="preserve"> - მუნიციპალიტეტის ტერიტორიაზე არსებულ ქსელში მწყობრიდან გამოსული ნათურების გამოცვლას;</w:t>
            </w:r>
            <w:r w:rsidRPr="008454E9">
              <w:rPr>
                <w:rFonts w:ascii="Sylfaen" w:hAnsi="Sylfaen" w:cs="Calibri"/>
                <w:color w:val="000000"/>
                <w:sz w:val="16"/>
                <w:szCs w:val="16"/>
                <w:lang w:val="en-US" w:eastAsia="en-US"/>
              </w:rPr>
              <w:br/>
              <w:t xml:space="preserve"> - ამორტიზებული და დაზიანებული განათების ბოძების შეკეთება, ახლით ჩანაცვლებას;</w:t>
            </w:r>
            <w:r w:rsidRPr="008454E9">
              <w:rPr>
                <w:rFonts w:ascii="Sylfaen" w:hAnsi="Sylfaen" w:cs="Calibri"/>
                <w:color w:val="000000"/>
                <w:sz w:val="16"/>
                <w:szCs w:val="16"/>
                <w:lang w:val="en-US" w:eastAsia="en-US"/>
              </w:rPr>
              <w:br/>
            </w:r>
            <w:r w:rsidRPr="008454E9">
              <w:rPr>
                <w:rFonts w:ascii="Sylfaen" w:hAnsi="Sylfaen" w:cs="Calibri"/>
                <w:color w:val="000000"/>
                <w:sz w:val="16"/>
                <w:szCs w:val="16"/>
                <w:lang w:val="en-US" w:eastAsia="en-US"/>
              </w:rPr>
              <w:lastRenderedPageBreak/>
              <w:t xml:space="preserve"> - დაზიანებული სად</w:t>
            </w:r>
            <w:r w:rsidR="00E41872">
              <w:rPr>
                <w:rFonts w:ascii="Sylfaen" w:hAnsi="Sylfaen" w:cs="Calibri"/>
                <w:color w:val="000000"/>
                <w:sz w:val="16"/>
                <w:szCs w:val="16"/>
                <w:lang w:val="en-US" w:eastAsia="en-US"/>
              </w:rPr>
              <w:t>ენების აღდგენა, შეკეთებას.</w:t>
            </w:r>
            <w:r w:rsidR="00E41872">
              <w:rPr>
                <w:rFonts w:ascii="Sylfaen" w:hAnsi="Sylfaen" w:cs="Calibri"/>
                <w:color w:val="000000"/>
                <w:sz w:val="16"/>
                <w:szCs w:val="16"/>
                <w:lang w:val="en-US" w:eastAsia="en-US"/>
              </w:rPr>
              <w:br/>
            </w:r>
          </w:p>
        </w:tc>
      </w:tr>
      <w:tr w:rsidR="00405BEB" w:rsidRPr="008454E9" w14:paraId="29ECEAB1" w14:textId="77777777" w:rsidTr="00996159">
        <w:trPr>
          <w:trHeight w:val="1695"/>
        </w:trPr>
        <w:tc>
          <w:tcPr>
            <w:tcW w:w="7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6912F8A" w14:textId="77777777" w:rsidR="00405BEB" w:rsidRPr="008454E9" w:rsidRDefault="00405BEB" w:rsidP="00405BE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პროგრამის მიზანი და მოსალოდნელი შედეგი</w:t>
            </w:r>
          </w:p>
        </w:tc>
        <w:tc>
          <w:tcPr>
            <w:tcW w:w="4294" w:type="pct"/>
            <w:gridSpan w:val="8"/>
            <w:tcBorders>
              <w:top w:val="single" w:sz="4" w:space="0" w:color="auto"/>
              <w:left w:val="nil"/>
              <w:bottom w:val="single" w:sz="4" w:space="0" w:color="auto"/>
              <w:right w:val="single" w:sz="8" w:space="0" w:color="000000"/>
            </w:tcBorders>
            <w:shd w:val="clear" w:color="000000" w:fill="FFFFFF"/>
            <w:vAlign w:val="center"/>
            <w:hideMark/>
          </w:tcPr>
          <w:p w14:paraId="1AD9A072" w14:textId="77777777" w:rsidR="00405BEB" w:rsidRPr="008454E9" w:rsidRDefault="00405BEB" w:rsidP="00405BEB">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ღამის საათებში დედოფლისწყაროს მუნიციპალიტეტის მოსახლეობისთვის უსაფრთხო და კომფორტული გადაადგილების უზრუნველყოფა;</w:t>
            </w:r>
            <w:r w:rsidRPr="008454E9">
              <w:rPr>
                <w:rFonts w:ascii="Sylfaen" w:hAnsi="Sylfaen" w:cs="Calibri"/>
                <w:color w:val="000000"/>
                <w:sz w:val="16"/>
                <w:szCs w:val="16"/>
                <w:lang w:val="en-US" w:eastAsia="en-US"/>
              </w:rPr>
              <w:br/>
              <w:t>გარე განათების ქსელის ფუნქციონირების მიზნით მუნიციპალურ ბალანსზე არსებული განათების ქსელის მიერ მოხმარებული ელექტროენერგიის ხარჯის ანაზღაურება;</w:t>
            </w:r>
            <w:r w:rsidRPr="008454E9">
              <w:rPr>
                <w:rFonts w:ascii="Sylfaen" w:hAnsi="Sylfaen" w:cs="Calibri"/>
                <w:color w:val="000000"/>
                <w:sz w:val="16"/>
                <w:szCs w:val="16"/>
                <w:lang w:val="en-US" w:eastAsia="en-US"/>
              </w:rPr>
              <w:br/>
              <w:t>მთელი წლის მანძილზე გარე განათების სისტემის გამართული ფუნქციონირება;</w:t>
            </w:r>
            <w:r w:rsidRPr="008454E9">
              <w:rPr>
                <w:rFonts w:ascii="Sylfaen" w:hAnsi="Sylfaen" w:cs="Calibri"/>
                <w:color w:val="000000"/>
                <w:sz w:val="16"/>
                <w:szCs w:val="16"/>
                <w:lang w:val="en-US" w:eastAsia="en-US"/>
              </w:rPr>
              <w:br/>
              <w:t>პერიოდულად წარმოქმნილი შეფერხებების დროული აღმოფხვრა;</w:t>
            </w:r>
            <w:r w:rsidRPr="008454E9">
              <w:rPr>
                <w:rFonts w:ascii="Sylfaen" w:hAnsi="Sylfaen" w:cs="Calibri"/>
                <w:color w:val="000000"/>
                <w:sz w:val="16"/>
                <w:szCs w:val="16"/>
                <w:lang w:val="en-US" w:eastAsia="en-US"/>
              </w:rPr>
              <w:br/>
            </w:r>
            <w:r w:rsidRPr="008454E9">
              <w:rPr>
                <w:rFonts w:ascii="Sylfaen" w:hAnsi="Sylfaen" w:cs="Calibri"/>
                <w:sz w:val="16"/>
                <w:szCs w:val="16"/>
                <w:lang w:val="en-US" w:eastAsia="en-US"/>
              </w:rPr>
              <w:t>მუნიციპალიტეტში გარე განათების ქსელით მოცულია დასახლებული ტერიტორიების 100%;</w:t>
            </w:r>
          </w:p>
        </w:tc>
      </w:tr>
      <w:tr w:rsidR="00405BEB" w:rsidRPr="008454E9" w14:paraId="63989419" w14:textId="77777777" w:rsidTr="00996159">
        <w:trPr>
          <w:trHeight w:val="1035"/>
        </w:trPr>
        <w:tc>
          <w:tcPr>
            <w:tcW w:w="280" w:type="pct"/>
            <w:tcBorders>
              <w:top w:val="nil"/>
              <w:left w:val="single" w:sz="8" w:space="0" w:color="auto"/>
              <w:bottom w:val="single" w:sz="4" w:space="0" w:color="auto"/>
              <w:right w:val="single" w:sz="4" w:space="0" w:color="auto"/>
            </w:tcBorders>
            <w:shd w:val="clear" w:color="000000" w:fill="FFFFFF"/>
            <w:vAlign w:val="center"/>
            <w:hideMark/>
          </w:tcPr>
          <w:p w14:paraId="00F44166" w14:textId="77777777" w:rsidR="00405BEB" w:rsidRPr="008454E9" w:rsidRDefault="00405BEB" w:rsidP="00405BE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614" w:type="pct"/>
            <w:gridSpan w:val="2"/>
            <w:tcBorders>
              <w:top w:val="single" w:sz="4" w:space="0" w:color="auto"/>
              <w:left w:val="nil"/>
              <w:bottom w:val="single" w:sz="4" w:space="0" w:color="auto"/>
              <w:right w:val="single" w:sz="4" w:space="0" w:color="auto"/>
            </w:tcBorders>
            <w:shd w:val="clear" w:color="000000" w:fill="FFFFFF"/>
            <w:vAlign w:val="center"/>
            <w:hideMark/>
          </w:tcPr>
          <w:p w14:paraId="357DA944" w14:textId="77777777" w:rsidR="00405BEB" w:rsidRPr="008454E9" w:rsidRDefault="00405BEB" w:rsidP="00405BE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653" w:type="pct"/>
            <w:tcBorders>
              <w:top w:val="nil"/>
              <w:left w:val="nil"/>
              <w:bottom w:val="single" w:sz="4" w:space="0" w:color="auto"/>
              <w:right w:val="single" w:sz="4" w:space="0" w:color="auto"/>
            </w:tcBorders>
            <w:shd w:val="clear" w:color="000000" w:fill="FFFFFF"/>
            <w:vAlign w:val="center"/>
            <w:hideMark/>
          </w:tcPr>
          <w:p w14:paraId="30D36CEC" w14:textId="594309CC" w:rsidR="00405BEB" w:rsidRPr="00534B95" w:rsidRDefault="00405BEB" w:rsidP="00405BEB">
            <w:pPr>
              <w:jc w:val="cente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r w:rsidR="00534B95">
              <w:rPr>
                <w:rFonts w:ascii="Sylfaen" w:hAnsi="Sylfaen" w:cs="Calibri"/>
                <w:b/>
                <w:bCs/>
                <w:color w:val="000000"/>
                <w:sz w:val="16"/>
                <w:szCs w:val="16"/>
                <w:lang w:val="ka-GE" w:eastAsia="en-US"/>
              </w:rPr>
              <w:t xml:space="preserve"> 2022 წელს</w:t>
            </w:r>
          </w:p>
        </w:tc>
        <w:tc>
          <w:tcPr>
            <w:tcW w:w="657" w:type="pct"/>
            <w:tcBorders>
              <w:top w:val="nil"/>
              <w:left w:val="nil"/>
              <w:bottom w:val="single" w:sz="4" w:space="0" w:color="auto"/>
              <w:right w:val="single" w:sz="4" w:space="0" w:color="auto"/>
            </w:tcBorders>
            <w:shd w:val="clear" w:color="000000" w:fill="FFFFFF"/>
            <w:vAlign w:val="center"/>
            <w:hideMark/>
          </w:tcPr>
          <w:p w14:paraId="3A066929" w14:textId="0BEF1684" w:rsidR="00405BEB" w:rsidRPr="008454E9" w:rsidRDefault="00405BEB" w:rsidP="00405BE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2F6711">
              <w:rPr>
                <w:rFonts w:ascii="Sylfaen" w:hAnsi="Sylfaen" w:cs="Calibri"/>
                <w:b/>
                <w:bCs/>
                <w:color w:val="000000"/>
                <w:sz w:val="16"/>
                <w:szCs w:val="16"/>
                <w:lang w:val="en-US" w:eastAsia="en-US"/>
              </w:rPr>
              <w:t>ორის მიზნობრივი მაჩვენებელი 2023</w:t>
            </w:r>
            <w:r w:rsidRPr="008454E9">
              <w:rPr>
                <w:rFonts w:ascii="Sylfaen" w:hAnsi="Sylfaen" w:cs="Calibri"/>
                <w:b/>
                <w:bCs/>
                <w:color w:val="000000"/>
                <w:sz w:val="16"/>
                <w:szCs w:val="16"/>
                <w:lang w:val="en-US" w:eastAsia="en-US"/>
              </w:rPr>
              <w:t xml:space="preserve"> წელს</w:t>
            </w:r>
          </w:p>
        </w:tc>
        <w:tc>
          <w:tcPr>
            <w:tcW w:w="793" w:type="pct"/>
            <w:gridSpan w:val="2"/>
            <w:tcBorders>
              <w:top w:val="single" w:sz="4" w:space="0" w:color="auto"/>
              <w:left w:val="nil"/>
              <w:bottom w:val="single" w:sz="4" w:space="0" w:color="auto"/>
              <w:right w:val="single" w:sz="4" w:space="0" w:color="auto"/>
            </w:tcBorders>
            <w:shd w:val="clear" w:color="000000" w:fill="FFFFFF"/>
            <w:vAlign w:val="center"/>
            <w:hideMark/>
          </w:tcPr>
          <w:p w14:paraId="22FD120D" w14:textId="77777777" w:rsidR="00405BEB" w:rsidRPr="008454E9" w:rsidRDefault="00405BEB" w:rsidP="00405BE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667" w:type="pct"/>
            <w:tcBorders>
              <w:top w:val="nil"/>
              <w:left w:val="nil"/>
              <w:bottom w:val="single" w:sz="4" w:space="0" w:color="auto"/>
              <w:right w:val="single" w:sz="4" w:space="0" w:color="auto"/>
            </w:tcBorders>
            <w:shd w:val="clear" w:color="000000" w:fill="FFFFFF"/>
            <w:vAlign w:val="center"/>
            <w:hideMark/>
          </w:tcPr>
          <w:p w14:paraId="61AA537D" w14:textId="16273C71" w:rsidR="00405BEB" w:rsidRPr="008454E9" w:rsidRDefault="00405BEB" w:rsidP="00405BE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sidR="002F6711">
              <w:rPr>
                <w:rFonts w:ascii="Sylfaen" w:hAnsi="Sylfaen" w:cs="Calibri"/>
                <w:b/>
                <w:bCs/>
                <w:color w:val="000000"/>
                <w:sz w:val="16"/>
                <w:szCs w:val="16"/>
                <w:lang w:val="en-US" w:eastAsia="en-US"/>
              </w:rPr>
              <w:t xml:space="preserve">რის მიზნობრივი მაჩვენებელი 2024 </w:t>
            </w:r>
            <w:r w:rsidRPr="008454E9">
              <w:rPr>
                <w:rFonts w:ascii="Sylfaen" w:hAnsi="Sylfaen" w:cs="Calibri"/>
                <w:b/>
                <w:bCs/>
                <w:color w:val="000000"/>
                <w:sz w:val="16"/>
                <w:szCs w:val="16"/>
                <w:lang w:val="en-US" w:eastAsia="en-US"/>
              </w:rPr>
              <w:t>წელს</w:t>
            </w:r>
          </w:p>
        </w:tc>
        <w:tc>
          <w:tcPr>
            <w:tcW w:w="667" w:type="pct"/>
            <w:tcBorders>
              <w:top w:val="nil"/>
              <w:left w:val="nil"/>
              <w:bottom w:val="single" w:sz="4" w:space="0" w:color="auto"/>
              <w:right w:val="single" w:sz="4" w:space="0" w:color="auto"/>
            </w:tcBorders>
            <w:shd w:val="clear" w:color="000000" w:fill="FFFFFF"/>
            <w:vAlign w:val="center"/>
            <w:hideMark/>
          </w:tcPr>
          <w:p w14:paraId="5E51C949" w14:textId="5FF1892D" w:rsidR="00405BEB" w:rsidRPr="008454E9" w:rsidRDefault="00405BEB" w:rsidP="00405BE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sidR="002F6711">
              <w:rPr>
                <w:rFonts w:ascii="Sylfaen" w:hAnsi="Sylfaen" w:cs="Calibri"/>
                <w:b/>
                <w:bCs/>
                <w:color w:val="000000"/>
                <w:sz w:val="16"/>
                <w:szCs w:val="16"/>
                <w:lang w:val="en-US" w:eastAsia="en-US"/>
              </w:rPr>
              <w:t xml:space="preserve">რის მიზნობრივი მაჩვენებელი 2025 </w:t>
            </w:r>
            <w:r w:rsidRPr="008454E9">
              <w:rPr>
                <w:rFonts w:ascii="Sylfaen" w:hAnsi="Sylfaen" w:cs="Calibri"/>
                <w:b/>
                <w:bCs/>
                <w:color w:val="000000"/>
                <w:sz w:val="16"/>
                <w:szCs w:val="16"/>
                <w:lang w:val="en-US" w:eastAsia="en-US"/>
              </w:rPr>
              <w:t>წელს</w:t>
            </w:r>
          </w:p>
        </w:tc>
        <w:tc>
          <w:tcPr>
            <w:tcW w:w="669" w:type="pct"/>
            <w:tcBorders>
              <w:top w:val="nil"/>
              <w:left w:val="nil"/>
              <w:bottom w:val="single" w:sz="4" w:space="0" w:color="auto"/>
              <w:right w:val="single" w:sz="8" w:space="0" w:color="auto"/>
            </w:tcBorders>
            <w:shd w:val="clear" w:color="000000" w:fill="FFFFFF"/>
            <w:vAlign w:val="center"/>
            <w:hideMark/>
          </w:tcPr>
          <w:p w14:paraId="02A3DE6C" w14:textId="0E598C5D" w:rsidR="00405BEB" w:rsidRPr="008454E9" w:rsidRDefault="00405BEB" w:rsidP="00405BE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2F6711">
              <w:rPr>
                <w:rFonts w:ascii="Sylfaen" w:hAnsi="Sylfaen" w:cs="Calibri"/>
                <w:b/>
                <w:bCs/>
                <w:color w:val="000000"/>
                <w:sz w:val="16"/>
                <w:szCs w:val="16"/>
                <w:lang w:val="en-US" w:eastAsia="en-US"/>
              </w:rPr>
              <w:t>ორის მიზნობრივი მაჩვენებელი 2026</w:t>
            </w:r>
            <w:r w:rsidRPr="008454E9">
              <w:rPr>
                <w:rFonts w:ascii="Sylfaen" w:hAnsi="Sylfaen" w:cs="Calibri"/>
                <w:b/>
                <w:bCs/>
                <w:color w:val="000000"/>
                <w:sz w:val="16"/>
                <w:szCs w:val="16"/>
                <w:lang w:val="en-US" w:eastAsia="en-US"/>
              </w:rPr>
              <w:t xml:space="preserve"> წელს</w:t>
            </w:r>
          </w:p>
        </w:tc>
      </w:tr>
      <w:tr w:rsidR="00405BEB" w:rsidRPr="008454E9" w14:paraId="20B13D7A" w14:textId="77777777" w:rsidTr="00C3428C">
        <w:trPr>
          <w:trHeight w:val="541"/>
        </w:trPr>
        <w:tc>
          <w:tcPr>
            <w:tcW w:w="280" w:type="pct"/>
            <w:tcBorders>
              <w:top w:val="nil"/>
              <w:left w:val="single" w:sz="8" w:space="0" w:color="auto"/>
              <w:bottom w:val="single" w:sz="4" w:space="0" w:color="auto"/>
              <w:right w:val="single" w:sz="4" w:space="0" w:color="auto"/>
            </w:tcBorders>
            <w:shd w:val="clear" w:color="000000" w:fill="FFFFFF"/>
            <w:vAlign w:val="center"/>
            <w:hideMark/>
          </w:tcPr>
          <w:p w14:paraId="6F766C22" w14:textId="77777777" w:rsidR="00405BEB" w:rsidRPr="008454E9" w:rsidRDefault="00405BEB" w:rsidP="00405BEB">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614" w:type="pct"/>
            <w:gridSpan w:val="2"/>
            <w:tcBorders>
              <w:top w:val="single" w:sz="4" w:space="0" w:color="auto"/>
              <w:left w:val="nil"/>
              <w:bottom w:val="single" w:sz="4" w:space="0" w:color="auto"/>
              <w:right w:val="single" w:sz="4" w:space="0" w:color="auto"/>
            </w:tcBorders>
            <w:shd w:val="clear" w:color="000000" w:fill="FFFFFF"/>
            <w:vAlign w:val="center"/>
            <w:hideMark/>
          </w:tcPr>
          <w:p w14:paraId="2D1F3828" w14:textId="77777777" w:rsidR="00405BEB" w:rsidRPr="008454E9" w:rsidRDefault="00405BEB" w:rsidP="00405BEB">
            <w:pPr>
              <w:rPr>
                <w:rFonts w:ascii="Sylfaen" w:hAnsi="Sylfaen" w:cs="Calibri"/>
                <w:sz w:val="16"/>
                <w:szCs w:val="16"/>
                <w:lang w:val="en-US" w:eastAsia="en-US"/>
              </w:rPr>
            </w:pPr>
            <w:r w:rsidRPr="008454E9">
              <w:rPr>
                <w:rFonts w:ascii="Sylfaen" w:hAnsi="Sylfaen" w:cs="Calibri"/>
                <w:sz w:val="16"/>
                <w:szCs w:val="16"/>
                <w:lang w:val="en-US" w:eastAsia="en-US"/>
              </w:rPr>
              <w:t>გარე განათების წერტების რაოდენობა, რომელთა მოვლა-პატრონობა ხორციელდება პროგრამის ფარგლებში</w:t>
            </w:r>
          </w:p>
        </w:tc>
        <w:tc>
          <w:tcPr>
            <w:tcW w:w="653" w:type="pct"/>
            <w:tcBorders>
              <w:top w:val="nil"/>
              <w:left w:val="nil"/>
              <w:bottom w:val="single" w:sz="4" w:space="0" w:color="auto"/>
              <w:right w:val="single" w:sz="4" w:space="0" w:color="auto"/>
            </w:tcBorders>
            <w:shd w:val="clear" w:color="000000" w:fill="FFFFFF"/>
            <w:vAlign w:val="center"/>
            <w:hideMark/>
          </w:tcPr>
          <w:p w14:paraId="21BA2E46" w14:textId="24AD0A30" w:rsidR="00405BEB" w:rsidRPr="008454E9" w:rsidRDefault="002F6711" w:rsidP="00405BEB">
            <w:pPr>
              <w:rPr>
                <w:rFonts w:ascii="Sylfaen" w:hAnsi="Sylfaen" w:cs="Calibri"/>
                <w:sz w:val="16"/>
                <w:szCs w:val="16"/>
                <w:lang w:val="en-US" w:eastAsia="en-US"/>
              </w:rPr>
            </w:pPr>
            <w:r>
              <w:rPr>
                <w:rFonts w:ascii="Sylfaen" w:hAnsi="Sylfaen" w:cs="Calibri"/>
                <w:sz w:val="16"/>
                <w:szCs w:val="16"/>
                <w:lang w:val="en-US" w:eastAsia="en-US"/>
              </w:rPr>
              <w:t>5551</w:t>
            </w:r>
            <w:r w:rsidR="00405BEB" w:rsidRPr="008454E9">
              <w:rPr>
                <w:rFonts w:ascii="Sylfaen" w:hAnsi="Sylfaen" w:cs="Calibri"/>
                <w:sz w:val="16"/>
                <w:szCs w:val="16"/>
                <w:lang w:val="en-US" w:eastAsia="en-US"/>
              </w:rPr>
              <w:t xml:space="preserve"> სანათი წერტილი</w:t>
            </w:r>
          </w:p>
        </w:tc>
        <w:tc>
          <w:tcPr>
            <w:tcW w:w="657" w:type="pct"/>
            <w:tcBorders>
              <w:top w:val="nil"/>
              <w:left w:val="nil"/>
              <w:bottom w:val="single" w:sz="4" w:space="0" w:color="auto"/>
              <w:right w:val="single" w:sz="4" w:space="0" w:color="auto"/>
            </w:tcBorders>
            <w:shd w:val="clear" w:color="000000" w:fill="FFFFFF"/>
            <w:vAlign w:val="center"/>
            <w:hideMark/>
          </w:tcPr>
          <w:p w14:paraId="7E8E01CD" w14:textId="608AD754" w:rsidR="00405BEB" w:rsidRPr="008454E9" w:rsidRDefault="002F6711" w:rsidP="00405BEB">
            <w:pPr>
              <w:rPr>
                <w:rFonts w:ascii="Calibri" w:hAnsi="Calibri" w:cs="Calibri"/>
                <w:sz w:val="16"/>
                <w:szCs w:val="16"/>
                <w:lang w:val="en-US" w:eastAsia="en-US"/>
              </w:rPr>
            </w:pPr>
            <w:r>
              <w:rPr>
                <w:rFonts w:ascii="Calibri" w:hAnsi="Calibri" w:cs="Calibri"/>
                <w:sz w:val="16"/>
                <w:szCs w:val="16"/>
                <w:lang w:val="en-US" w:eastAsia="en-US"/>
              </w:rPr>
              <w:t>5600</w:t>
            </w:r>
            <w:r w:rsidR="00405BEB" w:rsidRPr="006F4A08">
              <w:rPr>
                <w:rFonts w:ascii="Sylfaen" w:hAnsi="Sylfaen" w:cs="Calibri"/>
                <w:sz w:val="16"/>
                <w:szCs w:val="16"/>
                <w:lang w:val="en-US" w:eastAsia="en-US"/>
              </w:rPr>
              <w:t xml:space="preserve"> ერთეული</w:t>
            </w:r>
          </w:p>
        </w:tc>
        <w:tc>
          <w:tcPr>
            <w:tcW w:w="793" w:type="pct"/>
            <w:gridSpan w:val="2"/>
            <w:tcBorders>
              <w:top w:val="single" w:sz="4" w:space="0" w:color="auto"/>
              <w:left w:val="nil"/>
              <w:bottom w:val="single" w:sz="4" w:space="0" w:color="auto"/>
              <w:right w:val="single" w:sz="4" w:space="0" w:color="auto"/>
            </w:tcBorders>
            <w:shd w:val="clear" w:color="000000" w:fill="FFFFFF"/>
            <w:vAlign w:val="center"/>
            <w:hideMark/>
          </w:tcPr>
          <w:p w14:paraId="28E81587" w14:textId="77777777" w:rsidR="00405BEB" w:rsidRPr="008454E9" w:rsidRDefault="00405BEB" w:rsidP="00405BEB">
            <w:pPr>
              <w:rPr>
                <w:rFonts w:ascii="Sylfaen" w:hAnsi="Sylfaen" w:cs="Calibri"/>
                <w:sz w:val="16"/>
                <w:szCs w:val="16"/>
                <w:lang w:val="en-US" w:eastAsia="en-US"/>
              </w:rPr>
            </w:pPr>
            <w:r w:rsidRPr="008454E9">
              <w:rPr>
                <w:rFonts w:ascii="Sylfaen" w:hAnsi="Sylfaen" w:cs="Calibri"/>
                <w:sz w:val="16"/>
                <w:szCs w:val="16"/>
                <w:lang w:val="en-US" w:eastAsia="en-US"/>
              </w:rPr>
              <w:t>1% - გარე განათების ინფრასტრუქტურა საჭიროებს მუდმივ მოვლა-შეკეთებას. შესაბამისად, კონკრეტული პერიოდისთვის შესაძლებელია არ იყოს მწყობრში ქსელის მცირე მონაკვეთი</w:t>
            </w:r>
          </w:p>
        </w:tc>
        <w:tc>
          <w:tcPr>
            <w:tcW w:w="667" w:type="pct"/>
            <w:tcBorders>
              <w:top w:val="nil"/>
              <w:left w:val="nil"/>
              <w:bottom w:val="single" w:sz="4" w:space="0" w:color="auto"/>
              <w:right w:val="single" w:sz="4" w:space="0" w:color="auto"/>
            </w:tcBorders>
            <w:shd w:val="clear" w:color="000000" w:fill="FFFFFF"/>
            <w:vAlign w:val="center"/>
            <w:hideMark/>
          </w:tcPr>
          <w:p w14:paraId="6A8E9FDA" w14:textId="77777777" w:rsidR="00405BEB" w:rsidRPr="008454E9" w:rsidRDefault="00405BEB" w:rsidP="00405BEB">
            <w:pPr>
              <w:rPr>
                <w:rFonts w:ascii="Sylfaen" w:hAnsi="Sylfaen" w:cs="Calibri"/>
                <w:sz w:val="16"/>
                <w:szCs w:val="16"/>
                <w:lang w:val="en-US" w:eastAsia="en-US"/>
              </w:rPr>
            </w:pPr>
            <w:r w:rsidRPr="008454E9">
              <w:rPr>
                <w:rFonts w:ascii="Sylfaen" w:hAnsi="Sylfaen" w:cs="Calibri"/>
                <w:sz w:val="16"/>
                <w:szCs w:val="16"/>
                <w:lang w:val="en-US" w:eastAsia="en-US"/>
              </w:rPr>
              <w:t>განხორციელდება საბაზისე მაჩვენებლით გათვალისწინებული რაოდენობის სანათი წერტილების მოვლა-პატრონობა</w:t>
            </w:r>
          </w:p>
        </w:tc>
        <w:tc>
          <w:tcPr>
            <w:tcW w:w="667" w:type="pct"/>
            <w:tcBorders>
              <w:top w:val="nil"/>
              <w:left w:val="nil"/>
              <w:bottom w:val="single" w:sz="4" w:space="0" w:color="auto"/>
              <w:right w:val="single" w:sz="4" w:space="0" w:color="auto"/>
            </w:tcBorders>
            <w:shd w:val="clear" w:color="000000" w:fill="FFFFFF"/>
            <w:vAlign w:val="center"/>
            <w:hideMark/>
          </w:tcPr>
          <w:p w14:paraId="7C9756CB" w14:textId="77777777" w:rsidR="00405BEB" w:rsidRPr="008454E9" w:rsidRDefault="00405BEB" w:rsidP="00405BEB">
            <w:pPr>
              <w:rPr>
                <w:rFonts w:ascii="Sylfaen" w:hAnsi="Sylfaen" w:cs="Calibri"/>
                <w:sz w:val="16"/>
                <w:szCs w:val="16"/>
                <w:lang w:val="en-US" w:eastAsia="en-US"/>
              </w:rPr>
            </w:pPr>
            <w:r w:rsidRPr="008454E9">
              <w:rPr>
                <w:rFonts w:ascii="Sylfaen" w:hAnsi="Sylfaen" w:cs="Calibri"/>
                <w:sz w:val="16"/>
                <w:szCs w:val="16"/>
                <w:lang w:val="en-US" w:eastAsia="en-US"/>
              </w:rPr>
              <w:t>განხორციელდება საბაზისე მაჩვენებლით გათვალისწინებული რაოდენობის სანათი წერტილების მოვლა-პატრონობა</w:t>
            </w:r>
          </w:p>
        </w:tc>
        <w:tc>
          <w:tcPr>
            <w:tcW w:w="669" w:type="pct"/>
            <w:tcBorders>
              <w:top w:val="nil"/>
              <w:left w:val="nil"/>
              <w:bottom w:val="single" w:sz="4" w:space="0" w:color="auto"/>
              <w:right w:val="single" w:sz="4" w:space="0" w:color="auto"/>
            </w:tcBorders>
            <w:shd w:val="clear" w:color="000000" w:fill="FFFFFF"/>
            <w:vAlign w:val="center"/>
            <w:hideMark/>
          </w:tcPr>
          <w:p w14:paraId="54E99977" w14:textId="77777777" w:rsidR="00405BEB" w:rsidRPr="008454E9" w:rsidRDefault="00405BEB" w:rsidP="00405BEB">
            <w:pPr>
              <w:rPr>
                <w:rFonts w:ascii="Sylfaen" w:hAnsi="Sylfaen" w:cs="Calibri"/>
                <w:sz w:val="16"/>
                <w:szCs w:val="16"/>
                <w:lang w:val="en-US" w:eastAsia="en-US"/>
              </w:rPr>
            </w:pPr>
            <w:r w:rsidRPr="008454E9">
              <w:rPr>
                <w:rFonts w:ascii="Sylfaen" w:hAnsi="Sylfaen" w:cs="Calibri"/>
                <w:sz w:val="16"/>
                <w:szCs w:val="16"/>
                <w:lang w:val="en-US" w:eastAsia="en-US"/>
              </w:rPr>
              <w:t>განხორციელდება საბაზისე მაჩვენებლით გათვალისწინებული რაოდენობის სანათი წერტილების მოვლა-პატრონობა</w:t>
            </w:r>
          </w:p>
        </w:tc>
      </w:tr>
      <w:tr w:rsidR="00405BEB" w:rsidRPr="008454E9" w14:paraId="0DCEF7A2" w14:textId="77777777" w:rsidTr="00996159">
        <w:trPr>
          <w:trHeight w:val="883"/>
        </w:trPr>
        <w:tc>
          <w:tcPr>
            <w:tcW w:w="280" w:type="pct"/>
            <w:tcBorders>
              <w:top w:val="nil"/>
              <w:left w:val="single" w:sz="8" w:space="0" w:color="auto"/>
              <w:bottom w:val="single" w:sz="8" w:space="0" w:color="auto"/>
              <w:right w:val="single" w:sz="4" w:space="0" w:color="auto"/>
            </w:tcBorders>
            <w:shd w:val="clear" w:color="000000" w:fill="FFFFFF"/>
            <w:vAlign w:val="center"/>
            <w:hideMark/>
          </w:tcPr>
          <w:p w14:paraId="4A904397" w14:textId="77777777" w:rsidR="00405BEB" w:rsidRPr="008454E9" w:rsidRDefault="00405BEB" w:rsidP="00405BEB">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614" w:type="pct"/>
            <w:gridSpan w:val="2"/>
            <w:tcBorders>
              <w:top w:val="single" w:sz="4" w:space="0" w:color="auto"/>
              <w:left w:val="nil"/>
              <w:bottom w:val="single" w:sz="8" w:space="0" w:color="auto"/>
              <w:right w:val="single" w:sz="4" w:space="0" w:color="auto"/>
            </w:tcBorders>
            <w:shd w:val="clear" w:color="000000" w:fill="FFFFFF"/>
            <w:vAlign w:val="center"/>
            <w:hideMark/>
          </w:tcPr>
          <w:p w14:paraId="1B7DE2A1" w14:textId="77777777" w:rsidR="00405BEB" w:rsidRPr="008454E9" w:rsidRDefault="00405BEB" w:rsidP="00405BEB">
            <w:pPr>
              <w:rPr>
                <w:rFonts w:ascii="Sylfaen" w:hAnsi="Sylfaen" w:cs="Calibri"/>
                <w:sz w:val="16"/>
                <w:szCs w:val="16"/>
                <w:lang w:val="en-US" w:eastAsia="en-US"/>
              </w:rPr>
            </w:pPr>
            <w:r w:rsidRPr="008454E9">
              <w:rPr>
                <w:rFonts w:ascii="Sylfaen" w:hAnsi="Sylfaen" w:cs="Calibri"/>
                <w:sz w:val="16"/>
                <w:szCs w:val="16"/>
                <w:lang w:val="en-US" w:eastAsia="en-US"/>
              </w:rPr>
              <w:t>შეკეთებული (გამოცვლილი) სანათი წერტილების რაოდენობა, განათების ბოძების რაოდენობა  და სადენების სიგრძე</w:t>
            </w:r>
          </w:p>
        </w:tc>
        <w:tc>
          <w:tcPr>
            <w:tcW w:w="653" w:type="pct"/>
            <w:tcBorders>
              <w:top w:val="nil"/>
              <w:left w:val="nil"/>
              <w:bottom w:val="single" w:sz="8" w:space="0" w:color="auto"/>
              <w:right w:val="single" w:sz="4" w:space="0" w:color="auto"/>
            </w:tcBorders>
            <w:shd w:val="clear" w:color="000000" w:fill="FFFFFF"/>
            <w:vAlign w:val="center"/>
            <w:hideMark/>
          </w:tcPr>
          <w:p w14:paraId="476C0E1C" w14:textId="539A5C5E" w:rsidR="00405BEB" w:rsidRPr="008454E9" w:rsidRDefault="002F6711" w:rsidP="00405BEB">
            <w:pPr>
              <w:rPr>
                <w:rFonts w:ascii="Sylfaen" w:hAnsi="Sylfaen" w:cs="Calibri"/>
                <w:sz w:val="16"/>
                <w:szCs w:val="16"/>
                <w:lang w:val="en-US" w:eastAsia="en-US"/>
              </w:rPr>
            </w:pPr>
            <w:r>
              <w:rPr>
                <w:rFonts w:ascii="Sylfaen" w:hAnsi="Sylfaen" w:cs="Calibri"/>
                <w:sz w:val="16"/>
                <w:szCs w:val="16"/>
                <w:lang w:val="en-US" w:eastAsia="en-US"/>
              </w:rPr>
              <w:t>2022 წელს  გახორციელდა 2 1</w:t>
            </w:r>
            <w:r w:rsidR="00405BEB" w:rsidRPr="008454E9">
              <w:rPr>
                <w:rFonts w:ascii="Sylfaen" w:hAnsi="Sylfaen" w:cs="Calibri"/>
                <w:sz w:val="16"/>
                <w:szCs w:val="16"/>
                <w:lang w:val="en-US" w:eastAsia="en-US"/>
              </w:rPr>
              <w:t>30  ერთეული სანათის შეკე</w:t>
            </w:r>
            <w:r>
              <w:rPr>
                <w:rFonts w:ascii="Sylfaen" w:hAnsi="Sylfaen" w:cs="Calibri"/>
                <w:sz w:val="16"/>
                <w:szCs w:val="16"/>
                <w:lang w:val="en-US" w:eastAsia="en-US"/>
              </w:rPr>
              <w:t>თება და გამოცვლა, განხორციელდა 14 ფოტორელის, 20 ელ.გამშვების, 2</w:t>
            </w:r>
            <w:r w:rsidR="00405BEB" w:rsidRPr="008454E9">
              <w:rPr>
                <w:rFonts w:ascii="Sylfaen" w:hAnsi="Sylfaen" w:cs="Calibri"/>
                <w:sz w:val="16"/>
                <w:szCs w:val="16"/>
                <w:lang w:val="en-US" w:eastAsia="en-US"/>
              </w:rPr>
              <w:t>7 ელ.ავტ</w:t>
            </w:r>
            <w:r>
              <w:rPr>
                <w:rFonts w:ascii="Sylfaen" w:hAnsi="Sylfaen" w:cs="Calibri"/>
                <w:sz w:val="16"/>
                <w:szCs w:val="16"/>
                <w:lang w:val="en-US" w:eastAsia="en-US"/>
              </w:rPr>
              <w:t>ომატის, 15 ლამპიონის, 3</w:t>
            </w:r>
            <w:r w:rsidR="00405BEB" w:rsidRPr="008454E9">
              <w:rPr>
                <w:rFonts w:ascii="Sylfaen" w:hAnsi="Sylfaen" w:cs="Calibri"/>
                <w:sz w:val="16"/>
                <w:szCs w:val="16"/>
                <w:lang w:val="en-US" w:eastAsia="en-US"/>
              </w:rPr>
              <w:t xml:space="preserve">08 </w:t>
            </w:r>
            <w:r w:rsidR="00405BEB" w:rsidRPr="008454E9">
              <w:rPr>
                <w:rFonts w:ascii="Sylfaen" w:hAnsi="Sylfaen" w:cs="Calibri"/>
                <w:sz w:val="16"/>
                <w:szCs w:val="16"/>
                <w:lang w:val="en-US" w:eastAsia="en-US"/>
              </w:rPr>
              <w:lastRenderedPageBreak/>
              <w:t xml:space="preserve">მეტრი ელ.სადენის  შეცვლა </w:t>
            </w:r>
          </w:p>
        </w:tc>
        <w:tc>
          <w:tcPr>
            <w:tcW w:w="657" w:type="pct"/>
            <w:tcBorders>
              <w:top w:val="nil"/>
              <w:left w:val="nil"/>
              <w:bottom w:val="single" w:sz="8" w:space="0" w:color="auto"/>
              <w:right w:val="single" w:sz="4" w:space="0" w:color="auto"/>
            </w:tcBorders>
            <w:shd w:val="clear" w:color="000000" w:fill="FFFFFF"/>
            <w:vAlign w:val="center"/>
            <w:hideMark/>
          </w:tcPr>
          <w:p w14:paraId="176616ED" w14:textId="3D8FA5C5" w:rsidR="00405BEB" w:rsidRPr="008454E9" w:rsidRDefault="002F6711" w:rsidP="00405BEB">
            <w:pPr>
              <w:rPr>
                <w:rFonts w:ascii="Sylfaen" w:hAnsi="Sylfaen" w:cs="Calibri"/>
                <w:sz w:val="16"/>
                <w:szCs w:val="16"/>
                <w:lang w:val="en-US" w:eastAsia="en-US"/>
              </w:rPr>
            </w:pPr>
            <w:r>
              <w:rPr>
                <w:rFonts w:ascii="Sylfaen" w:hAnsi="Sylfaen" w:cs="Calibri"/>
                <w:sz w:val="16"/>
                <w:szCs w:val="16"/>
                <w:lang w:val="en-US" w:eastAsia="en-US"/>
              </w:rPr>
              <w:lastRenderedPageBreak/>
              <w:t>2023</w:t>
            </w:r>
            <w:r w:rsidR="00405BEB" w:rsidRPr="008454E9">
              <w:rPr>
                <w:rFonts w:ascii="Sylfaen" w:hAnsi="Sylfaen" w:cs="Calibri"/>
                <w:sz w:val="16"/>
                <w:szCs w:val="16"/>
                <w:lang w:val="en-US" w:eastAsia="en-US"/>
              </w:rPr>
              <w:t xml:space="preserve"> წლის  განმავლობაში განხორციელდება დაახლოებით </w:t>
            </w:r>
            <w:r>
              <w:rPr>
                <w:rFonts w:ascii="Sylfaen" w:hAnsi="Sylfaen" w:cs="Calibri"/>
                <w:sz w:val="16"/>
                <w:szCs w:val="16"/>
                <w:lang w:val="en-US" w:eastAsia="en-US"/>
              </w:rPr>
              <w:t>2 500 ერთეული სანათი წერტილის, 40 ერთეული განათების ბოძის და 3</w:t>
            </w:r>
            <w:r w:rsidR="00405BEB" w:rsidRPr="008454E9">
              <w:rPr>
                <w:rFonts w:ascii="Sylfaen" w:hAnsi="Sylfaen" w:cs="Calibri"/>
                <w:sz w:val="16"/>
                <w:szCs w:val="16"/>
                <w:lang w:val="en-US" w:eastAsia="en-US"/>
              </w:rPr>
              <w:t xml:space="preserve">00 გრძივი მეტრი </w:t>
            </w:r>
            <w:r w:rsidR="00405BEB" w:rsidRPr="008454E9">
              <w:rPr>
                <w:rFonts w:ascii="Sylfaen" w:hAnsi="Sylfaen" w:cs="Calibri"/>
                <w:sz w:val="16"/>
                <w:szCs w:val="16"/>
                <w:lang w:val="en-US" w:eastAsia="en-US"/>
              </w:rPr>
              <w:lastRenderedPageBreak/>
              <w:t>სადენის შეკეთება (გამოცვლა)</w:t>
            </w:r>
          </w:p>
        </w:tc>
        <w:tc>
          <w:tcPr>
            <w:tcW w:w="793" w:type="pct"/>
            <w:gridSpan w:val="2"/>
            <w:tcBorders>
              <w:top w:val="single" w:sz="4" w:space="0" w:color="auto"/>
              <w:left w:val="nil"/>
              <w:bottom w:val="single" w:sz="8" w:space="0" w:color="auto"/>
              <w:right w:val="single" w:sz="4" w:space="0" w:color="auto"/>
            </w:tcBorders>
            <w:shd w:val="clear" w:color="000000" w:fill="FFFFFF"/>
            <w:vAlign w:val="center"/>
            <w:hideMark/>
          </w:tcPr>
          <w:p w14:paraId="428A31E7" w14:textId="77777777" w:rsidR="00405BEB" w:rsidRPr="008454E9" w:rsidRDefault="00405BEB" w:rsidP="00405BEB">
            <w:pPr>
              <w:rPr>
                <w:rFonts w:ascii="Sylfaen" w:hAnsi="Sylfaen" w:cs="Calibri"/>
                <w:sz w:val="16"/>
                <w:szCs w:val="16"/>
                <w:lang w:val="en-US" w:eastAsia="en-US"/>
              </w:rPr>
            </w:pPr>
            <w:r w:rsidRPr="008454E9">
              <w:rPr>
                <w:rFonts w:ascii="Sylfaen" w:hAnsi="Sylfaen" w:cs="Calibri"/>
                <w:sz w:val="16"/>
                <w:szCs w:val="16"/>
                <w:lang w:val="en-US" w:eastAsia="en-US"/>
              </w:rPr>
              <w:lastRenderedPageBreak/>
              <w:t xml:space="preserve">3%- გარე განათების ინფრასტრუქტურა საჭიროებს მუდმივ მოვლა-შეკეთებას. შესაბამისად, კონკრეტული პერიოდისთვის შესაძლებელია მცირე რაოდენობით არ იყოს მწყობრში </w:t>
            </w:r>
            <w:r w:rsidRPr="008454E9">
              <w:rPr>
                <w:rFonts w:ascii="Sylfaen" w:hAnsi="Sylfaen" w:cs="Calibri"/>
                <w:sz w:val="16"/>
                <w:szCs w:val="16"/>
                <w:lang w:val="en-US" w:eastAsia="en-US"/>
              </w:rPr>
              <w:lastRenderedPageBreak/>
              <w:t>მუნიციპალიტეტში არსებული განათების წერტილი, ბოძი ან სადენი</w:t>
            </w:r>
          </w:p>
        </w:tc>
        <w:tc>
          <w:tcPr>
            <w:tcW w:w="667" w:type="pct"/>
            <w:tcBorders>
              <w:top w:val="nil"/>
              <w:left w:val="nil"/>
              <w:bottom w:val="single" w:sz="8" w:space="0" w:color="auto"/>
              <w:right w:val="single" w:sz="4" w:space="0" w:color="auto"/>
            </w:tcBorders>
            <w:shd w:val="clear" w:color="000000" w:fill="FFFFFF"/>
            <w:vAlign w:val="center"/>
            <w:hideMark/>
          </w:tcPr>
          <w:p w14:paraId="4AA94069" w14:textId="77777777" w:rsidR="00405BEB" w:rsidRPr="008454E9" w:rsidRDefault="00405BEB" w:rsidP="00405BEB">
            <w:pPr>
              <w:rPr>
                <w:rFonts w:ascii="Sylfaen" w:hAnsi="Sylfaen" w:cs="Calibri"/>
                <w:sz w:val="16"/>
                <w:szCs w:val="16"/>
                <w:lang w:val="en-US" w:eastAsia="en-US"/>
              </w:rPr>
            </w:pPr>
            <w:r w:rsidRPr="008454E9">
              <w:rPr>
                <w:rFonts w:ascii="Sylfaen" w:hAnsi="Sylfaen" w:cs="Calibri"/>
                <w:sz w:val="16"/>
                <w:szCs w:val="16"/>
                <w:lang w:val="en-US" w:eastAsia="en-US"/>
              </w:rPr>
              <w:lastRenderedPageBreak/>
              <w:t> </w:t>
            </w:r>
          </w:p>
        </w:tc>
        <w:tc>
          <w:tcPr>
            <w:tcW w:w="667" w:type="pct"/>
            <w:tcBorders>
              <w:top w:val="nil"/>
              <w:left w:val="nil"/>
              <w:bottom w:val="single" w:sz="8" w:space="0" w:color="auto"/>
              <w:right w:val="single" w:sz="4" w:space="0" w:color="auto"/>
            </w:tcBorders>
            <w:shd w:val="clear" w:color="000000" w:fill="FFFFFF"/>
            <w:vAlign w:val="center"/>
            <w:hideMark/>
          </w:tcPr>
          <w:p w14:paraId="5A18DFA6" w14:textId="77777777" w:rsidR="00405BEB" w:rsidRPr="008454E9" w:rsidRDefault="00405BEB" w:rsidP="00405BEB">
            <w:pPr>
              <w:rPr>
                <w:rFonts w:ascii="Sylfaen" w:hAnsi="Sylfaen" w:cs="Calibri"/>
                <w:sz w:val="16"/>
                <w:szCs w:val="16"/>
                <w:lang w:val="en-US" w:eastAsia="en-US"/>
              </w:rPr>
            </w:pPr>
            <w:r w:rsidRPr="008454E9">
              <w:rPr>
                <w:rFonts w:ascii="Sylfaen" w:hAnsi="Sylfaen" w:cs="Calibri"/>
                <w:sz w:val="16"/>
                <w:szCs w:val="16"/>
                <w:lang w:val="en-US" w:eastAsia="en-US"/>
              </w:rPr>
              <w:t> </w:t>
            </w:r>
          </w:p>
        </w:tc>
        <w:tc>
          <w:tcPr>
            <w:tcW w:w="669" w:type="pct"/>
            <w:tcBorders>
              <w:top w:val="nil"/>
              <w:left w:val="nil"/>
              <w:bottom w:val="single" w:sz="8" w:space="0" w:color="auto"/>
              <w:right w:val="single" w:sz="8" w:space="0" w:color="auto"/>
            </w:tcBorders>
            <w:shd w:val="clear" w:color="000000" w:fill="FFFFFF"/>
            <w:vAlign w:val="center"/>
            <w:hideMark/>
          </w:tcPr>
          <w:p w14:paraId="0748C58A" w14:textId="77777777" w:rsidR="00405BEB" w:rsidRPr="008454E9" w:rsidRDefault="00405BEB" w:rsidP="00405BEB">
            <w:pPr>
              <w:rPr>
                <w:rFonts w:ascii="Sylfaen" w:hAnsi="Sylfaen" w:cs="Calibri"/>
                <w:sz w:val="16"/>
                <w:szCs w:val="16"/>
                <w:lang w:val="en-US" w:eastAsia="en-US"/>
              </w:rPr>
            </w:pPr>
            <w:r w:rsidRPr="008454E9">
              <w:rPr>
                <w:rFonts w:ascii="Sylfaen" w:hAnsi="Sylfaen" w:cs="Calibri"/>
                <w:sz w:val="16"/>
                <w:szCs w:val="16"/>
                <w:lang w:val="en-US" w:eastAsia="en-US"/>
              </w:rPr>
              <w:t> </w:t>
            </w:r>
          </w:p>
        </w:tc>
      </w:tr>
    </w:tbl>
    <w:p w14:paraId="57FEB3AE" w14:textId="77777777" w:rsidR="00C87EF8" w:rsidRPr="008454E9" w:rsidRDefault="00C87EF8" w:rsidP="00C87EF8">
      <w:pPr>
        <w:rPr>
          <w:rFonts w:asciiTheme="minorHAnsi" w:hAnsiTheme="minorHAnsi"/>
          <w:sz w:val="16"/>
          <w:szCs w:val="16"/>
          <w:lang w:val="ka-GE"/>
        </w:rPr>
      </w:pPr>
    </w:p>
    <w:p w14:paraId="613FEC08" w14:textId="56BFD7BA" w:rsidR="00C87EF8" w:rsidRDefault="00C87EF8" w:rsidP="00C87EF8">
      <w:pPr>
        <w:rPr>
          <w:rFonts w:ascii="Sylfaen" w:hAnsi="Sylfaen"/>
          <w:sz w:val="16"/>
          <w:szCs w:val="16"/>
          <w:lang w:val="ka-GE"/>
        </w:rPr>
      </w:pPr>
    </w:p>
    <w:p w14:paraId="102C4BBD" w14:textId="131053EB" w:rsidR="00776D4C" w:rsidRDefault="00776D4C" w:rsidP="00C87EF8">
      <w:pPr>
        <w:rPr>
          <w:rFonts w:ascii="Sylfaen" w:hAnsi="Sylfaen"/>
          <w:sz w:val="16"/>
          <w:szCs w:val="16"/>
          <w:lang w:val="ka-GE"/>
        </w:rPr>
      </w:pPr>
    </w:p>
    <w:p w14:paraId="74702328" w14:textId="066DE258" w:rsidR="00BB7E93" w:rsidRDefault="00BB7E93" w:rsidP="00C87EF8">
      <w:pPr>
        <w:rPr>
          <w:rFonts w:ascii="Sylfaen" w:hAnsi="Sylfaen"/>
          <w:sz w:val="16"/>
          <w:szCs w:val="16"/>
          <w:lang w:val="ka-GE"/>
        </w:rPr>
      </w:pPr>
    </w:p>
    <w:p w14:paraId="4090F2A8" w14:textId="1D82E54F" w:rsidR="007F7787" w:rsidRDefault="007F7787" w:rsidP="00C87EF8">
      <w:pPr>
        <w:rPr>
          <w:rFonts w:ascii="Sylfaen" w:hAnsi="Sylfaen"/>
          <w:sz w:val="16"/>
          <w:szCs w:val="16"/>
          <w:lang w:val="ka-GE"/>
        </w:rPr>
      </w:pPr>
    </w:p>
    <w:p w14:paraId="41A3D8FF" w14:textId="2C5EA216" w:rsidR="007F7787" w:rsidRDefault="007F7787" w:rsidP="00C87EF8">
      <w:pPr>
        <w:rPr>
          <w:rFonts w:ascii="Sylfaen" w:hAnsi="Sylfaen"/>
          <w:sz w:val="16"/>
          <w:szCs w:val="16"/>
          <w:lang w:val="ka-GE"/>
        </w:rPr>
      </w:pPr>
    </w:p>
    <w:p w14:paraId="457CFF75" w14:textId="3389923B" w:rsidR="007F7787" w:rsidRDefault="007F7787" w:rsidP="00C87EF8">
      <w:pPr>
        <w:rPr>
          <w:rFonts w:ascii="Sylfaen" w:hAnsi="Sylfaen"/>
          <w:sz w:val="16"/>
          <w:szCs w:val="16"/>
          <w:lang w:val="ka-GE"/>
        </w:rPr>
      </w:pPr>
    </w:p>
    <w:p w14:paraId="3FBBB3C8" w14:textId="2618689E" w:rsidR="007F7787" w:rsidRDefault="007F7787" w:rsidP="00C87EF8">
      <w:pPr>
        <w:rPr>
          <w:rFonts w:ascii="Sylfaen" w:hAnsi="Sylfaen"/>
          <w:sz w:val="16"/>
          <w:szCs w:val="16"/>
          <w:lang w:val="ka-GE"/>
        </w:rPr>
      </w:pPr>
    </w:p>
    <w:p w14:paraId="11722D00" w14:textId="7348CE8C" w:rsidR="007F7787" w:rsidRDefault="007F7787" w:rsidP="00C87EF8">
      <w:pPr>
        <w:rPr>
          <w:rFonts w:ascii="Sylfaen" w:hAnsi="Sylfaen"/>
          <w:sz w:val="16"/>
          <w:szCs w:val="16"/>
          <w:lang w:val="ka-GE"/>
        </w:rPr>
      </w:pPr>
    </w:p>
    <w:p w14:paraId="4B28D82E" w14:textId="13099E77" w:rsidR="007F7787" w:rsidRDefault="007F7787" w:rsidP="00C87EF8">
      <w:pPr>
        <w:rPr>
          <w:rFonts w:ascii="Sylfaen" w:hAnsi="Sylfaen"/>
          <w:sz w:val="16"/>
          <w:szCs w:val="16"/>
          <w:lang w:val="ka-GE"/>
        </w:rPr>
      </w:pPr>
    </w:p>
    <w:p w14:paraId="7310E5F0" w14:textId="55BF97F9" w:rsidR="007F7787" w:rsidRDefault="007F7787" w:rsidP="00C87EF8">
      <w:pPr>
        <w:rPr>
          <w:rFonts w:ascii="Sylfaen" w:hAnsi="Sylfaen"/>
          <w:sz w:val="16"/>
          <w:szCs w:val="16"/>
          <w:lang w:val="ka-GE"/>
        </w:rPr>
      </w:pPr>
    </w:p>
    <w:p w14:paraId="323609B8" w14:textId="45EA3B4E" w:rsidR="007F7787" w:rsidRDefault="007F7787" w:rsidP="00C87EF8">
      <w:pPr>
        <w:rPr>
          <w:rFonts w:ascii="Sylfaen" w:hAnsi="Sylfaen"/>
          <w:sz w:val="16"/>
          <w:szCs w:val="16"/>
          <w:lang w:val="ka-GE"/>
        </w:rPr>
      </w:pPr>
    </w:p>
    <w:p w14:paraId="45F206A9" w14:textId="57D932DF" w:rsidR="007F7787" w:rsidRDefault="007F7787" w:rsidP="00C87EF8">
      <w:pPr>
        <w:rPr>
          <w:rFonts w:ascii="Sylfaen" w:hAnsi="Sylfaen"/>
          <w:sz w:val="16"/>
          <w:szCs w:val="16"/>
          <w:lang w:val="ka-GE"/>
        </w:rPr>
      </w:pPr>
    </w:p>
    <w:p w14:paraId="42818A93" w14:textId="1D58A069" w:rsidR="007F7787" w:rsidRDefault="007F7787" w:rsidP="00C87EF8">
      <w:pPr>
        <w:rPr>
          <w:rFonts w:ascii="Sylfaen" w:hAnsi="Sylfaen"/>
          <w:sz w:val="16"/>
          <w:szCs w:val="16"/>
          <w:lang w:val="ka-GE"/>
        </w:rPr>
      </w:pPr>
    </w:p>
    <w:p w14:paraId="6C0EA6FF" w14:textId="07DB4C46" w:rsidR="007F7787" w:rsidRDefault="007F7787" w:rsidP="00C87EF8">
      <w:pPr>
        <w:rPr>
          <w:rFonts w:ascii="Sylfaen" w:hAnsi="Sylfaen"/>
          <w:sz w:val="16"/>
          <w:szCs w:val="16"/>
          <w:lang w:val="ka-GE"/>
        </w:rPr>
      </w:pPr>
    </w:p>
    <w:p w14:paraId="0309D0CE" w14:textId="212F8573" w:rsidR="007F7787" w:rsidRDefault="007F7787" w:rsidP="00C87EF8">
      <w:pPr>
        <w:rPr>
          <w:rFonts w:ascii="Sylfaen" w:hAnsi="Sylfaen"/>
          <w:sz w:val="16"/>
          <w:szCs w:val="16"/>
          <w:lang w:val="ka-GE"/>
        </w:rPr>
      </w:pPr>
    </w:p>
    <w:p w14:paraId="371F414E" w14:textId="279EF162" w:rsidR="007F7787" w:rsidRDefault="007F7787" w:rsidP="00C87EF8">
      <w:pPr>
        <w:rPr>
          <w:rFonts w:ascii="Sylfaen" w:hAnsi="Sylfaen"/>
          <w:sz w:val="16"/>
          <w:szCs w:val="16"/>
          <w:lang w:val="ka-GE"/>
        </w:rPr>
      </w:pPr>
    </w:p>
    <w:p w14:paraId="179F1458" w14:textId="77777777" w:rsidR="007F7787" w:rsidRDefault="007F7787" w:rsidP="00C87EF8">
      <w:pPr>
        <w:rPr>
          <w:rFonts w:ascii="Sylfaen" w:hAnsi="Sylfaen"/>
          <w:sz w:val="16"/>
          <w:szCs w:val="16"/>
          <w:lang w:val="ka-GE"/>
        </w:rPr>
      </w:pPr>
    </w:p>
    <w:p w14:paraId="6DA97C44" w14:textId="3718FC42" w:rsidR="007F7787" w:rsidRDefault="007F7787" w:rsidP="00C87EF8">
      <w:pPr>
        <w:rPr>
          <w:rFonts w:ascii="Sylfaen" w:hAnsi="Sylfaen"/>
          <w:sz w:val="16"/>
          <w:szCs w:val="16"/>
          <w:lang w:val="ka-GE"/>
        </w:rPr>
      </w:pPr>
    </w:p>
    <w:p w14:paraId="54923C07" w14:textId="6428888A" w:rsidR="007F7787" w:rsidRDefault="007F7787" w:rsidP="00C87EF8">
      <w:pPr>
        <w:rPr>
          <w:rFonts w:ascii="Sylfaen" w:hAnsi="Sylfaen"/>
          <w:sz w:val="16"/>
          <w:szCs w:val="16"/>
          <w:lang w:val="ka-GE"/>
        </w:rPr>
      </w:pPr>
    </w:p>
    <w:p w14:paraId="020B028F" w14:textId="554C30ED" w:rsidR="007F7787" w:rsidRDefault="007F7787" w:rsidP="00C87EF8">
      <w:pPr>
        <w:rPr>
          <w:rFonts w:ascii="Sylfaen" w:hAnsi="Sylfaen"/>
          <w:sz w:val="16"/>
          <w:szCs w:val="16"/>
          <w:lang w:val="ka-GE"/>
        </w:rPr>
      </w:pPr>
    </w:p>
    <w:p w14:paraId="66FDCE4F" w14:textId="3A69CDD5" w:rsidR="007F7787" w:rsidRDefault="007F7787" w:rsidP="00C87EF8">
      <w:pPr>
        <w:rPr>
          <w:rFonts w:ascii="Sylfaen" w:hAnsi="Sylfaen"/>
          <w:sz w:val="16"/>
          <w:szCs w:val="16"/>
          <w:lang w:val="ka-GE"/>
        </w:rPr>
      </w:pPr>
    </w:p>
    <w:p w14:paraId="080A2AF7" w14:textId="7FE67289" w:rsidR="007F7787" w:rsidRDefault="007F7787" w:rsidP="00C87EF8">
      <w:pPr>
        <w:rPr>
          <w:rFonts w:ascii="Sylfaen" w:hAnsi="Sylfaen"/>
          <w:sz w:val="16"/>
          <w:szCs w:val="16"/>
          <w:lang w:val="ka-GE"/>
        </w:rPr>
      </w:pPr>
    </w:p>
    <w:p w14:paraId="46C4E83B" w14:textId="1B648CEB" w:rsidR="007F7787" w:rsidRDefault="007F7787" w:rsidP="00C87EF8">
      <w:pPr>
        <w:rPr>
          <w:rFonts w:ascii="Sylfaen" w:hAnsi="Sylfaen"/>
          <w:sz w:val="16"/>
          <w:szCs w:val="16"/>
          <w:lang w:val="ka-GE"/>
        </w:rPr>
      </w:pPr>
    </w:p>
    <w:p w14:paraId="7B7ECC17" w14:textId="5B4F1738" w:rsidR="00095BD4" w:rsidRDefault="00095BD4" w:rsidP="00C87EF8">
      <w:pPr>
        <w:rPr>
          <w:rFonts w:ascii="Sylfaen" w:hAnsi="Sylfaen"/>
          <w:sz w:val="16"/>
          <w:szCs w:val="16"/>
          <w:lang w:val="ka-GE"/>
        </w:rPr>
      </w:pPr>
    </w:p>
    <w:p w14:paraId="043AB74F" w14:textId="77777777" w:rsidR="00095BD4" w:rsidRDefault="00095BD4" w:rsidP="00C87EF8">
      <w:pPr>
        <w:rPr>
          <w:rFonts w:ascii="Sylfaen" w:hAnsi="Sylfaen"/>
          <w:sz w:val="16"/>
          <w:szCs w:val="16"/>
          <w:lang w:val="ka-GE"/>
        </w:rPr>
      </w:pPr>
    </w:p>
    <w:tbl>
      <w:tblPr>
        <w:tblW w:w="5000" w:type="pct"/>
        <w:tblLook w:val="04A0" w:firstRow="1" w:lastRow="0" w:firstColumn="1" w:lastColumn="0" w:noHBand="0" w:noVBand="1"/>
      </w:tblPr>
      <w:tblGrid>
        <w:gridCol w:w="713"/>
        <w:gridCol w:w="1188"/>
        <w:gridCol w:w="522"/>
        <w:gridCol w:w="1768"/>
        <w:gridCol w:w="1673"/>
        <w:gridCol w:w="107"/>
        <w:gridCol w:w="1910"/>
        <w:gridCol w:w="1712"/>
        <w:gridCol w:w="1712"/>
        <w:gridCol w:w="1722"/>
      </w:tblGrid>
      <w:tr w:rsidR="009F38E7" w:rsidRPr="008454E9" w14:paraId="21329603" w14:textId="77777777" w:rsidTr="00874C7D">
        <w:trPr>
          <w:trHeight w:val="750"/>
        </w:trPr>
        <w:tc>
          <w:tcPr>
            <w:tcW w:w="274"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780A9CDB"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45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A30857A"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1562"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27D8657" w14:textId="74E5B39C" w:rsidR="007F7787" w:rsidRPr="008454E9" w:rsidRDefault="00A67F68"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კომუნალური მეურნეობის განვითარება</w:t>
            </w:r>
          </w:p>
        </w:tc>
        <w:tc>
          <w:tcPr>
            <w:tcW w:w="733" w:type="pct"/>
            <w:tcBorders>
              <w:top w:val="single" w:sz="8" w:space="0" w:color="auto"/>
              <w:left w:val="nil"/>
              <w:bottom w:val="single" w:sz="4" w:space="0" w:color="auto"/>
              <w:right w:val="single" w:sz="4" w:space="0" w:color="auto"/>
            </w:tcBorders>
            <w:shd w:val="clear" w:color="000000" w:fill="FFFFFF"/>
            <w:vAlign w:val="center"/>
            <w:hideMark/>
          </w:tcPr>
          <w:p w14:paraId="64979C75" w14:textId="77777777" w:rsidR="007F7787" w:rsidRPr="008454E9" w:rsidRDefault="007F7787"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2023</w:t>
            </w:r>
            <w:r w:rsidRPr="008454E9">
              <w:rPr>
                <w:rFonts w:ascii="Sylfaen" w:hAnsi="Sylfaen" w:cs="Calibri"/>
                <w:b/>
                <w:bCs/>
                <w:color w:val="000000"/>
                <w:sz w:val="16"/>
                <w:szCs w:val="16"/>
                <w:lang w:val="en-US" w:eastAsia="en-US"/>
              </w:rPr>
              <w:t xml:space="preserve"> 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657" w:type="pct"/>
            <w:tcBorders>
              <w:top w:val="single" w:sz="8" w:space="0" w:color="auto"/>
              <w:left w:val="nil"/>
              <w:bottom w:val="single" w:sz="4" w:space="0" w:color="auto"/>
              <w:right w:val="single" w:sz="4" w:space="0" w:color="auto"/>
            </w:tcBorders>
            <w:shd w:val="clear" w:color="000000" w:fill="FFFFFF"/>
            <w:vAlign w:val="center"/>
            <w:hideMark/>
          </w:tcPr>
          <w:p w14:paraId="275A2114" w14:textId="77777777" w:rsidR="007F7787" w:rsidRPr="008454E9" w:rsidRDefault="007F7787"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2024</w:t>
            </w:r>
            <w:r w:rsidRPr="008454E9">
              <w:rPr>
                <w:rFonts w:ascii="Sylfaen" w:hAnsi="Sylfaen" w:cs="Calibri"/>
                <w:b/>
                <w:bCs/>
                <w:color w:val="000000"/>
                <w:sz w:val="16"/>
                <w:szCs w:val="16"/>
                <w:lang w:val="en-US" w:eastAsia="en-US"/>
              </w:rPr>
              <w:t xml:space="preserve"> 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657" w:type="pct"/>
            <w:tcBorders>
              <w:top w:val="single" w:sz="8" w:space="0" w:color="auto"/>
              <w:left w:val="nil"/>
              <w:bottom w:val="single" w:sz="4" w:space="0" w:color="auto"/>
              <w:right w:val="single" w:sz="4" w:space="0" w:color="auto"/>
            </w:tcBorders>
            <w:shd w:val="clear" w:color="000000" w:fill="FFFFFF"/>
            <w:vAlign w:val="center"/>
            <w:hideMark/>
          </w:tcPr>
          <w:p w14:paraId="47B3B74F" w14:textId="77777777" w:rsidR="007F7787" w:rsidRPr="008454E9" w:rsidRDefault="007F7787"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Pr="008454E9">
              <w:rPr>
                <w:rFonts w:ascii="Sylfaen" w:hAnsi="Sylfaen" w:cs="Calibri"/>
                <w:b/>
                <w:bCs/>
                <w:color w:val="000000"/>
                <w:sz w:val="16"/>
                <w:szCs w:val="16"/>
                <w:lang w:val="en-US" w:eastAsia="en-US"/>
              </w:rPr>
              <w:t xml:space="preserve"> 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661" w:type="pct"/>
            <w:tcBorders>
              <w:top w:val="single" w:sz="8" w:space="0" w:color="auto"/>
              <w:left w:val="nil"/>
              <w:bottom w:val="single" w:sz="4" w:space="0" w:color="auto"/>
              <w:right w:val="single" w:sz="8" w:space="0" w:color="auto"/>
            </w:tcBorders>
            <w:shd w:val="clear" w:color="000000" w:fill="FFFFFF"/>
            <w:vAlign w:val="center"/>
            <w:hideMark/>
          </w:tcPr>
          <w:p w14:paraId="548C30A2" w14:textId="77777777" w:rsidR="007F7787" w:rsidRPr="008454E9" w:rsidRDefault="007F7787"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Pr="008454E9">
              <w:rPr>
                <w:rFonts w:ascii="Sylfaen" w:hAnsi="Sylfaen" w:cs="Calibri"/>
                <w:b/>
                <w:bCs/>
                <w:color w:val="000000"/>
                <w:sz w:val="16"/>
                <w:szCs w:val="16"/>
                <w:lang w:val="en-US" w:eastAsia="en-US"/>
              </w:rPr>
              <w:t xml:space="preserve"> წლის დაფინანსება</w:t>
            </w:r>
            <w:r w:rsidRPr="008454E9">
              <w:rPr>
                <w:rFonts w:ascii="Sylfaen" w:hAnsi="Sylfaen" w:cs="Calibri"/>
                <w:b/>
                <w:bCs/>
                <w:color w:val="000000"/>
                <w:sz w:val="16"/>
                <w:szCs w:val="16"/>
                <w:lang w:val="en-US" w:eastAsia="en-US"/>
              </w:rPr>
              <w:br/>
              <w:t xml:space="preserve"> ათას ლარში</w:t>
            </w:r>
          </w:p>
        </w:tc>
      </w:tr>
      <w:tr w:rsidR="009F38E7" w:rsidRPr="008454E9" w14:paraId="6C18E1AE" w14:textId="77777777" w:rsidTr="00874C7D">
        <w:trPr>
          <w:trHeight w:val="234"/>
        </w:trPr>
        <w:tc>
          <w:tcPr>
            <w:tcW w:w="274" w:type="pct"/>
            <w:tcBorders>
              <w:top w:val="nil"/>
              <w:left w:val="single" w:sz="8" w:space="0" w:color="auto"/>
              <w:bottom w:val="single" w:sz="4" w:space="0" w:color="auto"/>
              <w:right w:val="single" w:sz="4" w:space="0" w:color="auto"/>
            </w:tcBorders>
            <w:shd w:val="clear" w:color="000000" w:fill="FFFFFF"/>
            <w:vAlign w:val="center"/>
            <w:hideMark/>
          </w:tcPr>
          <w:p w14:paraId="2CB1BECB" w14:textId="044954F4" w:rsidR="007F7787" w:rsidRPr="008454E9" w:rsidRDefault="00A67F68" w:rsidP="00C51C96">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02 04</w:t>
            </w:r>
            <w:r w:rsidR="007F7787">
              <w:rPr>
                <w:rFonts w:ascii="Sylfaen" w:hAnsi="Sylfaen" w:cs="Calibri"/>
                <w:color w:val="000000"/>
                <w:sz w:val="16"/>
                <w:szCs w:val="16"/>
                <w:lang w:val="en-US" w:eastAsia="en-US"/>
              </w:rPr>
              <w:t xml:space="preserve"> </w:t>
            </w:r>
          </w:p>
        </w:tc>
        <w:tc>
          <w:tcPr>
            <w:tcW w:w="455" w:type="pct"/>
            <w:vMerge/>
            <w:tcBorders>
              <w:top w:val="single" w:sz="8" w:space="0" w:color="auto"/>
              <w:left w:val="single" w:sz="4" w:space="0" w:color="auto"/>
              <w:bottom w:val="single" w:sz="4" w:space="0" w:color="auto"/>
              <w:right w:val="single" w:sz="4" w:space="0" w:color="auto"/>
            </w:tcBorders>
            <w:vAlign w:val="center"/>
            <w:hideMark/>
          </w:tcPr>
          <w:p w14:paraId="39F13316" w14:textId="77777777" w:rsidR="007F7787" w:rsidRPr="008454E9" w:rsidRDefault="007F7787" w:rsidP="00C51C96">
            <w:pPr>
              <w:rPr>
                <w:rFonts w:ascii="Sylfaen" w:hAnsi="Sylfaen" w:cs="Calibri"/>
                <w:b/>
                <w:bCs/>
                <w:color w:val="000000"/>
                <w:sz w:val="16"/>
                <w:szCs w:val="16"/>
                <w:lang w:val="en-US" w:eastAsia="en-US"/>
              </w:rPr>
            </w:pPr>
          </w:p>
        </w:tc>
        <w:tc>
          <w:tcPr>
            <w:tcW w:w="1562" w:type="pct"/>
            <w:gridSpan w:val="4"/>
            <w:vMerge/>
            <w:tcBorders>
              <w:top w:val="single" w:sz="8" w:space="0" w:color="auto"/>
              <w:left w:val="single" w:sz="4" w:space="0" w:color="auto"/>
              <w:bottom w:val="single" w:sz="4" w:space="0" w:color="auto"/>
              <w:right w:val="single" w:sz="4" w:space="0" w:color="auto"/>
            </w:tcBorders>
            <w:vAlign w:val="center"/>
            <w:hideMark/>
          </w:tcPr>
          <w:p w14:paraId="75419573" w14:textId="77777777" w:rsidR="007F7787" w:rsidRPr="008454E9" w:rsidRDefault="007F7787" w:rsidP="00C51C96">
            <w:pPr>
              <w:rPr>
                <w:rFonts w:ascii="Sylfaen" w:hAnsi="Sylfaen" w:cs="Calibri"/>
                <w:b/>
                <w:bCs/>
                <w:color w:val="000000"/>
                <w:sz w:val="16"/>
                <w:szCs w:val="16"/>
                <w:lang w:val="en-US" w:eastAsia="en-US"/>
              </w:rPr>
            </w:pPr>
          </w:p>
        </w:tc>
        <w:tc>
          <w:tcPr>
            <w:tcW w:w="733" w:type="pct"/>
            <w:tcBorders>
              <w:top w:val="nil"/>
              <w:left w:val="nil"/>
              <w:bottom w:val="single" w:sz="4" w:space="0" w:color="auto"/>
              <w:right w:val="single" w:sz="4" w:space="0" w:color="auto"/>
            </w:tcBorders>
            <w:shd w:val="clear" w:color="000000" w:fill="FFFFFF"/>
            <w:vAlign w:val="center"/>
            <w:hideMark/>
          </w:tcPr>
          <w:p w14:paraId="700F6166" w14:textId="29B14490" w:rsidR="007F7787" w:rsidRPr="008454E9" w:rsidRDefault="00775833" w:rsidP="00C51C96">
            <w:pPr>
              <w:jc w:val="center"/>
              <w:rPr>
                <w:rFonts w:ascii="Sylfaen" w:hAnsi="Sylfaen" w:cs="Calibri"/>
                <w:sz w:val="16"/>
                <w:szCs w:val="16"/>
                <w:lang w:val="en-US" w:eastAsia="en-US"/>
              </w:rPr>
            </w:pPr>
            <w:r>
              <w:rPr>
                <w:rFonts w:ascii="Sylfaen" w:hAnsi="Sylfaen" w:cs="Calibri"/>
                <w:sz w:val="16"/>
                <w:szCs w:val="16"/>
                <w:lang w:val="en-US" w:eastAsia="en-US"/>
              </w:rPr>
              <w:t>11</w:t>
            </w:r>
            <w:r w:rsidR="007F7787" w:rsidRPr="008454E9">
              <w:rPr>
                <w:rFonts w:ascii="Sylfaen" w:hAnsi="Sylfaen" w:cs="Calibri"/>
                <w:sz w:val="16"/>
                <w:szCs w:val="16"/>
                <w:lang w:val="en-US" w:eastAsia="en-US"/>
              </w:rPr>
              <w:t>0.0</w:t>
            </w:r>
          </w:p>
        </w:tc>
        <w:tc>
          <w:tcPr>
            <w:tcW w:w="657" w:type="pct"/>
            <w:tcBorders>
              <w:top w:val="nil"/>
              <w:left w:val="nil"/>
              <w:bottom w:val="single" w:sz="4" w:space="0" w:color="auto"/>
              <w:right w:val="single" w:sz="4" w:space="0" w:color="auto"/>
            </w:tcBorders>
            <w:shd w:val="clear" w:color="000000" w:fill="FFFFFF"/>
            <w:vAlign w:val="center"/>
            <w:hideMark/>
          </w:tcPr>
          <w:p w14:paraId="19187361" w14:textId="1065A2B9" w:rsidR="007F7787" w:rsidRPr="008454E9" w:rsidRDefault="00775833" w:rsidP="00C51C96">
            <w:pPr>
              <w:jc w:val="center"/>
              <w:rPr>
                <w:rFonts w:ascii="Sylfaen" w:hAnsi="Sylfaen" w:cs="Calibri"/>
                <w:sz w:val="16"/>
                <w:szCs w:val="16"/>
                <w:lang w:val="en-US" w:eastAsia="en-US"/>
              </w:rPr>
            </w:pPr>
            <w:r>
              <w:rPr>
                <w:rFonts w:ascii="Sylfaen" w:hAnsi="Sylfaen" w:cs="Calibri"/>
                <w:sz w:val="16"/>
                <w:szCs w:val="16"/>
                <w:lang w:val="en-US" w:eastAsia="en-US"/>
              </w:rPr>
              <w:t>65</w:t>
            </w:r>
            <w:r w:rsidR="007F7787">
              <w:rPr>
                <w:rFonts w:ascii="Sylfaen" w:hAnsi="Sylfaen" w:cs="Calibri"/>
                <w:sz w:val="16"/>
                <w:szCs w:val="16"/>
                <w:lang w:val="en-US" w:eastAsia="en-US"/>
              </w:rPr>
              <w:t>0</w:t>
            </w:r>
            <w:r w:rsidR="007F7787" w:rsidRPr="008454E9">
              <w:rPr>
                <w:rFonts w:ascii="Sylfaen" w:hAnsi="Sylfaen" w:cs="Calibri"/>
                <w:sz w:val="16"/>
                <w:szCs w:val="16"/>
                <w:lang w:val="en-US" w:eastAsia="en-US"/>
              </w:rPr>
              <w:t>.0</w:t>
            </w:r>
          </w:p>
        </w:tc>
        <w:tc>
          <w:tcPr>
            <w:tcW w:w="657" w:type="pct"/>
            <w:tcBorders>
              <w:top w:val="nil"/>
              <w:left w:val="nil"/>
              <w:bottom w:val="single" w:sz="4" w:space="0" w:color="auto"/>
              <w:right w:val="single" w:sz="4" w:space="0" w:color="auto"/>
            </w:tcBorders>
            <w:shd w:val="clear" w:color="000000" w:fill="FFFFFF"/>
            <w:vAlign w:val="center"/>
            <w:hideMark/>
          </w:tcPr>
          <w:p w14:paraId="5A0F0450" w14:textId="63EE0DC1" w:rsidR="007F7787" w:rsidRPr="008454E9" w:rsidRDefault="00775833" w:rsidP="00C51C96">
            <w:pPr>
              <w:jc w:val="center"/>
              <w:rPr>
                <w:rFonts w:ascii="Sylfaen" w:hAnsi="Sylfaen" w:cs="Calibri"/>
                <w:sz w:val="16"/>
                <w:szCs w:val="16"/>
                <w:lang w:val="en-US" w:eastAsia="en-US"/>
              </w:rPr>
            </w:pPr>
            <w:r>
              <w:rPr>
                <w:rFonts w:ascii="Sylfaen" w:hAnsi="Sylfaen" w:cs="Calibri"/>
                <w:sz w:val="16"/>
                <w:szCs w:val="16"/>
                <w:lang w:val="en-US" w:eastAsia="en-US"/>
              </w:rPr>
              <w:t>9</w:t>
            </w:r>
            <w:r w:rsidR="00AC1E82">
              <w:rPr>
                <w:rFonts w:ascii="Sylfaen" w:hAnsi="Sylfaen" w:cs="Calibri"/>
                <w:sz w:val="16"/>
                <w:szCs w:val="16"/>
                <w:lang w:val="en-US" w:eastAsia="en-US"/>
              </w:rPr>
              <w:t>0</w:t>
            </w:r>
            <w:r w:rsidR="007F7787">
              <w:rPr>
                <w:rFonts w:ascii="Sylfaen" w:hAnsi="Sylfaen" w:cs="Calibri"/>
                <w:sz w:val="16"/>
                <w:szCs w:val="16"/>
                <w:lang w:val="en-US" w:eastAsia="en-US"/>
              </w:rPr>
              <w:t>0</w:t>
            </w:r>
            <w:r w:rsidR="007F7787" w:rsidRPr="008454E9">
              <w:rPr>
                <w:rFonts w:ascii="Sylfaen" w:hAnsi="Sylfaen" w:cs="Calibri"/>
                <w:sz w:val="16"/>
                <w:szCs w:val="16"/>
                <w:lang w:val="en-US" w:eastAsia="en-US"/>
              </w:rPr>
              <w:t>.0</w:t>
            </w:r>
          </w:p>
        </w:tc>
        <w:tc>
          <w:tcPr>
            <w:tcW w:w="661" w:type="pct"/>
            <w:tcBorders>
              <w:top w:val="nil"/>
              <w:left w:val="nil"/>
              <w:bottom w:val="single" w:sz="4" w:space="0" w:color="auto"/>
              <w:right w:val="single" w:sz="8" w:space="0" w:color="auto"/>
            </w:tcBorders>
            <w:shd w:val="clear" w:color="000000" w:fill="FFFFFF"/>
            <w:vAlign w:val="center"/>
            <w:hideMark/>
          </w:tcPr>
          <w:p w14:paraId="0D25541F" w14:textId="3E0BBE51" w:rsidR="007F7787" w:rsidRPr="008454E9" w:rsidRDefault="00775833" w:rsidP="00C51C96">
            <w:pPr>
              <w:jc w:val="center"/>
              <w:rPr>
                <w:rFonts w:ascii="Sylfaen" w:hAnsi="Sylfaen" w:cs="Calibri"/>
                <w:sz w:val="16"/>
                <w:szCs w:val="16"/>
                <w:lang w:val="en-US" w:eastAsia="en-US"/>
              </w:rPr>
            </w:pPr>
            <w:r>
              <w:rPr>
                <w:rFonts w:ascii="Sylfaen" w:hAnsi="Sylfaen" w:cs="Calibri"/>
                <w:sz w:val="16"/>
                <w:szCs w:val="16"/>
                <w:lang w:val="en-US" w:eastAsia="en-US"/>
              </w:rPr>
              <w:t>1 250</w:t>
            </w:r>
            <w:r w:rsidR="007F7787" w:rsidRPr="008454E9">
              <w:rPr>
                <w:rFonts w:ascii="Sylfaen" w:hAnsi="Sylfaen" w:cs="Calibri"/>
                <w:sz w:val="16"/>
                <w:szCs w:val="16"/>
                <w:lang w:val="en-US" w:eastAsia="en-US"/>
              </w:rPr>
              <w:t>.0</w:t>
            </w:r>
          </w:p>
        </w:tc>
      </w:tr>
      <w:tr w:rsidR="007F7787" w:rsidRPr="008454E9" w14:paraId="0490E0AE" w14:textId="77777777" w:rsidTr="00874C7D">
        <w:trPr>
          <w:trHeight w:val="630"/>
        </w:trPr>
        <w:tc>
          <w:tcPr>
            <w:tcW w:w="73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196C7CD"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განმახორციელებელი სამსახური</w:t>
            </w:r>
          </w:p>
        </w:tc>
        <w:tc>
          <w:tcPr>
            <w:tcW w:w="4270" w:type="pct"/>
            <w:gridSpan w:val="8"/>
            <w:tcBorders>
              <w:top w:val="single" w:sz="4" w:space="0" w:color="auto"/>
              <w:left w:val="nil"/>
              <w:bottom w:val="single" w:sz="4" w:space="0" w:color="auto"/>
              <w:right w:val="single" w:sz="8" w:space="0" w:color="000000"/>
            </w:tcBorders>
            <w:shd w:val="clear" w:color="000000" w:fill="FFFFFF"/>
            <w:vAlign w:val="center"/>
            <w:hideMark/>
          </w:tcPr>
          <w:p w14:paraId="607BB30D" w14:textId="0EEDD1E5" w:rsidR="007F7787" w:rsidRPr="00996159" w:rsidRDefault="000D0B85" w:rsidP="00C51C96">
            <w:pPr>
              <w:rPr>
                <w:rFonts w:ascii="Sylfaen" w:hAnsi="Sylfaen" w:cs="Calibri"/>
                <w:color w:val="000000"/>
                <w:sz w:val="16"/>
                <w:szCs w:val="16"/>
                <w:lang w:val="en-US" w:eastAsia="en-US"/>
              </w:rPr>
            </w:pPr>
            <w:r>
              <w:rPr>
                <w:rFonts w:ascii="Sylfaen" w:hAnsi="Sylfaen" w:cs="Calibri"/>
                <w:color w:val="000000"/>
                <w:sz w:val="16"/>
                <w:szCs w:val="16"/>
                <w:lang w:val="en-US" w:eastAsia="en-US"/>
              </w:rPr>
              <w:t>სივრცითი მოწყობის, ინფრასტრუქტურისა და არქიტექტურის</w:t>
            </w:r>
            <w:r w:rsidR="007F7787">
              <w:rPr>
                <w:rFonts w:ascii="Sylfaen" w:hAnsi="Sylfaen" w:cs="Calibri"/>
                <w:color w:val="000000"/>
                <w:sz w:val="16"/>
                <w:szCs w:val="16"/>
                <w:lang w:val="ka-GE" w:eastAsia="en-US"/>
              </w:rPr>
              <w:t xml:space="preserve"> სამსახური</w:t>
            </w:r>
            <w:r w:rsidR="007F7787">
              <w:rPr>
                <w:rFonts w:ascii="Sylfaen" w:hAnsi="Sylfaen" w:cs="Calibri"/>
                <w:color w:val="000000"/>
                <w:sz w:val="16"/>
                <w:szCs w:val="16"/>
                <w:lang w:val="en-US" w:eastAsia="en-US"/>
              </w:rPr>
              <w:t xml:space="preserve">  </w:t>
            </w:r>
          </w:p>
        </w:tc>
      </w:tr>
      <w:tr w:rsidR="007F7787" w:rsidRPr="008454E9" w14:paraId="7324B0E5" w14:textId="77777777" w:rsidTr="00874C7D">
        <w:trPr>
          <w:trHeight w:val="2404"/>
        </w:trPr>
        <w:tc>
          <w:tcPr>
            <w:tcW w:w="73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508165A"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 xml:space="preserve">პროგრამის აღწერა </w:t>
            </w:r>
          </w:p>
        </w:tc>
        <w:tc>
          <w:tcPr>
            <w:tcW w:w="4270" w:type="pct"/>
            <w:gridSpan w:val="8"/>
            <w:tcBorders>
              <w:top w:val="single" w:sz="4" w:space="0" w:color="auto"/>
              <w:left w:val="nil"/>
              <w:bottom w:val="single" w:sz="4" w:space="0" w:color="auto"/>
              <w:right w:val="single" w:sz="8" w:space="0" w:color="000000"/>
            </w:tcBorders>
            <w:shd w:val="clear" w:color="000000" w:fill="FFFFFF"/>
          </w:tcPr>
          <w:p w14:paraId="624E5BCD" w14:textId="31C7B06D" w:rsidR="007F7787" w:rsidRPr="000D0B85" w:rsidRDefault="000D0B85" w:rsidP="000D0B85">
            <w:pPr>
              <w:spacing w:after="240"/>
              <w:rPr>
                <w:rFonts w:ascii="Sylfaen" w:hAnsi="Sylfaen" w:cs="Calibri"/>
                <w:color w:val="000000"/>
                <w:sz w:val="16"/>
                <w:szCs w:val="16"/>
                <w:lang w:val="ka-GE" w:eastAsia="en-US"/>
              </w:rPr>
            </w:pPr>
            <w:r>
              <w:rPr>
                <w:rFonts w:ascii="Sylfaen" w:hAnsi="Sylfaen" w:cs="Calibri"/>
                <w:color w:val="000000"/>
                <w:sz w:val="16"/>
                <w:szCs w:val="16"/>
                <w:lang w:val="ka-GE" w:eastAsia="en-US"/>
              </w:rPr>
              <w:t>მუნიციპალიტეტის მთავარ ფუნქციას წარმოადგენს, მუნიციპალიტეტის მთელი ტერიტორიის კეთილმოწყობა, ქვეპროგრამის ფარგლებში განხორციელდება, საზოგადოებრივი ობიექტების კეთილმოწყობა, მრავალსართულიანი საცხოვრებელი სახლების შენობების ფასადების რეაბილიტაცია, სახრავების შეცვლა ,ეზოების მოპირკეთება</w:t>
            </w:r>
            <w:r w:rsidR="00AA5346">
              <w:rPr>
                <w:rFonts w:ascii="Sylfaen" w:hAnsi="Sylfaen" w:cs="Calibri"/>
                <w:color w:val="000000"/>
                <w:sz w:val="16"/>
                <w:szCs w:val="16"/>
                <w:lang w:val="ka-GE" w:eastAsia="en-US"/>
              </w:rPr>
              <w:t xml:space="preserve">, ასევე ამ ქვეპროგრამის ფარგლებში განხორციელდება მუნიციპალიტეტის საკუთრებაში არსებული არასაცხოვრებელი სხვადასხვა ადმინისტრაციული დანიშნულების  შენობების სხვადასხვა სახის მიმდინარე სარემონტო სამუშაოები, რომლითაც თავიდან იქნება აცილებული შენობების შემდგომი დაზიანებები, და დამატებითი </w:t>
            </w:r>
            <w:r>
              <w:rPr>
                <w:rFonts w:ascii="Sylfaen" w:hAnsi="Sylfaen" w:cs="Calibri"/>
                <w:color w:val="000000"/>
                <w:sz w:val="16"/>
                <w:szCs w:val="16"/>
                <w:lang w:val="ka-GE" w:eastAsia="en-US"/>
              </w:rPr>
              <w:t xml:space="preserve"> სა</w:t>
            </w:r>
            <w:r w:rsidR="00AA5346">
              <w:rPr>
                <w:rFonts w:ascii="Sylfaen" w:hAnsi="Sylfaen" w:cs="Calibri"/>
                <w:color w:val="000000"/>
                <w:sz w:val="16"/>
                <w:szCs w:val="16"/>
                <w:lang w:val="ka-GE" w:eastAsia="en-US"/>
              </w:rPr>
              <w:t>ბიუჯეტო სახსრების ხარჯვა.</w:t>
            </w:r>
          </w:p>
        </w:tc>
      </w:tr>
      <w:tr w:rsidR="007F7787" w:rsidRPr="008454E9" w14:paraId="16E1CC15" w14:textId="77777777" w:rsidTr="00874C7D">
        <w:trPr>
          <w:trHeight w:val="1695"/>
        </w:trPr>
        <w:tc>
          <w:tcPr>
            <w:tcW w:w="73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1A330D5"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მიზანი და მოსალოდნელი შედეგი</w:t>
            </w:r>
          </w:p>
        </w:tc>
        <w:tc>
          <w:tcPr>
            <w:tcW w:w="4270" w:type="pct"/>
            <w:gridSpan w:val="8"/>
            <w:tcBorders>
              <w:top w:val="single" w:sz="4" w:space="0" w:color="auto"/>
              <w:left w:val="nil"/>
              <w:bottom w:val="single" w:sz="4" w:space="0" w:color="auto"/>
              <w:right w:val="single" w:sz="8" w:space="0" w:color="000000"/>
            </w:tcBorders>
            <w:shd w:val="clear" w:color="000000" w:fill="FFFFFF"/>
            <w:vAlign w:val="center"/>
          </w:tcPr>
          <w:p w14:paraId="4C954E18" w14:textId="13B06D4B" w:rsidR="007F7787" w:rsidRPr="00D3750C" w:rsidRDefault="00D3750C" w:rsidP="00C51C96">
            <w:pPr>
              <w:rPr>
                <w:rFonts w:ascii="Sylfaen" w:hAnsi="Sylfaen" w:cs="Calibri"/>
                <w:color w:val="000000"/>
                <w:sz w:val="16"/>
                <w:szCs w:val="16"/>
                <w:lang w:val="ka-GE" w:eastAsia="en-US"/>
              </w:rPr>
            </w:pPr>
            <w:r>
              <w:rPr>
                <w:rFonts w:ascii="Sylfaen" w:hAnsi="Sylfaen" w:cs="Calibri"/>
                <w:color w:val="000000"/>
                <w:sz w:val="16"/>
                <w:szCs w:val="16"/>
                <w:lang w:val="ka-GE" w:eastAsia="en-US"/>
              </w:rPr>
              <w:t>ქვეპროგრამის განხორციელებით იერსახეს იცვლის ქალაქი, მიმზიდველად და ესთეტილურად გამოიყურება, უმჯობესდება შენობების მდგომარეობა და ვიზუალური მხარე, კეთილმოწყობილი გარემო პირობები იწვევს მოსახლეობის ყველა ფენის კმაყოფილებას. ქალაქი კომფორტული და მიმზიდველი  ხდება ტურისტებისათვისაც და იწვევს მათ მოზიდვას.</w:t>
            </w:r>
            <w:r w:rsidR="005D45AF">
              <w:rPr>
                <w:rFonts w:ascii="Sylfaen" w:hAnsi="Sylfaen" w:cs="Calibri"/>
                <w:color w:val="000000"/>
                <w:sz w:val="16"/>
                <w:szCs w:val="16"/>
                <w:lang w:val="ka-GE" w:eastAsia="en-US"/>
              </w:rPr>
              <w:t xml:space="preserve"> კეთილმოწყობილ გარემოში უადვილდებათ ადაპტაცია შშმ პირებს და სხვადასხვა სერვისების საჭიროების მქონე მოქალაქეებს</w:t>
            </w:r>
          </w:p>
        </w:tc>
      </w:tr>
      <w:tr w:rsidR="009F38E7" w:rsidRPr="008454E9" w14:paraId="5F31B4D8" w14:textId="77777777" w:rsidTr="00874C7D">
        <w:trPr>
          <w:trHeight w:val="1035"/>
        </w:trPr>
        <w:tc>
          <w:tcPr>
            <w:tcW w:w="274" w:type="pct"/>
            <w:tcBorders>
              <w:top w:val="nil"/>
              <w:left w:val="single" w:sz="8" w:space="0" w:color="auto"/>
              <w:bottom w:val="single" w:sz="4" w:space="0" w:color="auto"/>
              <w:right w:val="single" w:sz="4" w:space="0" w:color="auto"/>
            </w:tcBorders>
            <w:shd w:val="clear" w:color="000000" w:fill="FFFFFF"/>
            <w:vAlign w:val="center"/>
            <w:hideMark/>
          </w:tcPr>
          <w:p w14:paraId="6F5F018A"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656" w:type="pct"/>
            <w:gridSpan w:val="2"/>
            <w:tcBorders>
              <w:top w:val="single" w:sz="4" w:space="0" w:color="auto"/>
              <w:left w:val="nil"/>
              <w:bottom w:val="single" w:sz="4" w:space="0" w:color="auto"/>
              <w:right w:val="single" w:sz="4" w:space="0" w:color="auto"/>
            </w:tcBorders>
            <w:shd w:val="clear" w:color="000000" w:fill="FFFFFF"/>
            <w:vAlign w:val="center"/>
            <w:hideMark/>
          </w:tcPr>
          <w:p w14:paraId="2ACB0904"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679" w:type="pct"/>
            <w:tcBorders>
              <w:top w:val="nil"/>
              <w:left w:val="nil"/>
              <w:bottom w:val="single" w:sz="4" w:space="0" w:color="auto"/>
              <w:right w:val="single" w:sz="4" w:space="0" w:color="auto"/>
            </w:tcBorders>
            <w:shd w:val="clear" w:color="000000" w:fill="FFFFFF"/>
            <w:vAlign w:val="center"/>
            <w:hideMark/>
          </w:tcPr>
          <w:p w14:paraId="4A2597EC" w14:textId="3F4B1180"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ინდიკატორის საბაზისო მაჩვენე</w:t>
            </w:r>
            <w:r w:rsidR="00D3750C">
              <w:rPr>
                <w:rFonts w:ascii="Sylfaen" w:hAnsi="Sylfaen" w:cs="Calibri"/>
                <w:b/>
                <w:bCs/>
                <w:color w:val="000000"/>
                <w:sz w:val="16"/>
                <w:szCs w:val="16"/>
                <w:lang w:val="en-US" w:eastAsia="en-US"/>
              </w:rPr>
              <w:t>ბელი 2022 წელს</w:t>
            </w:r>
          </w:p>
        </w:tc>
        <w:tc>
          <w:tcPr>
            <w:tcW w:w="642" w:type="pct"/>
            <w:tcBorders>
              <w:top w:val="nil"/>
              <w:left w:val="nil"/>
              <w:bottom w:val="single" w:sz="4" w:space="0" w:color="auto"/>
              <w:right w:val="single" w:sz="4" w:space="0" w:color="auto"/>
            </w:tcBorders>
            <w:shd w:val="clear" w:color="000000" w:fill="FFFFFF"/>
            <w:vAlign w:val="center"/>
            <w:hideMark/>
          </w:tcPr>
          <w:p w14:paraId="1F421ECA"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Pr>
                <w:rFonts w:ascii="Sylfaen" w:hAnsi="Sylfaen" w:cs="Calibri"/>
                <w:b/>
                <w:bCs/>
                <w:color w:val="000000"/>
                <w:sz w:val="16"/>
                <w:szCs w:val="16"/>
                <w:lang w:val="en-US" w:eastAsia="en-US"/>
              </w:rPr>
              <w:t>ორის მიზნობრივი მაჩვენებელი 2023</w:t>
            </w:r>
            <w:r w:rsidRPr="008454E9">
              <w:rPr>
                <w:rFonts w:ascii="Sylfaen" w:hAnsi="Sylfaen" w:cs="Calibri"/>
                <w:b/>
                <w:bCs/>
                <w:color w:val="000000"/>
                <w:sz w:val="16"/>
                <w:szCs w:val="16"/>
                <w:lang w:val="en-US" w:eastAsia="en-US"/>
              </w:rPr>
              <w:t xml:space="preserve"> წელს</w:t>
            </w:r>
          </w:p>
        </w:tc>
        <w:tc>
          <w:tcPr>
            <w:tcW w:w="773" w:type="pct"/>
            <w:gridSpan w:val="2"/>
            <w:tcBorders>
              <w:top w:val="single" w:sz="4" w:space="0" w:color="auto"/>
              <w:left w:val="nil"/>
              <w:bottom w:val="single" w:sz="4" w:space="0" w:color="auto"/>
              <w:right w:val="single" w:sz="4" w:space="0" w:color="auto"/>
            </w:tcBorders>
            <w:shd w:val="clear" w:color="000000" w:fill="FFFFFF"/>
            <w:vAlign w:val="center"/>
            <w:hideMark/>
          </w:tcPr>
          <w:p w14:paraId="46A3EDFE"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657" w:type="pct"/>
            <w:tcBorders>
              <w:top w:val="nil"/>
              <w:left w:val="nil"/>
              <w:bottom w:val="single" w:sz="4" w:space="0" w:color="auto"/>
              <w:right w:val="single" w:sz="4" w:space="0" w:color="auto"/>
            </w:tcBorders>
            <w:shd w:val="clear" w:color="000000" w:fill="FFFFFF"/>
            <w:vAlign w:val="center"/>
            <w:hideMark/>
          </w:tcPr>
          <w:p w14:paraId="19EE1579"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Pr>
                <w:rFonts w:ascii="Sylfaen" w:hAnsi="Sylfaen" w:cs="Calibri"/>
                <w:b/>
                <w:bCs/>
                <w:color w:val="000000"/>
                <w:sz w:val="16"/>
                <w:szCs w:val="16"/>
                <w:lang w:val="en-US" w:eastAsia="en-US"/>
              </w:rPr>
              <w:t xml:space="preserve">რის მიზნობრივი მაჩვენებელი 2024 </w:t>
            </w:r>
            <w:r w:rsidRPr="008454E9">
              <w:rPr>
                <w:rFonts w:ascii="Sylfaen" w:hAnsi="Sylfaen" w:cs="Calibri"/>
                <w:b/>
                <w:bCs/>
                <w:color w:val="000000"/>
                <w:sz w:val="16"/>
                <w:szCs w:val="16"/>
                <w:lang w:val="en-US" w:eastAsia="en-US"/>
              </w:rPr>
              <w:t>წელს</w:t>
            </w:r>
          </w:p>
        </w:tc>
        <w:tc>
          <w:tcPr>
            <w:tcW w:w="657" w:type="pct"/>
            <w:tcBorders>
              <w:top w:val="nil"/>
              <w:left w:val="nil"/>
              <w:bottom w:val="single" w:sz="4" w:space="0" w:color="auto"/>
              <w:right w:val="single" w:sz="4" w:space="0" w:color="auto"/>
            </w:tcBorders>
            <w:shd w:val="clear" w:color="000000" w:fill="FFFFFF"/>
            <w:vAlign w:val="center"/>
            <w:hideMark/>
          </w:tcPr>
          <w:p w14:paraId="5DBA8185"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Pr>
                <w:rFonts w:ascii="Sylfaen" w:hAnsi="Sylfaen" w:cs="Calibri"/>
                <w:b/>
                <w:bCs/>
                <w:color w:val="000000"/>
                <w:sz w:val="16"/>
                <w:szCs w:val="16"/>
                <w:lang w:val="en-US" w:eastAsia="en-US"/>
              </w:rPr>
              <w:t xml:space="preserve">რის მიზნობრივი მაჩვენებელი 2025 </w:t>
            </w:r>
            <w:r w:rsidRPr="008454E9">
              <w:rPr>
                <w:rFonts w:ascii="Sylfaen" w:hAnsi="Sylfaen" w:cs="Calibri"/>
                <w:b/>
                <w:bCs/>
                <w:color w:val="000000"/>
                <w:sz w:val="16"/>
                <w:szCs w:val="16"/>
                <w:lang w:val="en-US" w:eastAsia="en-US"/>
              </w:rPr>
              <w:t>წელს</w:t>
            </w:r>
          </w:p>
        </w:tc>
        <w:tc>
          <w:tcPr>
            <w:tcW w:w="661" w:type="pct"/>
            <w:tcBorders>
              <w:top w:val="nil"/>
              <w:left w:val="nil"/>
              <w:bottom w:val="single" w:sz="4" w:space="0" w:color="auto"/>
              <w:right w:val="single" w:sz="8" w:space="0" w:color="auto"/>
            </w:tcBorders>
            <w:shd w:val="clear" w:color="000000" w:fill="FFFFFF"/>
            <w:vAlign w:val="center"/>
            <w:hideMark/>
          </w:tcPr>
          <w:p w14:paraId="5707BEDB"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Pr>
                <w:rFonts w:ascii="Sylfaen" w:hAnsi="Sylfaen" w:cs="Calibri"/>
                <w:b/>
                <w:bCs/>
                <w:color w:val="000000"/>
                <w:sz w:val="16"/>
                <w:szCs w:val="16"/>
                <w:lang w:val="en-US" w:eastAsia="en-US"/>
              </w:rPr>
              <w:t>ორის მიზნობრივი მაჩვენებელი 2026</w:t>
            </w:r>
            <w:r w:rsidRPr="008454E9">
              <w:rPr>
                <w:rFonts w:ascii="Sylfaen" w:hAnsi="Sylfaen" w:cs="Calibri"/>
                <w:b/>
                <w:bCs/>
                <w:color w:val="000000"/>
                <w:sz w:val="16"/>
                <w:szCs w:val="16"/>
                <w:lang w:val="en-US" w:eastAsia="en-US"/>
              </w:rPr>
              <w:t xml:space="preserve"> წელს</w:t>
            </w:r>
          </w:p>
        </w:tc>
      </w:tr>
      <w:tr w:rsidR="009F38E7" w:rsidRPr="008454E9" w14:paraId="03C2D176" w14:textId="77777777" w:rsidTr="00874C7D">
        <w:trPr>
          <w:trHeight w:val="541"/>
        </w:trPr>
        <w:tc>
          <w:tcPr>
            <w:tcW w:w="274" w:type="pct"/>
            <w:tcBorders>
              <w:top w:val="nil"/>
              <w:left w:val="single" w:sz="8" w:space="0" w:color="auto"/>
              <w:bottom w:val="single" w:sz="4" w:space="0" w:color="auto"/>
              <w:right w:val="single" w:sz="4" w:space="0" w:color="auto"/>
            </w:tcBorders>
            <w:shd w:val="clear" w:color="000000" w:fill="FFFFFF"/>
            <w:vAlign w:val="center"/>
            <w:hideMark/>
          </w:tcPr>
          <w:p w14:paraId="10F3A1C8" w14:textId="77777777" w:rsidR="007F7787" w:rsidRPr="008454E9" w:rsidRDefault="007F7787" w:rsidP="00C51C96">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656" w:type="pct"/>
            <w:gridSpan w:val="2"/>
            <w:tcBorders>
              <w:top w:val="single" w:sz="4" w:space="0" w:color="auto"/>
              <w:left w:val="nil"/>
              <w:bottom w:val="single" w:sz="4" w:space="0" w:color="auto"/>
              <w:right w:val="single" w:sz="4" w:space="0" w:color="auto"/>
            </w:tcBorders>
            <w:shd w:val="clear" w:color="000000" w:fill="FFFFFF"/>
            <w:vAlign w:val="center"/>
          </w:tcPr>
          <w:p w14:paraId="6D922AEE" w14:textId="1E1C1566" w:rsidR="007F7787" w:rsidRPr="005D45AF" w:rsidRDefault="005D45AF" w:rsidP="00C51C96">
            <w:pPr>
              <w:rPr>
                <w:rFonts w:ascii="Sylfaen" w:hAnsi="Sylfaen" w:cs="Calibri"/>
                <w:sz w:val="16"/>
                <w:szCs w:val="16"/>
                <w:lang w:val="ka-GE" w:eastAsia="en-US"/>
              </w:rPr>
            </w:pPr>
            <w:r>
              <w:rPr>
                <w:rFonts w:ascii="Sylfaen" w:hAnsi="Sylfaen" w:cs="Calibri"/>
                <w:sz w:val="16"/>
                <w:szCs w:val="16"/>
                <w:lang w:val="ka-GE" w:eastAsia="en-US"/>
              </w:rPr>
              <w:t>რეაბილიტირებული  საცხოვრებელი სახლების რაოდენობა</w:t>
            </w:r>
          </w:p>
        </w:tc>
        <w:tc>
          <w:tcPr>
            <w:tcW w:w="679" w:type="pct"/>
            <w:tcBorders>
              <w:top w:val="nil"/>
              <w:left w:val="nil"/>
              <w:bottom w:val="single" w:sz="4" w:space="0" w:color="auto"/>
              <w:right w:val="single" w:sz="4" w:space="0" w:color="auto"/>
            </w:tcBorders>
            <w:shd w:val="clear" w:color="000000" w:fill="FFFFFF"/>
            <w:vAlign w:val="center"/>
          </w:tcPr>
          <w:p w14:paraId="1B85CBEC" w14:textId="08617297" w:rsidR="007F7787" w:rsidRPr="00881C27" w:rsidRDefault="00881C27" w:rsidP="00C51C96">
            <w:pPr>
              <w:rPr>
                <w:rFonts w:ascii="Sylfaen" w:hAnsi="Sylfaen" w:cs="Calibri"/>
                <w:sz w:val="16"/>
                <w:szCs w:val="16"/>
                <w:lang w:val="ka-GE" w:eastAsia="en-US"/>
              </w:rPr>
            </w:pPr>
            <w:r>
              <w:rPr>
                <w:rFonts w:ascii="Sylfaen" w:hAnsi="Sylfaen" w:cs="Calibri"/>
                <w:sz w:val="16"/>
                <w:szCs w:val="16"/>
                <w:lang w:val="ka-GE" w:eastAsia="en-US"/>
              </w:rPr>
              <w:t xml:space="preserve">2022 წელს  განხორციელდა  კოსტავას ქუჩა N2-ში ბინის ფასადის რემოტი, ასევე მიმდინარეობს </w:t>
            </w:r>
            <w:r w:rsidR="003176BE">
              <w:rPr>
                <w:rFonts w:ascii="Sylfaen" w:hAnsi="Sylfaen" w:cs="Calibri"/>
                <w:sz w:val="16"/>
                <w:szCs w:val="16"/>
                <w:lang w:val="ka-GE" w:eastAsia="en-US"/>
              </w:rPr>
              <w:t>ც</w:t>
            </w:r>
            <w:r w:rsidR="009F38E7">
              <w:rPr>
                <w:rFonts w:ascii="Sylfaen" w:hAnsi="Sylfaen" w:cs="Calibri"/>
                <w:sz w:val="16"/>
                <w:szCs w:val="16"/>
                <w:lang w:val="ka-GE" w:eastAsia="en-US"/>
              </w:rPr>
              <w:t>ენტრალური ქუჩის ორივე მხარეს განლაგებული მრავალსართულიანი საცხოვრებელი  სახლების სახურავების შეცვლა და ფასადების რეაბილიტაცია, მერიის ადმინისტრაციული შენობის რ</w:t>
            </w:r>
            <w:r w:rsidR="003176BE">
              <w:rPr>
                <w:rFonts w:ascii="Sylfaen" w:hAnsi="Sylfaen" w:cs="Calibri"/>
                <w:sz w:val="16"/>
                <w:szCs w:val="16"/>
                <w:lang w:val="ka-GE" w:eastAsia="en-US"/>
              </w:rPr>
              <w:t>ექ</w:t>
            </w:r>
            <w:r w:rsidR="009F38E7">
              <w:rPr>
                <w:rFonts w:ascii="Sylfaen" w:hAnsi="Sylfaen" w:cs="Calibri"/>
                <w:sz w:val="16"/>
                <w:szCs w:val="16"/>
                <w:lang w:val="ka-GE" w:eastAsia="en-US"/>
              </w:rPr>
              <w:t>აბილიტაცია</w:t>
            </w:r>
          </w:p>
        </w:tc>
        <w:tc>
          <w:tcPr>
            <w:tcW w:w="642" w:type="pct"/>
            <w:tcBorders>
              <w:top w:val="nil"/>
              <w:left w:val="nil"/>
              <w:bottom w:val="single" w:sz="4" w:space="0" w:color="auto"/>
              <w:right w:val="single" w:sz="4" w:space="0" w:color="auto"/>
            </w:tcBorders>
            <w:shd w:val="clear" w:color="000000" w:fill="FFFFFF"/>
            <w:vAlign w:val="center"/>
          </w:tcPr>
          <w:p w14:paraId="76ECE018" w14:textId="2946AA0E" w:rsidR="007F7787" w:rsidRPr="00881C27" w:rsidRDefault="009F38E7" w:rsidP="00C51C96">
            <w:pPr>
              <w:rPr>
                <w:rFonts w:ascii="Sylfaen" w:hAnsi="Sylfaen" w:cs="Calibri"/>
                <w:sz w:val="16"/>
                <w:szCs w:val="16"/>
                <w:lang w:val="ka-GE" w:eastAsia="en-US"/>
              </w:rPr>
            </w:pPr>
            <w:r>
              <w:rPr>
                <w:rFonts w:ascii="Sylfaen" w:hAnsi="Sylfaen" w:cs="Calibri"/>
                <w:sz w:val="16"/>
                <w:szCs w:val="16"/>
                <w:lang w:val="ka-GE" w:eastAsia="en-US"/>
              </w:rPr>
              <w:t xml:space="preserve">2023 წელში გაგრძელდება დაწყებული სარეაბილიტაციო სამუშაოები, ქალაქის სრული იერსახის შეცვლამდე </w:t>
            </w:r>
            <w:r w:rsidR="00881C27">
              <w:rPr>
                <w:rFonts w:ascii="Sylfaen" w:hAnsi="Sylfaen" w:cs="Calibri"/>
                <w:sz w:val="16"/>
                <w:szCs w:val="16"/>
                <w:lang w:val="ka-GE" w:eastAsia="en-US"/>
              </w:rPr>
              <w:t xml:space="preserve"> </w:t>
            </w:r>
          </w:p>
        </w:tc>
        <w:tc>
          <w:tcPr>
            <w:tcW w:w="773" w:type="pct"/>
            <w:gridSpan w:val="2"/>
            <w:tcBorders>
              <w:top w:val="single" w:sz="4" w:space="0" w:color="auto"/>
              <w:left w:val="nil"/>
              <w:bottom w:val="single" w:sz="4" w:space="0" w:color="auto"/>
              <w:right w:val="single" w:sz="4" w:space="0" w:color="auto"/>
            </w:tcBorders>
            <w:shd w:val="clear" w:color="000000" w:fill="FFFFFF"/>
            <w:vAlign w:val="center"/>
            <w:hideMark/>
          </w:tcPr>
          <w:p w14:paraId="785DDDDE" w14:textId="6EBE76CF" w:rsidR="007F7787" w:rsidRPr="008454E9" w:rsidRDefault="009F38E7" w:rsidP="00C51C96">
            <w:pPr>
              <w:rPr>
                <w:rFonts w:ascii="Sylfaen" w:hAnsi="Sylfaen" w:cs="Calibri"/>
                <w:sz w:val="16"/>
                <w:szCs w:val="16"/>
                <w:lang w:val="en-US" w:eastAsia="en-US"/>
              </w:rPr>
            </w:pPr>
            <w:r>
              <w:rPr>
                <w:rFonts w:ascii="Sylfaen" w:hAnsi="Sylfaen" w:cs="Calibri"/>
                <w:sz w:val="16"/>
                <w:szCs w:val="16"/>
                <w:lang w:val="en-US" w:eastAsia="en-US"/>
              </w:rPr>
              <w:t xml:space="preserve">1% - გარე </w:t>
            </w:r>
            <w:r w:rsidR="007F7787" w:rsidRPr="008454E9">
              <w:rPr>
                <w:rFonts w:ascii="Sylfaen" w:hAnsi="Sylfaen" w:cs="Calibri"/>
                <w:sz w:val="16"/>
                <w:szCs w:val="16"/>
                <w:lang w:val="en-US" w:eastAsia="en-US"/>
              </w:rPr>
              <w:t xml:space="preserve"> ინფრასტრუქტურა საჭიროებს მუდმივ მოვლა-შეკეთებას. შესაბამისად, კონკრეტული პერიოდისთვის შესაძლებელია არ იყოს</w:t>
            </w:r>
            <w:r>
              <w:rPr>
                <w:rFonts w:ascii="Sylfaen" w:hAnsi="Sylfaen" w:cs="Calibri"/>
                <w:sz w:val="16"/>
                <w:szCs w:val="16"/>
                <w:lang w:val="en-US" w:eastAsia="en-US"/>
              </w:rPr>
              <w:t xml:space="preserve"> სრული მოცვა</w:t>
            </w:r>
          </w:p>
        </w:tc>
        <w:tc>
          <w:tcPr>
            <w:tcW w:w="657" w:type="pct"/>
            <w:tcBorders>
              <w:top w:val="nil"/>
              <w:left w:val="nil"/>
              <w:bottom w:val="single" w:sz="4" w:space="0" w:color="auto"/>
              <w:right w:val="single" w:sz="4" w:space="0" w:color="auto"/>
            </w:tcBorders>
            <w:shd w:val="clear" w:color="000000" w:fill="FFFFFF"/>
            <w:vAlign w:val="center"/>
            <w:hideMark/>
          </w:tcPr>
          <w:p w14:paraId="4415963E" w14:textId="0A4127C9" w:rsidR="007F7787" w:rsidRPr="009F38E7" w:rsidRDefault="007F7787" w:rsidP="00C51C96">
            <w:pPr>
              <w:rPr>
                <w:rFonts w:ascii="Sylfaen" w:hAnsi="Sylfaen" w:cs="Calibri"/>
                <w:sz w:val="16"/>
                <w:szCs w:val="16"/>
                <w:lang w:val="ka-GE" w:eastAsia="en-US"/>
              </w:rPr>
            </w:pPr>
            <w:r w:rsidRPr="008454E9">
              <w:rPr>
                <w:rFonts w:ascii="Sylfaen" w:hAnsi="Sylfaen" w:cs="Calibri"/>
                <w:sz w:val="16"/>
                <w:szCs w:val="16"/>
                <w:lang w:val="en-US" w:eastAsia="en-US"/>
              </w:rPr>
              <w:t>განხორციელდება საბაზისე მაჩვენებლ</w:t>
            </w:r>
            <w:r w:rsidR="009F38E7">
              <w:rPr>
                <w:rFonts w:ascii="Sylfaen" w:hAnsi="Sylfaen" w:cs="Calibri"/>
                <w:sz w:val="16"/>
                <w:szCs w:val="16"/>
                <w:lang w:val="en-US" w:eastAsia="en-US"/>
              </w:rPr>
              <w:t xml:space="preserve">ით გათვალისწინებული რაოდენობის ობიექტების </w:t>
            </w:r>
            <w:r w:rsidR="005D45AF">
              <w:rPr>
                <w:rFonts w:ascii="Sylfaen" w:hAnsi="Sylfaen" w:cs="Calibri"/>
                <w:sz w:val="16"/>
                <w:szCs w:val="16"/>
                <w:lang w:val="en-US" w:eastAsia="en-US"/>
              </w:rPr>
              <w:t>მოვლა-პატრონობ</w:t>
            </w:r>
            <w:r w:rsidR="009F38E7">
              <w:rPr>
                <w:rFonts w:ascii="Sylfaen" w:hAnsi="Sylfaen" w:cs="Calibri"/>
                <w:sz w:val="16"/>
                <w:szCs w:val="16"/>
                <w:lang w:val="ka-GE" w:eastAsia="en-US"/>
              </w:rPr>
              <w:t>ა</w:t>
            </w:r>
          </w:p>
        </w:tc>
        <w:tc>
          <w:tcPr>
            <w:tcW w:w="657" w:type="pct"/>
            <w:tcBorders>
              <w:top w:val="nil"/>
              <w:left w:val="nil"/>
              <w:bottom w:val="single" w:sz="4" w:space="0" w:color="auto"/>
              <w:right w:val="single" w:sz="4" w:space="0" w:color="auto"/>
            </w:tcBorders>
            <w:shd w:val="clear" w:color="000000" w:fill="FFFFFF"/>
            <w:vAlign w:val="center"/>
            <w:hideMark/>
          </w:tcPr>
          <w:p w14:paraId="0B31A776" w14:textId="08E98945" w:rsidR="007F7787" w:rsidRPr="008454E9" w:rsidRDefault="007F7787" w:rsidP="00C51C96">
            <w:pPr>
              <w:rPr>
                <w:rFonts w:ascii="Sylfaen" w:hAnsi="Sylfaen" w:cs="Calibri"/>
                <w:sz w:val="16"/>
                <w:szCs w:val="16"/>
                <w:lang w:val="en-US" w:eastAsia="en-US"/>
              </w:rPr>
            </w:pPr>
            <w:r w:rsidRPr="008454E9">
              <w:rPr>
                <w:rFonts w:ascii="Sylfaen" w:hAnsi="Sylfaen" w:cs="Calibri"/>
                <w:sz w:val="16"/>
                <w:szCs w:val="16"/>
                <w:lang w:val="en-US" w:eastAsia="en-US"/>
              </w:rPr>
              <w:t>განხორციელდება საბაზისე მაჩვენებლით გათვალისწინებ</w:t>
            </w:r>
            <w:r w:rsidR="009F38E7">
              <w:rPr>
                <w:rFonts w:ascii="Sylfaen" w:hAnsi="Sylfaen" w:cs="Calibri"/>
                <w:sz w:val="16"/>
                <w:szCs w:val="16"/>
                <w:lang w:val="en-US" w:eastAsia="en-US"/>
              </w:rPr>
              <w:t>ული რაოდენობის ობიექტების</w:t>
            </w:r>
            <w:r w:rsidRPr="008454E9">
              <w:rPr>
                <w:rFonts w:ascii="Sylfaen" w:hAnsi="Sylfaen" w:cs="Calibri"/>
                <w:sz w:val="16"/>
                <w:szCs w:val="16"/>
                <w:lang w:val="en-US" w:eastAsia="en-US"/>
              </w:rPr>
              <w:t xml:space="preserve"> მოვლა-პატრონობა</w:t>
            </w:r>
          </w:p>
        </w:tc>
        <w:tc>
          <w:tcPr>
            <w:tcW w:w="661" w:type="pct"/>
            <w:tcBorders>
              <w:top w:val="nil"/>
              <w:left w:val="nil"/>
              <w:bottom w:val="single" w:sz="4" w:space="0" w:color="auto"/>
              <w:right w:val="single" w:sz="4" w:space="0" w:color="auto"/>
            </w:tcBorders>
            <w:shd w:val="clear" w:color="000000" w:fill="FFFFFF"/>
            <w:vAlign w:val="center"/>
            <w:hideMark/>
          </w:tcPr>
          <w:p w14:paraId="0AF212AB" w14:textId="5B661850" w:rsidR="007F7787" w:rsidRPr="008454E9" w:rsidRDefault="007F7787" w:rsidP="00C51C96">
            <w:pPr>
              <w:rPr>
                <w:rFonts w:ascii="Sylfaen" w:hAnsi="Sylfaen" w:cs="Calibri"/>
                <w:sz w:val="16"/>
                <w:szCs w:val="16"/>
                <w:lang w:val="en-US" w:eastAsia="en-US"/>
              </w:rPr>
            </w:pPr>
            <w:r w:rsidRPr="008454E9">
              <w:rPr>
                <w:rFonts w:ascii="Sylfaen" w:hAnsi="Sylfaen" w:cs="Calibri"/>
                <w:sz w:val="16"/>
                <w:szCs w:val="16"/>
                <w:lang w:val="en-US" w:eastAsia="en-US"/>
              </w:rPr>
              <w:t xml:space="preserve">განხორციელდება საბაზისე მაჩვენებლით </w:t>
            </w:r>
            <w:r w:rsidR="009F38E7">
              <w:rPr>
                <w:rFonts w:ascii="Sylfaen" w:hAnsi="Sylfaen" w:cs="Calibri"/>
                <w:sz w:val="16"/>
                <w:szCs w:val="16"/>
                <w:lang w:val="en-US" w:eastAsia="en-US"/>
              </w:rPr>
              <w:t>გათვალისწინებული რაოდენობის ობიექტების</w:t>
            </w:r>
            <w:r w:rsidRPr="008454E9">
              <w:rPr>
                <w:rFonts w:ascii="Sylfaen" w:hAnsi="Sylfaen" w:cs="Calibri"/>
                <w:sz w:val="16"/>
                <w:szCs w:val="16"/>
                <w:lang w:val="en-US" w:eastAsia="en-US"/>
              </w:rPr>
              <w:t xml:space="preserve"> მოვლა-პატრონობა</w:t>
            </w:r>
          </w:p>
        </w:tc>
      </w:tr>
      <w:tr w:rsidR="00874C7D" w:rsidRPr="008454E9" w14:paraId="5012FB5E" w14:textId="77777777" w:rsidTr="00874C7D">
        <w:trPr>
          <w:trHeight w:val="883"/>
        </w:trPr>
        <w:tc>
          <w:tcPr>
            <w:tcW w:w="274" w:type="pct"/>
            <w:tcBorders>
              <w:top w:val="nil"/>
              <w:left w:val="single" w:sz="8" w:space="0" w:color="auto"/>
              <w:bottom w:val="single" w:sz="8" w:space="0" w:color="auto"/>
              <w:right w:val="single" w:sz="4" w:space="0" w:color="auto"/>
            </w:tcBorders>
            <w:shd w:val="clear" w:color="000000" w:fill="FFFFFF"/>
            <w:vAlign w:val="center"/>
            <w:hideMark/>
          </w:tcPr>
          <w:p w14:paraId="63EA5D34" w14:textId="77777777" w:rsidR="00874C7D" w:rsidRPr="008454E9" w:rsidRDefault="00874C7D" w:rsidP="00874C7D">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lastRenderedPageBreak/>
              <w:t>2</w:t>
            </w:r>
          </w:p>
        </w:tc>
        <w:tc>
          <w:tcPr>
            <w:tcW w:w="656" w:type="pct"/>
            <w:gridSpan w:val="2"/>
            <w:tcBorders>
              <w:top w:val="single" w:sz="4" w:space="0" w:color="auto"/>
              <w:left w:val="nil"/>
              <w:bottom w:val="single" w:sz="8" w:space="0" w:color="auto"/>
              <w:right w:val="single" w:sz="4" w:space="0" w:color="auto"/>
            </w:tcBorders>
            <w:shd w:val="clear" w:color="000000" w:fill="FFFFFF"/>
            <w:vAlign w:val="center"/>
            <w:hideMark/>
          </w:tcPr>
          <w:p w14:paraId="31067CB7" w14:textId="2C8D8DF4" w:rsidR="00874C7D" w:rsidRPr="008454E9" w:rsidRDefault="00874C7D" w:rsidP="00874C7D">
            <w:pPr>
              <w:rPr>
                <w:rFonts w:ascii="Sylfaen" w:hAnsi="Sylfaen" w:cs="Calibri"/>
                <w:sz w:val="16"/>
                <w:szCs w:val="16"/>
                <w:lang w:val="en-US" w:eastAsia="en-US"/>
              </w:rPr>
            </w:pPr>
            <w:r>
              <w:rPr>
                <w:rFonts w:ascii="Sylfaen" w:hAnsi="Sylfaen" w:cs="Calibri"/>
                <w:sz w:val="16"/>
                <w:szCs w:val="16"/>
                <w:lang w:val="en-US" w:eastAsia="en-US"/>
              </w:rPr>
              <w:t>რეაბილიტირებული</w:t>
            </w:r>
            <w:r>
              <w:rPr>
                <w:rFonts w:ascii="Sylfaen" w:hAnsi="Sylfaen" w:cs="Calibri"/>
                <w:sz w:val="16"/>
                <w:szCs w:val="16"/>
                <w:lang w:val="ka-GE" w:eastAsia="en-US"/>
              </w:rPr>
              <w:t>, სკვერებისა და ტროტუარების რაოდენობა</w:t>
            </w:r>
            <w:r>
              <w:rPr>
                <w:rFonts w:ascii="Sylfaen" w:hAnsi="Sylfaen" w:cs="Calibri"/>
                <w:sz w:val="16"/>
                <w:szCs w:val="16"/>
                <w:lang w:val="en-US" w:eastAsia="en-US"/>
              </w:rPr>
              <w:t xml:space="preserve">  </w:t>
            </w:r>
          </w:p>
        </w:tc>
        <w:tc>
          <w:tcPr>
            <w:tcW w:w="679" w:type="pct"/>
            <w:tcBorders>
              <w:top w:val="nil"/>
              <w:left w:val="nil"/>
              <w:bottom w:val="single" w:sz="8" w:space="0" w:color="auto"/>
              <w:right w:val="single" w:sz="4" w:space="0" w:color="auto"/>
            </w:tcBorders>
            <w:shd w:val="clear" w:color="000000" w:fill="FFFFFF"/>
            <w:vAlign w:val="center"/>
            <w:hideMark/>
          </w:tcPr>
          <w:p w14:paraId="60EB56BD" w14:textId="6B6E69F9" w:rsidR="00874C7D" w:rsidRPr="008454E9" w:rsidRDefault="00874C7D" w:rsidP="00874C7D">
            <w:pPr>
              <w:rPr>
                <w:rFonts w:ascii="Sylfaen" w:hAnsi="Sylfaen" w:cs="Calibri"/>
                <w:sz w:val="16"/>
                <w:szCs w:val="16"/>
                <w:lang w:val="en-US" w:eastAsia="en-US"/>
              </w:rPr>
            </w:pPr>
            <w:r>
              <w:rPr>
                <w:rFonts w:ascii="Sylfaen" w:hAnsi="Sylfaen" w:cs="Calibri"/>
                <w:sz w:val="16"/>
                <w:szCs w:val="16"/>
                <w:lang w:val="en-US" w:eastAsia="en-US"/>
              </w:rPr>
              <w:t xml:space="preserve">2022 წელს  გახორციელდა ს ზედა სიმონეთში </w:t>
            </w:r>
            <w:r>
              <w:rPr>
                <w:rFonts w:ascii="Sylfaen" w:hAnsi="Sylfaen" w:cs="Calibri"/>
                <w:sz w:val="16"/>
                <w:szCs w:val="16"/>
                <w:lang w:val="ka-GE" w:eastAsia="en-US"/>
              </w:rPr>
              <w:t xml:space="preserve"> აგვისტოს ომში დაღუპული </w:t>
            </w:r>
            <w:r>
              <w:rPr>
                <w:rFonts w:ascii="Sylfaen" w:hAnsi="Sylfaen" w:cs="Calibri"/>
                <w:sz w:val="16"/>
                <w:szCs w:val="16"/>
                <w:lang w:val="en-US" w:eastAsia="en-US"/>
              </w:rPr>
              <w:t>ა. ბარდაველიძის სახელობის მემორიალის და სკვერის მოწყობა,</w:t>
            </w:r>
          </w:p>
        </w:tc>
        <w:tc>
          <w:tcPr>
            <w:tcW w:w="642" w:type="pct"/>
            <w:tcBorders>
              <w:top w:val="nil"/>
              <w:left w:val="nil"/>
              <w:bottom w:val="single" w:sz="8" w:space="0" w:color="auto"/>
              <w:right w:val="single" w:sz="4" w:space="0" w:color="auto"/>
            </w:tcBorders>
            <w:shd w:val="clear" w:color="000000" w:fill="FFFFFF"/>
            <w:vAlign w:val="center"/>
            <w:hideMark/>
          </w:tcPr>
          <w:p w14:paraId="3F6B7DD5" w14:textId="70345EE1" w:rsidR="00874C7D" w:rsidRPr="009F38E7" w:rsidRDefault="00874C7D" w:rsidP="00874C7D">
            <w:pPr>
              <w:rPr>
                <w:rFonts w:ascii="Sylfaen" w:hAnsi="Sylfaen" w:cs="Calibri"/>
                <w:sz w:val="16"/>
                <w:szCs w:val="16"/>
                <w:lang w:val="ka-GE" w:eastAsia="en-US"/>
              </w:rPr>
            </w:pPr>
            <w:r>
              <w:rPr>
                <w:rFonts w:ascii="Sylfaen" w:hAnsi="Sylfaen" w:cs="Calibri"/>
                <w:sz w:val="16"/>
                <w:szCs w:val="16"/>
                <w:lang w:val="en-US" w:eastAsia="en-US"/>
              </w:rPr>
              <w:t>2023</w:t>
            </w:r>
            <w:r w:rsidRPr="008454E9">
              <w:rPr>
                <w:rFonts w:ascii="Sylfaen" w:hAnsi="Sylfaen" w:cs="Calibri"/>
                <w:sz w:val="16"/>
                <w:szCs w:val="16"/>
                <w:lang w:val="en-US" w:eastAsia="en-US"/>
              </w:rPr>
              <w:t xml:space="preserve"> წლის  განმავლ</w:t>
            </w:r>
            <w:r>
              <w:rPr>
                <w:rFonts w:ascii="Sylfaen" w:hAnsi="Sylfaen" w:cs="Calibri"/>
                <w:sz w:val="16"/>
                <w:szCs w:val="16"/>
                <w:lang w:val="en-US" w:eastAsia="en-US"/>
              </w:rPr>
              <w:t>ობაში განხორციელდება მერიის უკან არსებული ამფითეატრის სამშენებლო</w:t>
            </w:r>
            <w:r w:rsidR="00095BD4">
              <w:rPr>
                <w:rFonts w:ascii="Sylfaen" w:hAnsi="Sylfaen" w:cs="Calibri"/>
                <w:sz w:val="16"/>
                <w:szCs w:val="16"/>
                <w:lang w:val="ka-GE" w:eastAsia="en-US"/>
              </w:rPr>
              <w:t>, სარეაბილიტაციო</w:t>
            </w:r>
            <w:r>
              <w:rPr>
                <w:rFonts w:ascii="Sylfaen" w:hAnsi="Sylfaen" w:cs="Calibri"/>
                <w:sz w:val="16"/>
                <w:szCs w:val="16"/>
                <w:lang w:val="ka-GE" w:eastAsia="en-US"/>
              </w:rPr>
              <w:t xml:space="preserve"> სამუშაოები</w:t>
            </w:r>
          </w:p>
        </w:tc>
        <w:tc>
          <w:tcPr>
            <w:tcW w:w="773" w:type="pct"/>
            <w:gridSpan w:val="2"/>
            <w:tcBorders>
              <w:top w:val="single" w:sz="4" w:space="0" w:color="auto"/>
              <w:left w:val="nil"/>
              <w:bottom w:val="single" w:sz="8" w:space="0" w:color="auto"/>
              <w:right w:val="single" w:sz="4" w:space="0" w:color="auto"/>
            </w:tcBorders>
            <w:shd w:val="clear" w:color="000000" w:fill="FFFFFF"/>
            <w:vAlign w:val="center"/>
            <w:hideMark/>
          </w:tcPr>
          <w:p w14:paraId="19C720CF" w14:textId="3E5EA88F" w:rsidR="00874C7D" w:rsidRPr="008454E9" w:rsidRDefault="00874C7D" w:rsidP="00874C7D">
            <w:pPr>
              <w:rPr>
                <w:rFonts w:ascii="Sylfaen" w:hAnsi="Sylfaen" w:cs="Calibri"/>
                <w:sz w:val="16"/>
                <w:szCs w:val="16"/>
                <w:lang w:val="en-US" w:eastAsia="en-US"/>
              </w:rPr>
            </w:pPr>
            <w:r>
              <w:rPr>
                <w:rFonts w:ascii="Sylfaen" w:hAnsi="Sylfaen" w:cs="Calibri"/>
                <w:sz w:val="16"/>
                <w:szCs w:val="16"/>
                <w:lang w:val="en-US" w:eastAsia="en-US"/>
              </w:rPr>
              <w:t xml:space="preserve">3%- გარე </w:t>
            </w:r>
            <w:r w:rsidRPr="008454E9">
              <w:rPr>
                <w:rFonts w:ascii="Sylfaen" w:hAnsi="Sylfaen" w:cs="Calibri"/>
                <w:sz w:val="16"/>
                <w:szCs w:val="16"/>
                <w:lang w:val="en-US" w:eastAsia="en-US"/>
              </w:rPr>
              <w:t xml:space="preserve"> ინფრასტრუქტურა საჭიროებს მუდმივ მოვლა-შეკეთებას. შესაბამისად, კონკრეტული პერიოდისთვის შესაძლებელია მცირე რაოდენობით არ იყოს მწყ</w:t>
            </w:r>
            <w:r>
              <w:rPr>
                <w:rFonts w:ascii="Sylfaen" w:hAnsi="Sylfaen" w:cs="Calibri"/>
                <w:sz w:val="16"/>
                <w:szCs w:val="16"/>
                <w:lang w:val="en-US" w:eastAsia="en-US"/>
              </w:rPr>
              <w:t>ობრში მუნიციპალიტეტში</w:t>
            </w:r>
            <w:r>
              <w:rPr>
                <w:rFonts w:ascii="Sylfaen" w:hAnsi="Sylfaen" w:cs="Calibri"/>
                <w:sz w:val="16"/>
                <w:szCs w:val="16"/>
                <w:lang w:val="ka-GE" w:eastAsia="en-US"/>
              </w:rPr>
              <w:t xml:space="preserve"> არსებული</w:t>
            </w:r>
            <w:r>
              <w:rPr>
                <w:rFonts w:ascii="Sylfaen" w:hAnsi="Sylfaen" w:cs="Calibri"/>
                <w:sz w:val="16"/>
                <w:szCs w:val="16"/>
                <w:lang w:val="en-US" w:eastAsia="en-US"/>
              </w:rPr>
              <w:t xml:space="preserve"> სკვერები</w:t>
            </w:r>
          </w:p>
        </w:tc>
        <w:tc>
          <w:tcPr>
            <w:tcW w:w="657" w:type="pct"/>
            <w:tcBorders>
              <w:top w:val="nil"/>
              <w:left w:val="nil"/>
              <w:bottom w:val="single" w:sz="8" w:space="0" w:color="auto"/>
              <w:right w:val="single" w:sz="4" w:space="0" w:color="auto"/>
            </w:tcBorders>
            <w:shd w:val="clear" w:color="000000" w:fill="FFFFFF"/>
            <w:vAlign w:val="center"/>
            <w:hideMark/>
          </w:tcPr>
          <w:p w14:paraId="0742632B" w14:textId="20C5132F" w:rsidR="00874C7D" w:rsidRPr="00874C7D" w:rsidRDefault="00874C7D" w:rsidP="00874C7D">
            <w:pPr>
              <w:rPr>
                <w:rFonts w:ascii="Sylfaen" w:hAnsi="Sylfaen" w:cs="Calibri"/>
                <w:sz w:val="16"/>
                <w:szCs w:val="16"/>
                <w:lang w:val="ka-GE" w:eastAsia="en-US"/>
              </w:rPr>
            </w:pPr>
            <w:r w:rsidRPr="008454E9">
              <w:rPr>
                <w:rFonts w:ascii="Sylfaen" w:hAnsi="Sylfaen" w:cs="Calibri"/>
                <w:sz w:val="16"/>
                <w:szCs w:val="16"/>
                <w:lang w:val="en-US" w:eastAsia="en-US"/>
              </w:rPr>
              <w:t> </w:t>
            </w:r>
            <w:r>
              <w:rPr>
                <w:rFonts w:ascii="Sylfaen" w:hAnsi="Sylfaen" w:cs="Calibri"/>
                <w:sz w:val="16"/>
                <w:szCs w:val="16"/>
                <w:lang w:val="ka-GE" w:eastAsia="en-US"/>
              </w:rPr>
              <w:t>განხორციელდება საბაზისე მაჩვენებლით გათვალისწინებული სკვერების გალამაზება</w:t>
            </w:r>
          </w:p>
        </w:tc>
        <w:tc>
          <w:tcPr>
            <w:tcW w:w="657" w:type="pct"/>
            <w:tcBorders>
              <w:top w:val="nil"/>
              <w:left w:val="nil"/>
              <w:bottom w:val="single" w:sz="8" w:space="0" w:color="auto"/>
              <w:right w:val="single" w:sz="4" w:space="0" w:color="auto"/>
            </w:tcBorders>
            <w:shd w:val="clear" w:color="000000" w:fill="FFFFFF"/>
            <w:vAlign w:val="center"/>
            <w:hideMark/>
          </w:tcPr>
          <w:p w14:paraId="18E3246B" w14:textId="6A0F6487" w:rsidR="00874C7D" w:rsidRPr="008454E9" w:rsidRDefault="00874C7D" w:rsidP="00874C7D">
            <w:pPr>
              <w:rPr>
                <w:rFonts w:ascii="Sylfaen" w:hAnsi="Sylfaen" w:cs="Calibri"/>
                <w:sz w:val="16"/>
                <w:szCs w:val="16"/>
                <w:lang w:val="en-US" w:eastAsia="en-US"/>
              </w:rPr>
            </w:pPr>
            <w:r w:rsidRPr="008454E9">
              <w:rPr>
                <w:rFonts w:ascii="Sylfaen" w:hAnsi="Sylfaen" w:cs="Calibri"/>
                <w:sz w:val="16"/>
                <w:szCs w:val="16"/>
                <w:lang w:val="en-US" w:eastAsia="en-US"/>
              </w:rPr>
              <w:t> </w:t>
            </w:r>
            <w:r>
              <w:rPr>
                <w:rFonts w:ascii="Sylfaen" w:hAnsi="Sylfaen" w:cs="Calibri"/>
                <w:sz w:val="16"/>
                <w:szCs w:val="16"/>
                <w:lang w:val="ka-GE" w:eastAsia="en-US"/>
              </w:rPr>
              <w:t>განხორციელდება საბაზისე მაჩვენებლით გათვალისწინებული სკვერების გალამაზება</w:t>
            </w:r>
          </w:p>
        </w:tc>
        <w:tc>
          <w:tcPr>
            <w:tcW w:w="661" w:type="pct"/>
            <w:tcBorders>
              <w:top w:val="nil"/>
              <w:left w:val="nil"/>
              <w:bottom w:val="single" w:sz="8" w:space="0" w:color="auto"/>
              <w:right w:val="single" w:sz="8" w:space="0" w:color="auto"/>
            </w:tcBorders>
            <w:shd w:val="clear" w:color="000000" w:fill="FFFFFF"/>
            <w:vAlign w:val="center"/>
            <w:hideMark/>
          </w:tcPr>
          <w:p w14:paraId="5CF8CE66" w14:textId="301415EA" w:rsidR="00874C7D" w:rsidRPr="008454E9" w:rsidRDefault="00874C7D" w:rsidP="00874C7D">
            <w:pPr>
              <w:rPr>
                <w:rFonts w:ascii="Sylfaen" w:hAnsi="Sylfaen" w:cs="Calibri"/>
                <w:sz w:val="16"/>
                <w:szCs w:val="16"/>
                <w:lang w:val="en-US" w:eastAsia="en-US"/>
              </w:rPr>
            </w:pPr>
            <w:r w:rsidRPr="008454E9">
              <w:rPr>
                <w:rFonts w:ascii="Sylfaen" w:hAnsi="Sylfaen" w:cs="Calibri"/>
                <w:sz w:val="16"/>
                <w:szCs w:val="16"/>
                <w:lang w:val="en-US" w:eastAsia="en-US"/>
              </w:rPr>
              <w:t> </w:t>
            </w:r>
            <w:r>
              <w:rPr>
                <w:rFonts w:ascii="Sylfaen" w:hAnsi="Sylfaen" w:cs="Calibri"/>
                <w:sz w:val="16"/>
                <w:szCs w:val="16"/>
                <w:lang w:val="ka-GE" w:eastAsia="en-US"/>
              </w:rPr>
              <w:t>განხორციელდება საბაზისე მაჩვენებლით გათვალისწინებული სკვერების გალამაზება</w:t>
            </w:r>
          </w:p>
        </w:tc>
      </w:tr>
    </w:tbl>
    <w:p w14:paraId="47481257" w14:textId="6C317168" w:rsidR="007F7787" w:rsidRDefault="007F7787" w:rsidP="00C87EF8">
      <w:pPr>
        <w:rPr>
          <w:rFonts w:ascii="Sylfaen" w:hAnsi="Sylfaen"/>
          <w:sz w:val="16"/>
          <w:szCs w:val="16"/>
          <w:lang w:val="ka-GE"/>
        </w:rPr>
      </w:pPr>
    </w:p>
    <w:p w14:paraId="3FD8A2E9" w14:textId="6D1004EC" w:rsidR="007F7787" w:rsidRDefault="007F7787" w:rsidP="00C87EF8">
      <w:pPr>
        <w:rPr>
          <w:rFonts w:ascii="Sylfaen" w:hAnsi="Sylfaen"/>
          <w:sz w:val="16"/>
          <w:szCs w:val="16"/>
          <w:lang w:val="ka-GE"/>
        </w:rPr>
      </w:pPr>
    </w:p>
    <w:p w14:paraId="1A99C25B" w14:textId="630B260F" w:rsidR="007F7787" w:rsidRDefault="007F7787" w:rsidP="00C87EF8">
      <w:pPr>
        <w:rPr>
          <w:rFonts w:ascii="Sylfaen" w:hAnsi="Sylfaen"/>
          <w:sz w:val="16"/>
          <w:szCs w:val="16"/>
          <w:lang w:val="ka-GE"/>
        </w:rPr>
      </w:pPr>
    </w:p>
    <w:p w14:paraId="3DBFEEEE" w14:textId="142FFA5D" w:rsidR="007F7787" w:rsidRDefault="007F7787" w:rsidP="00C87EF8">
      <w:pPr>
        <w:rPr>
          <w:rFonts w:ascii="Sylfaen" w:hAnsi="Sylfaen"/>
          <w:sz w:val="16"/>
          <w:szCs w:val="16"/>
          <w:lang w:val="ka-GE"/>
        </w:rPr>
      </w:pPr>
    </w:p>
    <w:p w14:paraId="0FA48E84" w14:textId="099A8FC7" w:rsidR="007F7787" w:rsidRDefault="007F7787" w:rsidP="00C87EF8">
      <w:pPr>
        <w:rPr>
          <w:rFonts w:ascii="Sylfaen" w:hAnsi="Sylfaen"/>
          <w:sz w:val="16"/>
          <w:szCs w:val="16"/>
          <w:lang w:val="ka-GE"/>
        </w:rPr>
      </w:pPr>
    </w:p>
    <w:p w14:paraId="098A684A" w14:textId="42C8802E" w:rsidR="003176BE" w:rsidRDefault="003176BE" w:rsidP="00C87EF8">
      <w:pPr>
        <w:rPr>
          <w:rFonts w:ascii="Sylfaen" w:hAnsi="Sylfaen"/>
          <w:sz w:val="16"/>
          <w:szCs w:val="16"/>
          <w:lang w:val="ka-GE"/>
        </w:rPr>
      </w:pPr>
    </w:p>
    <w:p w14:paraId="20EA40CD" w14:textId="3AC6A806" w:rsidR="003176BE" w:rsidRDefault="003176BE" w:rsidP="00C87EF8">
      <w:pPr>
        <w:rPr>
          <w:rFonts w:ascii="Sylfaen" w:hAnsi="Sylfaen"/>
          <w:sz w:val="16"/>
          <w:szCs w:val="16"/>
          <w:lang w:val="ka-GE"/>
        </w:rPr>
      </w:pPr>
    </w:p>
    <w:p w14:paraId="7228B642" w14:textId="791119DF" w:rsidR="003176BE" w:rsidRDefault="003176BE" w:rsidP="00C87EF8">
      <w:pPr>
        <w:rPr>
          <w:rFonts w:ascii="Sylfaen" w:hAnsi="Sylfaen"/>
          <w:sz w:val="16"/>
          <w:szCs w:val="16"/>
          <w:lang w:val="ka-GE"/>
        </w:rPr>
      </w:pPr>
    </w:p>
    <w:p w14:paraId="201A8337" w14:textId="514D78D4" w:rsidR="003176BE" w:rsidRDefault="003176BE" w:rsidP="00C87EF8">
      <w:pPr>
        <w:rPr>
          <w:rFonts w:ascii="Sylfaen" w:hAnsi="Sylfaen"/>
          <w:sz w:val="16"/>
          <w:szCs w:val="16"/>
          <w:lang w:val="ka-GE"/>
        </w:rPr>
      </w:pPr>
    </w:p>
    <w:p w14:paraId="24213176" w14:textId="16C08537" w:rsidR="003176BE" w:rsidRDefault="003176BE" w:rsidP="00C87EF8">
      <w:pPr>
        <w:rPr>
          <w:rFonts w:ascii="Sylfaen" w:hAnsi="Sylfaen"/>
          <w:sz w:val="16"/>
          <w:szCs w:val="16"/>
          <w:lang w:val="ka-GE"/>
        </w:rPr>
      </w:pPr>
    </w:p>
    <w:p w14:paraId="72C345FA" w14:textId="1E369720" w:rsidR="003176BE" w:rsidRDefault="003176BE" w:rsidP="00C87EF8">
      <w:pPr>
        <w:rPr>
          <w:rFonts w:ascii="Sylfaen" w:hAnsi="Sylfaen"/>
          <w:sz w:val="16"/>
          <w:szCs w:val="16"/>
          <w:lang w:val="ka-GE"/>
        </w:rPr>
      </w:pPr>
    </w:p>
    <w:p w14:paraId="2F505D8C" w14:textId="1BE3A8F1" w:rsidR="003176BE" w:rsidRDefault="003176BE" w:rsidP="00C87EF8">
      <w:pPr>
        <w:rPr>
          <w:rFonts w:ascii="Sylfaen" w:hAnsi="Sylfaen"/>
          <w:sz w:val="16"/>
          <w:szCs w:val="16"/>
          <w:lang w:val="ka-GE"/>
        </w:rPr>
      </w:pPr>
    </w:p>
    <w:p w14:paraId="07D4DE0D" w14:textId="20E4E47F" w:rsidR="003176BE" w:rsidRDefault="003176BE" w:rsidP="00C87EF8">
      <w:pPr>
        <w:rPr>
          <w:rFonts w:ascii="Sylfaen" w:hAnsi="Sylfaen"/>
          <w:sz w:val="16"/>
          <w:szCs w:val="16"/>
          <w:lang w:val="ka-GE"/>
        </w:rPr>
      </w:pPr>
    </w:p>
    <w:p w14:paraId="081E9CCE" w14:textId="201D9A0E" w:rsidR="003176BE" w:rsidRDefault="003176BE" w:rsidP="00C87EF8">
      <w:pPr>
        <w:rPr>
          <w:rFonts w:ascii="Sylfaen" w:hAnsi="Sylfaen"/>
          <w:sz w:val="16"/>
          <w:szCs w:val="16"/>
          <w:lang w:val="ka-GE"/>
        </w:rPr>
      </w:pPr>
    </w:p>
    <w:p w14:paraId="2AABCAC7" w14:textId="25E3B410" w:rsidR="003176BE" w:rsidRDefault="003176BE" w:rsidP="00C87EF8">
      <w:pPr>
        <w:rPr>
          <w:rFonts w:ascii="Sylfaen" w:hAnsi="Sylfaen"/>
          <w:sz w:val="16"/>
          <w:szCs w:val="16"/>
          <w:lang w:val="ka-GE"/>
        </w:rPr>
      </w:pPr>
    </w:p>
    <w:p w14:paraId="2B7F9544" w14:textId="54F00B3E" w:rsidR="003176BE" w:rsidRDefault="003176BE" w:rsidP="00C87EF8">
      <w:pPr>
        <w:rPr>
          <w:rFonts w:ascii="Sylfaen" w:hAnsi="Sylfaen"/>
          <w:sz w:val="16"/>
          <w:szCs w:val="16"/>
          <w:lang w:val="ka-GE"/>
        </w:rPr>
      </w:pPr>
    </w:p>
    <w:p w14:paraId="17EC23D1" w14:textId="746AA83B" w:rsidR="003176BE" w:rsidRDefault="003176BE" w:rsidP="00C87EF8">
      <w:pPr>
        <w:rPr>
          <w:rFonts w:ascii="Sylfaen" w:hAnsi="Sylfaen"/>
          <w:sz w:val="16"/>
          <w:szCs w:val="16"/>
          <w:lang w:val="ka-GE"/>
        </w:rPr>
      </w:pPr>
    </w:p>
    <w:p w14:paraId="3AC4C7F6" w14:textId="3B547911" w:rsidR="003176BE" w:rsidRDefault="003176BE" w:rsidP="00C87EF8">
      <w:pPr>
        <w:rPr>
          <w:rFonts w:ascii="Sylfaen" w:hAnsi="Sylfaen"/>
          <w:sz w:val="16"/>
          <w:szCs w:val="16"/>
          <w:lang w:val="ka-GE"/>
        </w:rPr>
      </w:pPr>
    </w:p>
    <w:p w14:paraId="32B56236" w14:textId="1534F680" w:rsidR="003176BE" w:rsidRDefault="003176BE" w:rsidP="00C87EF8">
      <w:pPr>
        <w:rPr>
          <w:rFonts w:ascii="Sylfaen" w:hAnsi="Sylfaen"/>
          <w:sz w:val="16"/>
          <w:szCs w:val="16"/>
          <w:lang w:val="ka-GE"/>
        </w:rPr>
      </w:pPr>
    </w:p>
    <w:p w14:paraId="2BE14CCA" w14:textId="77777777" w:rsidR="003176BE" w:rsidRDefault="003176BE" w:rsidP="00C87EF8">
      <w:pPr>
        <w:rPr>
          <w:rFonts w:ascii="Sylfaen" w:hAnsi="Sylfaen"/>
          <w:sz w:val="16"/>
          <w:szCs w:val="16"/>
          <w:lang w:val="ka-GE"/>
        </w:rPr>
      </w:pPr>
    </w:p>
    <w:p w14:paraId="7454BA91" w14:textId="67FB8EED" w:rsidR="007F7787" w:rsidRDefault="007F7787" w:rsidP="00C87EF8">
      <w:pPr>
        <w:rPr>
          <w:rFonts w:ascii="Sylfaen" w:hAnsi="Sylfaen"/>
          <w:sz w:val="16"/>
          <w:szCs w:val="16"/>
          <w:lang w:val="ka-GE"/>
        </w:rPr>
      </w:pPr>
    </w:p>
    <w:tbl>
      <w:tblPr>
        <w:tblW w:w="5000" w:type="pct"/>
        <w:tblLook w:val="04A0" w:firstRow="1" w:lastRow="0" w:firstColumn="1" w:lastColumn="0" w:noHBand="0" w:noVBand="1"/>
      </w:tblPr>
      <w:tblGrid>
        <w:gridCol w:w="729"/>
        <w:gridCol w:w="1117"/>
        <w:gridCol w:w="489"/>
        <w:gridCol w:w="1700"/>
        <w:gridCol w:w="1711"/>
        <w:gridCol w:w="129"/>
        <w:gridCol w:w="1935"/>
        <w:gridCol w:w="1737"/>
        <w:gridCol w:w="1737"/>
        <w:gridCol w:w="1743"/>
      </w:tblGrid>
      <w:tr w:rsidR="007F7787" w:rsidRPr="008454E9" w14:paraId="77500DD2" w14:textId="77777777" w:rsidTr="00C51C96">
        <w:trPr>
          <w:trHeight w:val="750"/>
        </w:trPr>
        <w:tc>
          <w:tcPr>
            <w:tcW w:w="280"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0E96B9DA"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42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7649851"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1548"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9343723" w14:textId="5F589126" w:rsidR="007F7787" w:rsidRPr="008454E9" w:rsidRDefault="00874C7D"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სოფლის მხარდაჭერის პროგრამა</w:t>
            </w:r>
          </w:p>
        </w:tc>
        <w:tc>
          <w:tcPr>
            <w:tcW w:w="743" w:type="pct"/>
            <w:tcBorders>
              <w:top w:val="single" w:sz="8" w:space="0" w:color="auto"/>
              <w:left w:val="nil"/>
              <w:bottom w:val="single" w:sz="4" w:space="0" w:color="auto"/>
              <w:right w:val="single" w:sz="4" w:space="0" w:color="auto"/>
            </w:tcBorders>
            <w:shd w:val="clear" w:color="000000" w:fill="FFFFFF"/>
            <w:vAlign w:val="center"/>
            <w:hideMark/>
          </w:tcPr>
          <w:p w14:paraId="63342024" w14:textId="77777777" w:rsidR="007F7787" w:rsidRPr="008454E9" w:rsidRDefault="007F7787"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2023</w:t>
            </w:r>
            <w:r w:rsidRPr="008454E9">
              <w:rPr>
                <w:rFonts w:ascii="Sylfaen" w:hAnsi="Sylfaen" w:cs="Calibri"/>
                <w:b/>
                <w:bCs/>
                <w:color w:val="000000"/>
                <w:sz w:val="16"/>
                <w:szCs w:val="16"/>
                <w:lang w:val="en-US" w:eastAsia="en-US"/>
              </w:rPr>
              <w:t xml:space="preserve"> 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667" w:type="pct"/>
            <w:tcBorders>
              <w:top w:val="single" w:sz="8" w:space="0" w:color="auto"/>
              <w:left w:val="nil"/>
              <w:bottom w:val="single" w:sz="4" w:space="0" w:color="auto"/>
              <w:right w:val="single" w:sz="4" w:space="0" w:color="auto"/>
            </w:tcBorders>
            <w:shd w:val="clear" w:color="000000" w:fill="FFFFFF"/>
            <w:vAlign w:val="center"/>
            <w:hideMark/>
          </w:tcPr>
          <w:p w14:paraId="61C1EA9B" w14:textId="77777777" w:rsidR="007F7787" w:rsidRPr="008454E9" w:rsidRDefault="007F7787"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2024</w:t>
            </w:r>
            <w:r w:rsidRPr="008454E9">
              <w:rPr>
                <w:rFonts w:ascii="Sylfaen" w:hAnsi="Sylfaen" w:cs="Calibri"/>
                <w:b/>
                <w:bCs/>
                <w:color w:val="000000"/>
                <w:sz w:val="16"/>
                <w:szCs w:val="16"/>
                <w:lang w:val="en-US" w:eastAsia="en-US"/>
              </w:rPr>
              <w:t xml:space="preserve"> 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667" w:type="pct"/>
            <w:tcBorders>
              <w:top w:val="single" w:sz="8" w:space="0" w:color="auto"/>
              <w:left w:val="nil"/>
              <w:bottom w:val="single" w:sz="4" w:space="0" w:color="auto"/>
              <w:right w:val="single" w:sz="4" w:space="0" w:color="auto"/>
            </w:tcBorders>
            <w:shd w:val="clear" w:color="000000" w:fill="FFFFFF"/>
            <w:vAlign w:val="center"/>
            <w:hideMark/>
          </w:tcPr>
          <w:p w14:paraId="67521ADE" w14:textId="77777777" w:rsidR="007F7787" w:rsidRPr="008454E9" w:rsidRDefault="007F7787"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Pr="008454E9">
              <w:rPr>
                <w:rFonts w:ascii="Sylfaen" w:hAnsi="Sylfaen" w:cs="Calibri"/>
                <w:b/>
                <w:bCs/>
                <w:color w:val="000000"/>
                <w:sz w:val="16"/>
                <w:szCs w:val="16"/>
                <w:lang w:val="en-US" w:eastAsia="en-US"/>
              </w:rPr>
              <w:t xml:space="preserve"> 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669" w:type="pct"/>
            <w:tcBorders>
              <w:top w:val="single" w:sz="8" w:space="0" w:color="auto"/>
              <w:left w:val="nil"/>
              <w:bottom w:val="single" w:sz="4" w:space="0" w:color="auto"/>
              <w:right w:val="single" w:sz="8" w:space="0" w:color="auto"/>
            </w:tcBorders>
            <w:shd w:val="clear" w:color="000000" w:fill="FFFFFF"/>
            <w:vAlign w:val="center"/>
            <w:hideMark/>
          </w:tcPr>
          <w:p w14:paraId="53DD9954" w14:textId="77777777" w:rsidR="007F7787" w:rsidRPr="008454E9" w:rsidRDefault="007F7787"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Pr="008454E9">
              <w:rPr>
                <w:rFonts w:ascii="Sylfaen" w:hAnsi="Sylfaen" w:cs="Calibri"/>
                <w:b/>
                <w:bCs/>
                <w:color w:val="000000"/>
                <w:sz w:val="16"/>
                <w:szCs w:val="16"/>
                <w:lang w:val="en-US" w:eastAsia="en-US"/>
              </w:rPr>
              <w:t xml:space="preserve"> წლის დაფინანსება</w:t>
            </w:r>
            <w:r w:rsidRPr="008454E9">
              <w:rPr>
                <w:rFonts w:ascii="Sylfaen" w:hAnsi="Sylfaen" w:cs="Calibri"/>
                <w:b/>
                <w:bCs/>
                <w:color w:val="000000"/>
                <w:sz w:val="16"/>
                <w:szCs w:val="16"/>
                <w:lang w:val="en-US" w:eastAsia="en-US"/>
              </w:rPr>
              <w:br/>
              <w:t xml:space="preserve"> ათას ლარში</w:t>
            </w:r>
          </w:p>
        </w:tc>
      </w:tr>
      <w:tr w:rsidR="007F7787" w:rsidRPr="008454E9" w14:paraId="199C1A1E" w14:textId="77777777" w:rsidTr="00C51C96">
        <w:trPr>
          <w:trHeight w:val="234"/>
        </w:trPr>
        <w:tc>
          <w:tcPr>
            <w:tcW w:w="280" w:type="pct"/>
            <w:tcBorders>
              <w:top w:val="nil"/>
              <w:left w:val="single" w:sz="8" w:space="0" w:color="auto"/>
              <w:bottom w:val="single" w:sz="4" w:space="0" w:color="auto"/>
              <w:right w:val="single" w:sz="4" w:space="0" w:color="auto"/>
            </w:tcBorders>
            <w:shd w:val="clear" w:color="000000" w:fill="FFFFFF"/>
            <w:vAlign w:val="center"/>
            <w:hideMark/>
          </w:tcPr>
          <w:p w14:paraId="552F171E" w14:textId="160C3FD0" w:rsidR="007F7787" w:rsidRPr="008454E9" w:rsidRDefault="00874C7D" w:rsidP="00C51C96">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02 05</w:t>
            </w:r>
            <w:r w:rsidR="007F7787">
              <w:rPr>
                <w:rFonts w:ascii="Sylfaen" w:hAnsi="Sylfaen" w:cs="Calibri"/>
                <w:color w:val="000000"/>
                <w:sz w:val="16"/>
                <w:szCs w:val="16"/>
                <w:lang w:val="en-US" w:eastAsia="en-US"/>
              </w:rPr>
              <w:t xml:space="preserve"> </w:t>
            </w:r>
          </w:p>
        </w:tc>
        <w:tc>
          <w:tcPr>
            <w:tcW w:w="426" w:type="pct"/>
            <w:vMerge/>
            <w:tcBorders>
              <w:top w:val="single" w:sz="8" w:space="0" w:color="auto"/>
              <w:left w:val="single" w:sz="4" w:space="0" w:color="auto"/>
              <w:bottom w:val="single" w:sz="4" w:space="0" w:color="auto"/>
              <w:right w:val="single" w:sz="4" w:space="0" w:color="auto"/>
            </w:tcBorders>
            <w:vAlign w:val="center"/>
            <w:hideMark/>
          </w:tcPr>
          <w:p w14:paraId="0A96AE0C" w14:textId="77777777" w:rsidR="007F7787" w:rsidRPr="008454E9" w:rsidRDefault="007F7787" w:rsidP="00C51C96">
            <w:pPr>
              <w:rPr>
                <w:rFonts w:ascii="Sylfaen" w:hAnsi="Sylfaen" w:cs="Calibri"/>
                <w:b/>
                <w:bCs/>
                <w:color w:val="000000"/>
                <w:sz w:val="16"/>
                <w:szCs w:val="16"/>
                <w:lang w:val="en-US" w:eastAsia="en-US"/>
              </w:rPr>
            </w:pPr>
          </w:p>
        </w:tc>
        <w:tc>
          <w:tcPr>
            <w:tcW w:w="1548" w:type="pct"/>
            <w:gridSpan w:val="4"/>
            <w:vMerge/>
            <w:tcBorders>
              <w:top w:val="single" w:sz="8" w:space="0" w:color="auto"/>
              <w:left w:val="single" w:sz="4" w:space="0" w:color="auto"/>
              <w:bottom w:val="single" w:sz="4" w:space="0" w:color="auto"/>
              <w:right w:val="single" w:sz="4" w:space="0" w:color="auto"/>
            </w:tcBorders>
            <w:vAlign w:val="center"/>
            <w:hideMark/>
          </w:tcPr>
          <w:p w14:paraId="519FB529" w14:textId="77777777" w:rsidR="007F7787" w:rsidRPr="008454E9" w:rsidRDefault="007F7787" w:rsidP="00C51C96">
            <w:pPr>
              <w:rPr>
                <w:rFonts w:ascii="Sylfaen" w:hAnsi="Sylfaen" w:cs="Calibri"/>
                <w:b/>
                <w:bCs/>
                <w:color w:val="000000"/>
                <w:sz w:val="16"/>
                <w:szCs w:val="16"/>
                <w:lang w:val="en-US" w:eastAsia="en-US"/>
              </w:rPr>
            </w:pPr>
          </w:p>
        </w:tc>
        <w:tc>
          <w:tcPr>
            <w:tcW w:w="743" w:type="pct"/>
            <w:tcBorders>
              <w:top w:val="nil"/>
              <w:left w:val="nil"/>
              <w:bottom w:val="single" w:sz="4" w:space="0" w:color="auto"/>
              <w:right w:val="single" w:sz="4" w:space="0" w:color="auto"/>
            </w:tcBorders>
            <w:shd w:val="clear" w:color="000000" w:fill="FFFFFF"/>
            <w:vAlign w:val="center"/>
            <w:hideMark/>
          </w:tcPr>
          <w:p w14:paraId="76F5C593" w14:textId="21C616C7" w:rsidR="007F7787" w:rsidRPr="00A67B3C" w:rsidRDefault="00A67B3C" w:rsidP="00C51C96">
            <w:pPr>
              <w:jc w:val="center"/>
              <w:rPr>
                <w:rFonts w:ascii="Sylfaen" w:hAnsi="Sylfaen" w:cs="Calibri"/>
                <w:sz w:val="16"/>
                <w:szCs w:val="16"/>
                <w:lang w:val="ka-GE" w:eastAsia="en-US"/>
              </w:rPr>
            </w:pPr>
            <w:r>
              <w:rPr>
                <w:rFonts w:ascii="Sylfaen" w:hAnsi="Sylfaen" w:cs="Calibri"/>
                <w:sz w:val="16"/>
                <w:szCs w:val="16"/>
                <w:lang w:val="en-US" w:eastAsia="en-US"/>
              </w:rPr>
              <w:t>1</w:t>
            </w:r>
            <w:r w:rsidR="00C57BBD">
              <w:rPr>
                <w:rFonts w:ascii="Sylfaen" w:hAnsi="Sylfaen" w:cs="Calibri"/>
                <w:sz w:val="16"/>
                <w:szCs w:val="16"/>
                <w:lang w:val="en-US" w:eastAsia="en-US"/>
              </w:rPr>
              <w:t>0</w:t>
            </w:r>
            <w:r>
              <w:rPr>
                <w:rFonts w:ascii="Sylfaen" w:hAnsi="Sylfaen" w:cs="Calibri"/>
                <w:sz w:val="16"/>
                <w:szCs w:val="16"/>
                <w:lang w:val="ka-GE" w:eastAsia="en-US"/>
              </w:rPr>
              <w:t>.0</w:t>
            </w:r>
          </w:p>
        </w:tc>
        <w:tc>
          <w:tcPr>
            <w:tcW w:w="667" w:type="pct"/>
            <w:tcBorders>
              <w:top w:val="nil"/>
              <w:left w:val="nil"/>
              <w:bottom w:val="single" w:sz="4" w:space="0" w:color="auto"/>
              <w:right w:val="single" w:sz="4" w:space="0" w:color="auto"/>
            </w:tcBorders>
            <w:shd w:val="clear" w:color="000000" w:fill="FFFFFF"/>
            <w:vAlign w:val="center"/>
            <w:hideMark/>
          </w:tcPr>
          <w:p w14:paraId="4DA996E1" w14:textId="087A1B91" w:rsidR="007F7787" w:rsidRPr="008454E9" w:rsidRDefault="00A67B3C" w:rsidP="00C51C96">
            <w:pPr>
              <w:jc w:val="center"/>
              <w:rPr>
                <w:rFonts w:ascii="Sylfaen" w:hAnsi="Sylfaen" w:cs="Calibri"/>
                <w:sz w:val="16"/>
                <w:szCs w:val="16"/>
                <w:lang w:val="en-US" w:eastAsia="en-US"/>
              </w:rPr>
            </w:pPr>
            <w:r>
              <w:rPr>
                <w:rFonts w:ascii="Sylfaen" w:hAnsi="Sylfaen" w:cs="Calibri"/>
                <w:sz w:val="16"/>
                <w:szCs w:val="16"/>
                <w:lang w:val="en-US" w:eastAsia="en-US"/>
              </w:rPr>
              <w:t>10.0</w:t>
            </w:r>
          </w:p>
        </w:tc>
        <w:tc>
          <w:tcPr>
            <w:tcW w:w="667" w:type="pct"/>
            <w:tcBorders>
              <w:top w:val="nil"/>
              <w:left w:val="nil"/>
              <w:bottom w:val="single" w:sz="4" w:space="0" w:color="auto"/>
              <w:right w:val="single" w:sz="4" w:space="0" w:color="auto"/>
            </w:tcBorders>
            <w:shd w:val="clear" w:color="000000" w:fill="FFFFFF"/>
            <w:vAlign w:val="center"/>
            <w:hideMark/>
          </w:tcPr>
          <w:p w14:paraId="7E0E26F4" w14:textId="7FE05FC8" w:rsidR="007F7787" w:rsidRPr="008454E9" w:rsidRDefault="00A67B3C" w:rsidP="00C51C96">
            <w:pPr>
              <w:jc w:val="center"/>
              <w:rPr>
                <w:rFonts w:ascii="Sylfaen" w:hAnsi="Sylfaen" w:cs="Calibri"/>
                <w:sz w:val="16"/>
                <w:szCs w:val="16"/>
                <w:lang w:val="en-US" w:eastAsia="en-US"/>
              </w:rPr>
            </w:pPr>
            <w:r>
              <w:rPr>
                <w:rFonts w:ascii="Sylfaen" w:hAnsi="Sylfaen" w:cs="Calibri"/>
                <w:sz w:val="16"/>
                <w:szCs w:val="16"/>
                <w:lang w:val="en-US" w:eastAsia="en-US"/>
              </w:rPr>
              <w:t>10.0</w:t>
            </w:r>
          </w:p>
        </w:tc>
        <w:tc>
          <w:tcPr>
            <w:tcW w:w="669" w:type="pct"/>
            <w:tcBorders>
              <w:top w:val="nil"/>
              <w:left w:val="nil"/>
              <w:bottom w:val="single" w:sz="4" w:space="0" w:color="auto"/>
              <w:right w:val="single" w:sz="8" w:space="0" w:color="auto"/>
            </w:tcBorders>
            <w:shd w:val="clear" w:color="000000" w:fill="FFFFFF"/>
            <w:vAlign w:val="center"/>
            <w:hideMark/>
          </w:tcPr>
          <w:p w14:paraId="7FF94A16" w14:textId="4C5A12FF" w:rsidR="007F7787" w:rsidRPr="00A67B3C" w:rsidRDefault="00A67B3C" w:rsidP="00A67B3C">
            <w:pPr>
              <w:rPr>
                <w:rFonts w:ascii="Sylfaen" w:hAnsi="Sylfaen" w:cs="Calibri"/>
                <w:sz w:val="16"/>
                <w:szCs w:val="16"/>
                <w:lang w:val="ka-GE" w:eastAsia="en-US"/>
              </w:rPr>
            </w:pPr>
            <w:r>
              <w:rPr>
                <w:rFonts w:ascii="Sylfaen" w:hAnsi="Sylfaen" w:cs="Calibri"/>
                <w:sz w:val="16"/>
                <w:szCs w:val="16"/>
                <w:lang w:val="ka-GE" w:eastAsia="en-US"/>
              </w:rPr>
              <w:t xml:space="preserve">            10.0</w:t>
            </w:r>
          </w:p>
        </w:tc>
      </w:tr>
      <w:tr w:rsidR="007F7787" w:rsidRPr="008454E9" w14:paraId="3FE9A620" w14:textId="77777777" w:rsidTr="00C51C96">
        <w:trPr>
          <w:trHeight w:val="630"/>
        </w:trPr>
        <w:tc>
          <w:tcPr>
            <w:tcW w:w="7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4A2A893"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განმახორციელებელი სამსახური</w:t>
            </w:r>
          </w:p>
        </w:tc>
        <w:tc>
          <w:tcPr>
            <w:tcW w:w="4294" w:type="pct"/>
            <w:gridSpan w:val="8"/>
            <w:tcBorders>
              <w:top w:val="single" w:sz="4" w:space="0" w:color="auto"/>
              <w:left w:val="nil"/>
              <w:bottom w:val="single" w:sz="4" w:space="0" w:color="auto"/>
              <w:right w:val="single" w:sz="8" w:space="0" w:color="000000"/>
            </w:tcBorders>
            <w:shd w:val="clear" w:color="000000" w:fill="FFFFFF"/>
            <w:vAlign w:val="center"/>
            <w:hideMark/>
          </w:tcPr>
          <w:p w14:paraId="3F29C14E" w14:textId="1C3E1767" w:rsidR="007F7787" w:rsidRPr="00996159" w:rsidRDefault="00A67B3C" w:rsidP="00C51C96">
            <w:pPr>
              <w:rPr>
                <w:rFonts w:ascii="Sylfaen" w:hAnsi="Sylfaen" w:cs="Calibri"/>
                <w:color w:val="000000"/>
                <w:sz w:val="16"/>
                <w:szCs w:val="16"/>
                <w:lang w:val="en-US" w:eastAsia="en-US"/>
              </w:rPr>
            </w:pPr>
            <w:r>
              <w:rPr>
                <w:rFonts w:ascii="Sylfaen" w:hAnsi="Sylfaen" w:cs="Calibri"/>
                <w:color w:val="000000"/>
                <w:sz w:val="16"/>
                <w:szCs w:val="16"/>
                <w:lang w:val="en-US" w:eastAsia="en-US"/>
              </w:rPr>
              <w:t>სივრცითი მოწყობის, ინფრასტრუქტურისა და არქიტექტურის სამსახური</w:t>
            </w:r>
            <w:r w:rsidR="007F7787">
              <w:rPr>
                <w:rFonts w:ascii="Sylfaen" w:hAnsi="Sylfaen" w:cs="Calibri"/>
                <w:color w:val="000000"/>
                <w:sz w:val="16"/>
                <w:szCs w:val="16"/>
                <w:lang w:val="en-US" w:eastAsia="en-US"/>
              </w:rPr>
              <w:t xml:space="preserve"> </w:t>
            </w:r>
          </w:p>
        </w:tc>
      </w:tr>
      <w:tr w:rsidR="007F7787" w:rsidRPr="008454E9" w14:paraId="584344A4" w14:textId="77777777" w:rsidTr="00A67B3C">
        <w:trPr>
          <w:trHeight w:val="2404"/>
        </w:trPr>
        <w:tc>
          <w:tcPr>
            <w:tcW w:w="7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196FCD6"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 xml:space="preserve">პროგრამის აღწერა </w:t>
            </w:r>
          </w:p>
        </w:tc>
        <w:tc>
          <w:tcPr>
            <w:tcW w:w="4294" w:type="pct"/>
            <w:gridSpan w:val="8"/>
            <w:tcBorders>
              <w:top w:val="single" w:sz="4" w:space="0" w:color="auto"/>
              <w:left w:val="nil"/>
              <w:bottom w:val="single" w:sz="4" w:space="0" w:color="auto"/>
              <w:right w:val="single" w:sz="8" w:space="0" w:color="000000"/>
            </w:tcBorders>
            <w:shd w:val="clear" w:color="000000" w:fill="FFFFFF"/>
          </w:tcPr>
          <w:p w14:paraId="26A52EB8" w14:textId="77777777" w:rsidR="007F7787" w:rsidRDefault="00A67B3C" w:rsidP="00C51C96">
            <w:pPr>
              <w:spacing w:after="240"/>
              <w:rPr>
                <w:rFonts w:ascii="Sylfaen" w:hAnsi="Sylfaen" w:cs="Calibri"/>
                <w:color w:val="000000"/>
                <w:sz w:val="16"/>
                <w:szCs w:val="16"/>
                <w:lang w:val="ka-GE" w:eastAsia="en-US"/>
              </w:rPr>
            </w:pPr>
            <w:r>
              <w:rPr>
                <w:rFonts w:ascii="Sylfaen" w:hAnsi="Sylfaen" w:cs="Calibri"/>
                <w:color w:val="000000"/>
                <w:sz w:val="16"/>
                <w:szCs w:val="16"/>
                <w:lang w:val="ka-GE" w:eastAsia="en-US"/>
              </w:rPr>
              <w:t>მუნიციპალიტეტის ერთერთ მთავარ პრიორიტეტს წარმოადგენს სოფლად მცხოვრები მოსახლეობისათვის ცხორებ</w:t>
            </w:r>
            <w:r w:rsidR="003744EF">
              <w:rPr>
                <w:rFonts w:ascii="Sylfaen" w:hAnsi="Sylfaen" w:cs="Calibri"/>
                <w:color w:val="000000"/>
                <w:sz w:val="16"/>
                <w:szCs w:val="16"/>
                <w:lang w:val="ka-GE" w:eastAsia="en-US"/>
              </w:rPr>
              <w:t>ის დონის და საცხოვრებელი გარემო პირობების</w:t>
            </w:r>
            <w:r>
              <w:rPr>
                <w:rFonts w:ascii="Sylfaen" w:hAnsi="Sylfaen" w:cs="Calibri"/>
                <w:color w:val="000000"/>
                <w:sz w:val="16"/>
                <w:szCs w:val="16"/>
                <w:lang w:val="ka-GE" w:eastAsia="en-US"/>
              </w:rPr>
              <w:t xml:space="preserve"> გაუმჯობესება</w:t>
            </w:r>
            <w:r w:rsidR="003744EF">
              <w:rPr>
                <w:rFonts w:ascii="Sylfaen" w:hAnsi="Sylfaen" w:cs="Calibri"/>
                <w:color w:val="000000"/>
                <w:sz w:val="16"/>
                <w:szCs w:val="16"/>
                <w:lang w:val="ka-GE" w:eastAsia="en-US"/>
              </w:rPr>
              <w:t>, რაც გულისხმობს, სასოფლო ცენტრების კეთილმოწყობას, კომუნალური სერვისების (შუქი, გაზი, წყალი) დაუბრკოლებრივ მიწოდებას,  საოგადოებრივი მომსახურების ცენტრების კეთილმოწყობას, სკოლების, ბაღების, ამბულატორიების გარემონტებას</w:t>
            </w:r>
            <w:r w:rsidR="00E412BD">
              <w:rPr>
                <w:rFonts w:ascii="Sylfaen" w:hAnsi="Sylfaen" w:cs="Calibri"/>
                <w:color w:val="000000"/>
                <w:sz w:val="16"/>
                <w:szCs w:val="16"/>
                <w:lang w:val="ka-GE" w:eastAsia="en-US"/>
              </w:rPr>
              <w:t xml:space="preserve"> და რაც მთავარია საგზაო ინფრასტრუქტურის გაუმჯობესებას.</w:t>
            </w:r>
          </w:p>
          <w:p w14:paraId="186E3DBD" w14:textId="3ACB3A80" w:rsidR="00E412BD" w:rsidRPr="00A67B3C" w:rsidRDefault="00E412BD" w:rsidP="00C51C96">
            <w:pPr>
              <w:spacing w:after="240"/>
              <w:rPr>
                <w:rFonts w:ascii="Sylfaen" w:hAnsi="Sylfaen" w:cs="Calibri"/>
                <w:color w:val="000000"/>
                <w:sz w:val="16"/>
                <w:szCs w:val="16"/>
                <w:lang w:val="ka-GE" w:eastAsia="en-US"/>
              </w:rPr>
            </w:pPr>
            <w:r>
              <w:rPr>
                <w:rFonts w:ascii="Sylfaen" w:hAnsi="Sylfaen" w:cs="Calibri"/>
                <w:color w:val="000000"/>
                <w:sz w:val="16"/>
                <w:szCs w:val="16"/>
                <w:lang w:val="ka-GE" w:eastAsia="en-US"/>
              </w:rPr>
              <w:t>სოფლის მხარდაწერის პროგრამის ფარგლებში სოფლებისათვის გამოყოფილი დაფინანსებიდან  ხორციელდება მოსახლეობის მიერ არჩეული მცირე  ბიუჯეტიანი პროექტების დაფინანსება,რომელიც ემსახურება სწორედ სოფლად მცხოვრები მოსახლეობის ცხოვრების დონის გაუმჯობესებას და სხვადასხვა საზოგადობრივი პრობლემების მოგვარებას.</w:t>
            </w:r>
          </w:p>
        </w:tc>
      </w:tr>
      <w:tr w:rsidR="007F7787" w:rsidRPr="008454E9" w14:paraId="5BF157A1" w14:textId="77777777" w:rsidTr="00A67B3C">
        <w:trPr>
          <w:trHeight w:val="1695"/>
        </w:trPr>
        <w:tc>
          <w:tcPr>
            <w:tcW w:w="7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7AD29C6"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მიზანი და მოსალოდნელი შედეგი</w:t>
            </w:r>
          </w:p>
        </w:tc>
        <w:tc>
          <w:tcPr>
            <w:tcW w:w="4294" w:type="pct"/>
            <w:gridSpan w:val="8"/>
            <w:tcBorders>
              <w:top w:val="single" w:sz="4" w:space="0" w:color="auto"/>
              <w:left w:val="nil"/>
              <w:bottom w:val="single" w:sz="4" w:space="0" w:color="auto"/>
              <w:right w:val="single" w:sz="8" w:space="0" w:color="000000"/>
            </w:tcBorders>
            <w:shd w:val="clear" w:color="000000" w:fill="FFFFFF"/>
            <w:vAlign w:val="center"/>
          </w:tcPr>
          <w:p w14:paraId="39285929" w14:textId="62EBF20C" w:rsidR="007F7787" w:rsidRPr="00D406D5" w:rsidRDefault="00D406D5" w:rsidP="00C51C96">
            <w:pPr>
              <w:rPr>
                <w:rFonts w:ascii="Sylfaen" w:hAnsi="Sylfaen" w:cs="Calibri"/>
                <w:color w:val="000000"/>
                <w:sz w:val="16"/>
                <w:szCs w:val="16"/>
                <w:lang w:val="ka-GE" w:eastAsia="en-US"/>
              </w:rPr>
            </w:pPr>
            <w:r>
              <w:rPr>
                <w:rFonts w:ascii="Sylfaen" w:hAnsi="Sylfaen" w:cs="Calibri"/>
                <w:color w:val="000000"/>
                <w:sz w:val="16"/>
                <w:szCs w:val="16"/>
                <w:lang w:val="ka-GE" w:eastAsia="en-US"/>
              </w:rPr>
              <w:t>სოფლად გაუმჯობესებული ინფრასტრუქტურა, სოფლის ცენტრებში გარე განათების ქსელის მოწყობა, სკვერების და გავშვთა მოედნების მოწყობა, სასოფლო გზების მოწესრიგება, კომუნალური სერვისების დაუბრკოლებელი მიწოდება.</w:t>
            </w:r>
          </w:p>
        </w:tc>
      </w:tr>
      <w:tr w:rsidR="007F7787" w:rsidRPr="008454E9" w14:paraId="67656031" w14:textId="77777777" w:rsidTr="00C51C96">
        <w:trPr>
          <w:trHeight w:val="1035"/>
        </w:trPr>
        <w:tc>
          <w:tcPr>
            <w:tcW w:w="280" w:type="pct"/>
            <w:tcBorders>
              <w:top w:val="nil"/>
              <w:left w:val="single" w:sz="8" w:space="0" w:color="auto"/>
              <w:bottom w:val="single" w:sz="4" w:space="0" w:color="auto"/>
              <w:right w:val="single" w:sz="4" w:space="0" w:color="auto"/>
            </w:tcBorders>
            <w:shd w:val="clear" w:color="000000" w:fill="FFFFFF"/>
            <w:vAlign w:val="center"/>
            <w:hideMark/>
          </w:tcPr>
          <w:p w14:paraId="54BB9E3E"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614" w:type="pct"/>
            <w:gridSpan w:val="2"/>
            <w:tcBorders>
              <w:top w:val="single" w:sz="4" w:space="0" w:color="auto"/>
              <w:left w:val="nil"/>
              <w:bottom w:val="single" w:sz="4" w:space="0" w:color="auto"/>
              <w:right w:val="single" w:sz="4" w:space="0" w:color="auto"/>
            </w:tcBorders>
            <w:shd w:val="clear" w:color="000000" w:fill="FFFFFF"/>
            <w:vAlign w:val="center"/>
            <w:hideMark/>
          </w:tcPr>
          <w:p w14:paraId="3CB299CC"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653" w:type="pct"/>
            <w:tcBorders>
              <w:top w:val="nil"/>
              <w:left w:val="nil"/>
              <w:bottom w:val="single" w:sz="4" w:space="0" w:color="auto"/>
              <w:right w:val="single" w:sz="4" w:space="0" w:color="auto"/>
            </w:tcBorders>
            <w:shd w:val="clear" w:color="000000" w:fill="FFFFFF"/>
            <w:vAlign w:val="center"/>
            <w:hideMark/>
          </w:tcPr>
          <w:p w14:paraId="2AC308D1" w14:textId="5476271F" w:rsidR="007F7787" w:rsidRPr="00EA170C" w:rsidRDefault="007F7787" w:rsidP="00C51C96">
            <w:pPr>
              <w:jc w:val="cente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r w:rsidR="00EA170C">
              <w:rPr>
                <w:rFonts w:ascii="Sylfaen" w:hAnsi="Sylfaen" w:cs="Calibri"/>
                <w:b/>
                <w:bCs/>
                <w:color w:val="000000"/>
                <w:sz w:val="16"/>
                <w:szCs w:val="16"/>
                <w:lang w:val="ka-GE" w:eastAsia="en-US"/>
              </w:rPr>
              <w:t xml:space="preserve"> 2022 წელს</w:t>
            </w:r>
          </w:p>
        </w:tc>
        <w:tc>
          <w:tcPr>
            <w:tcW w:w="657" w:type="pct"/>
            <w:tcBorders>
              <w:top w:val="nil"/>
              <w:left w:val="nil"/>
              <w:bottom w:val="single" w:sz="4" w:space="0" w:color="auto"/>
              <w:right w:val="single" w:sz="4" w:space="0" w:color="auto"/>
            </w:tcBorders>
            <w:shd w:val="clear" w:color="000000" w:fill="FFFFFF"/>
            <w:vAlign w:val="center"/>
            <w:hideMark/>
          </w:tcPr>
          <w:p w14:paraId="17360E5F"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Pr>
                <w:rFonts w:ascii="Sylfaen" w:hAnsi="Sylfaen" w:cs="Calibri"/>
                <w:b/>
                <w:bCs/>
                <w:color w:val="000000"/>
                <w:sz w:val="16"/>
                <w:szCs w:val="16"/>
                <w:lang w:val="en-US" w:eastAsia="en-US"/>
              </w:rPr>
              <w:t>ორის მიზნობრივი მაჩვენებელი 2023</w:t>
            </w:r>
            <w:r w:rsidRPr="008454E9">
              <w:rPr>
                <w:rFonts w:ascii="Sylfaen" w:hAnsi="Sylfaen" w:cs="Calibri"/>
                <w:b/>
                <w:bCs/>
                <w:color w:val="000000"/>
                <w:sz w:val="16"/>
                <w:szCs w:val="16"/>
                <w:lang w:val="en-US" w:eastAsia="en-US"/>
              </w:rPr>
              <w:t xml:space="preserve"> წელს</w:t>
            </w:r>
          </w:p>
        </w:tc>
        <w:tc>
          <w:tcPr>
            <w:tcW w:w="793" w:type="pct"/>
            <w:gridSpan w:val="2"/>
            <w:tcBorders>
              <w:top w:val="single" w:sz="4" w:space="0" w:color="auto"/>
              <w:left w:val="nil"/>
              <w:bottom w:val="single" w:sz="4" w:space="0" w:color="auto"/>
              <w:right w:val="single" w:sz="4" w:space="0" w:color="auto"/>
            </w:tcBorders>
            <w:shd w:val="clear" w:color="000000" w:fill="FFFFFF"/>
            <w:vAlign w:val="center"/>
            <w:hideMark/>
          </w:tcPr>
          <w:p w14:paraId="0FD22131"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667" w:type="pct"/>
            <w:tcBorders>
              <w:top w:val="nil"/>
              <w:left w:val="nil"/>
              <w:bottom w:val="single" w:sz="4" w:space="0" w:color="auto"/>
              <w:right w:val="single" w:sz="4" w:space="0" w:color="auto"/>
            </w:tcBorders>
            <w:shd w:val="clear" w:color="000000" w:fill="FFFFFF"/>
            <w:vAlign w:val="center"/>
            <w:hideMark/>
          </w:tcPr>
          <w:p w14:paraId="0B4FFDA4"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Pr>
                <w:rFonts w:ascii="Sylfaen" w:hAnsi="Sylfaen" w:cs="Calibri"/>
                <w:b/>
                <w:bCs/>
                <w:color w:val="000000"/>
                <w:sz w:val="16"/>
                <w:szCs w:val="16"/>
                <w:lang w:val="en-US" w:eastAsia="en-US"/>
              </w:rPr>
              <w:t xml:space="preserve">რის მიზნობრივი მაჩვენებელი 2024 </w:t>
            </w:r>
            <w:r w:rsidRPr="008454E9">
              <w:rPr>
                <w:rFonts w:ascii="Sylfaen" w:hAnsi="Sylfaen" w:cs="Calibri"/>
                <w:b/>
                <w:bCs/>
                <w:color w:val="000000"/>
                <w:sz w:val="16"/>
                <w:szCs w:val="16"/>
                <w:lang w:val="en-US" w:eastAsia="en-US"/>
              </w:rPr>
              <w:t>წელს</w:t>
            </w:r>
          </w:p>
        </w:tc>
        <w:tc>
          <w:tcPr>
            <w:tcW w:w="667" w:type="pct"/>
            <w:tcBorders>
              <w:top w:val="nil"/>
              <w:left w:val="nil"/>
              <w:bottom w:val="single" w:sz="4" w:space="0" w:color="auto"/>
              <w:right w:val="single" w:sz="4" w:space="0" w:color="auto"/>
            </w:tcBorders>
            <w:shd w:val="clear" w:color="000000" w:fill="FFFFFF"/>
            <w:vAlign w:val="center"/>
            <w:hideMark/>
          </w:tcPr>
          <w:p w14:paraId="16C22FD5"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Pr>
                <w:rFonts w:ascii="Sylfaen" w:hAnsi="Sylfaen" w:cs="Calibri"/>
                <w:b/>
                <w:bCs/>
                <w:color w:val="000000"/>
                <w:sz w:val="16"/>
                <w:szCs w:val="16"/>
                <w:lang w:val="en-US" w:eastAsia="en-US"/>
              </w:rPr>
              <w:t xml:space="preserve">რის მიზნობრივი მაჩვენებელი 2025 </w:t>
            </w:r>
            <w:r w:rsidRPr="008454E9">
              <w:rPr>
                <w:rFonts w:ascii="Sylfaen" w:hAnsi="Sylfaen" w:cs="Calibri"/>
                <w:b/>
                <w:bCs/>
                <w:color w:val="000000"/>
                <w:sz w:val="16"/>
                <w:szCs w:val="16"/>
                <w:lang w:val="en-US" w:eastAsia="en-US"/>
              </w:rPr>
              <w:t>წელს</w:t>
            </w:r>
          </w:p>
        </w:tc>
        <w:tc>
          <w:tcPr>
            <w:tcW w:w="669" w:type="pct"/>
            <w:tcBorders>
              <w:top w:val="nil"/>
              <w:left w:val="nil"/>
              <w:bottom w:val="single" w:sz="4" w:space="0" w:color="auto"/>
              <w:right w:val="single" w:sz="8" w:space="0" w:color="auto"/>
            </w:tcBorders>
            <w:shd w:val="clear" w:color="000000" w:fill="FFFFFF"/>
            <w:vAlign w:val="center"/>
            <w:hideMark/>
          </w:tcPr>
          <w:p w14:paraId="32B1BB26"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Pr>
                <w:rFonts w:ascii="Sylfaen" w:hAnsi="Sylfaen" w:cs="Calibri"/>
                <w:b/>
                <w:bCs/>
                <w:color w:val="000000"/>
                <w:sz w:val="16"/>
                <w:szCs w:val="16"/>
                <w:lang w:val="en-US" w:eastAsia="en-US"/>
              </w:rPr>
              <w:t>ორის მიზნობრივი მაჩვენებელი 2026</w:t>
            </w:r>
            <w:r w:rsidRPr="008454E9">
              <w:rPr>
                <w:rFonts w:ascii="Sylfaen" w:hAnsi="Sylfaen" w:cs="Calibri"/>
                <w:b/>
                <w:bCs/>
                <w:color w:val="000000"/>
                <w:sz w:val="16"/>
                <w:szCs w:val="16"/>
                <w:lang w:val="en-US" w:eastAsia="en-US"/>
              </w:rPr>
              <w:t xml:space="preserve"> წელს</w:t>
            </w:r>
          </w:p>
        </w:tc>
      </w:tr>
      <w:tr w:rsidR="007F7787" w:rsidRPr="008454E9" w14:paraId="773F3B6B" w14:textId="77777777" w:rsidTr="00C51C96">
        <w:trPr>
          <w:trHeight w:val="541"/>
        </w:trPr>
        <w:tc>
          <w:tcPr>
            <w:tcW w:w="280" w:type="pct"/>
            <w:tcBorders>
              <w:top w:val="nil"/>
              <w:left w:val="single" w:sz="8" w:space="0" w:color="auto"/>
              <w:bottom w:val="single" w:sz="4" w:space="0" w:color="auto"/>
              <w:right w:val="single" w:sz="4" w:space="0" w:color="auto"/>
            </w:tcBorders>
            <w:shd w:val="clear" w:color="000000" w:fill="FFFFFF"/>
            <w:vAlign w:val="center"/>
            <w:hideMark/>
          </w:tcPr>
          <w:p w14:paraId="37282B44" w14:textId="77777777" w:rsidR="007F7787" w:rsidRPr="008454E9" w:rsidRDefault="007F7787" w:rsidP="00C51C96">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614" w:type="pct"/>
            <w:gridSpan w:val="2"/>
            <w:tcBorders>
              <w:top w:val="single" w:sz="4" w:space="0" w:color="auto"/>
              <w:left w:val="nil"/>
              <w:bottom w:val="single" w:sz="4" w:space="0" w:color="auto"/>
              <w:right w:val="single" w:sz="4" w:space="0" w:color="auto"/>
            </w:tcBorders>
            <w:shd w:val="clear" w:color="000000" w:fill="FFFFFF"/>
            <w:vAlign w:val="center"/>
            <w:hideMark/>
          </w:tcPr>
          <w:p w14:paraId="1B10A606" w14:textId="1E3E9D9B" w:rsidR="007F7787" w:rsidRPr="005920B6" w:rsidRDefault="005920B6" w:rsidP="00C51C96">
            <w:pPr>
              <w:rPr>
                <w:rFonts w:ascii="Sylfaen" w:hAnsi="Sylfaen" w:cs="Calibri"/>
                <w:sz w:val="16"/>
                <w:szCs w:val="16"/>
                <w:lang w:val="ka-GE" w:eastAsia="en-US"/>
              </w:rPr>
            </w:pPr>
            <w:r>
              <w:rPr>
                <w:rFonts w:ascii="Sylfaen" w:hAnsi="Sylfaen" w:cs="Calibri"/>
                <w:sz w:val="16"/>
                <w:szCs w:val="16"/>
                <w:lang w:val="ka-GE" w:eastAsia="en-US"/>
              </w:rPr>
              <w:t>გარე განათების ქსელის მოწყობა</w:t>
            </w:r>
          </w:p>
        </w:tc>
        <w:tc>
          <w:tcPr>
            <w:tcW w:w="653" w:type="pct"/>
            <w:tcBorders>
              <w:top w:val="nil"/>
              <w:left w:val="nil"/>
              <w:bottom w:val="single" w:sz="4" w:space="0" w:color="auto"/>
              <w:right w:val="single" w:sz="4" w:space="0" w:color="auto"/>
            </w:tcBorders>
            <w:shd w:val="clear" w:color="000000" w:fill="FFFFFF"/>
            <w:vAlign w:val="center"/>
            <w:hideMark/>
          </w:tcPr>
          <w:p w14:paraId="68BDF13E" w14:textId="4F5B5246" w:rsidR="007F7787" w:rsidRPr="00B074EC" w:rsidRDefault="00B074EC" w:rsidP="00C51C96">
            <w:pPr>
              <w:rPr>
                <w:rFonts w:ascii="Sylfaen" w:hAnsi="Sylfaen" w:cs="Calibri"/>
                <w:sz w:val="16"/>
                <w:szCs w:val="16"/>
                <w:lang w:val="ka-GE" w:eastAsia="en-US"/>
              </w:rPr>
            </w:pPr>
            <w:r>
              <w:rPr>
                <w:rFonts w:ascii="Sylfaen" w:hAnsi="Sylfaen" w:cs="Calibri"/>
                <w:sz w:val="16"/>
                <w:szCs w:val="16"/>
                <w:lang w:val="ka-GE" w:eastAsia="en-US"/>
              </w:rPr>
              <w:t>2022 წელს 10 სოფელში მოეწყო გარე განათების ქსელი</w:t>
            </w:r>
          </w:p>
        </w:tc>
        <w:tc>
          <w:tcPr>
            <w:tcW w:w="657" w:type="pct"/>
            <w:tcBorders>
              <w:top w:val="nil"/>
              <w:left w:val="nil"/>
              <w:bottom w:val="single" w:sz="4" w:space="0" w:color="auto"/>
              <w:right w:val="single" w:sz="4" w:space="0" w:color="auto"/>
            </w:tcBorders>
            <w:shd w:val="clear" w:color="000000" w:fill="FFFFFF"/>
            <w:vAlign w:val="center"/>
            <w:hideMark/>
          </w:tcPr>
          <w:p w14:paraId="59DCD926" w14:textId="0FD2E433" w:rsidR="007F7787" w:rsidRPr="00B074EC" w:rsidRDefault="00B074EC" w:rsidP="00C51C96">
            <w:pPr>
              <w:rPr>
                <w:rFonts w:ascii="Sylfaen" w:hAnsi="Sylfaen" w:cs="Calibri"/>
                <w:sz w:val="16"/>
                <w:szCs w:val="16"/>
                <w:lang w:val="ka-GE" w:eastAsia="en-US"/>
              </w:rPr>
            </w:pPr>
            <w:r>
              <w:rPr>
                <w:rFonts w:ascii="Sylfaen" w:hAnsi="Sylfaen" w:cs="Calibri"/>
                <w:sz w:val="16"/>
                <w:szCs w:val="16"/>
                <w:lang w:val="ka-GE" w:eastAsia="en-US"/>
              </w:rPr>
              <w:t>2023 წელს გაგრძელდება სოფლებსი გარე განათების ქსელის მოწყობა</w:t>
            </w:r>
          </w:p>
        </w:tc>
        <w:tc>
          <w:tcPr>
            <w:tcW w:w="793" w:type="pct"/>
            <w:gridSpan w:val="2"/>
            <w:tcBorders>
              <w:top w:val="single" w:sz="4" w:space="0" w:color="auto"/>
              <w:left w:val="nil"/>
              <w:bottom w:val="single" w:sz="4" w:space="0" w:color="auto"/>
              <w:right w:val="single" w:sz="4" w:space="0" w:color="auto"/>
            </w:tcBorders>
            <w:shd w:val="clear" w:color="000000" w:fill="FFFFFF"/>
            <w:vAlign w:val="center"/>
            <w:hideMark/>
          </w:tcPr>
          <w:p w14:paraId="088369CA" w14:textId="77777777" w:rsidR="007F7787" w:rsidRPr="008454E9" w:rsidRDefault="007F7787" w:rsidP="00C51C96">
            <w:pPr>
              <w:rPr>
                <w:rFonts w:ascii="Sylfaen" w:hAnsi="Sylfaen" w:cs="Calibri"/>
                <w:sz w:val="16"/>
                <w:szCs w:val="16"/>
                <w:lang w:val="en-US" w:eastAsia="en-US"/>
              </w:rPr>
            </w:pPr>
            <w:r w:rsidRPr="008454E9">
              <w:rPr>
                <w:rFonts w:ascii="Sylfaen" w:hAnsi="Sylfaen" w:cs="Calibri"/>
                <w:sz w:val="16"/>
                <w:szCs w:val="16"/>
                <w:lang w:val="en-US" w:eastAsia="en-US"/>
              </w:rPr>
              <w:t>1% - გარე განათების ინფრასტრუქტურა საჭიროებს მუდმივ მოვლა-შეკეთებას. შესაბამისად, კონკრეტული პერიოდისთვის შესაძლებელია არ იყოს მწყობრში ქსელის მცირე მონაკვეთი</w:t>
            </w:r>
          </w:p>
        </w:tc>
        <w:tc>
          <w:tcPr>
            <w:tcW w:w="667" w:type="pct"/>
            <w:tcBorders>
              <w:top w:val="nil"/>
              <w:left w:val="nil"/>
              <w:bottom w:val="single" w:sz="4" w:space="0" w:color="auto"/>
              <w:right w:val="single" w:sz="4" w:space="0" w:color="auto"/>
            </w:tcBorders>
            <w:shd w:val="clear" w:color="000000" w:fill="FFFFFF"/>
            <w:vAlign w:val="center"/>
            <w:hideMark/>
          </w:tcPr>
          <w:p w14:paraId="347E1BD6" w14:textId="77777777" w:rsidR="007F7787" w:rsidRPr="008454E9" w:rsidRDefault="007F7787" w:rsidP="00C51C96">
            <w:pPr>
              <w:rPr>
                <w:rFonts w:ascii="Sylfaen" w:hAnsi="Sylfaen" w:cs="Calibri"/>
                <w:sz w:val="16"/>
                <w:szCs w:val="16"/>
                <w:lang w:val="en-US" w:eastAsia="en-US"/>
              </w:rPr>
            </w:pPr>
            <w:r w:rsidRPr="008454E9">
              <w:rPr>
                <w:rFonts w:ascii="Sylfaen" w:hAnsi="Sylfaen" w:cs="Calibri"/>
                <w:sz w:val="16"/>
                <w:szCs w:val="16"/>
                <w:lang w:val="en-US" w:eastAsia="en-US"/>
              </w:rPr>
              <w:t>განხორციელდება საბაზისე მაჩვენებლით გათვალისწინებული რაოდენობის სანათი წერტილების მოვლა-პატრონობა</w:t>
            </w:r>
          </w:p>
        </w:tc>
        <w:tc>
          <w:tcPr>
            <w:tcW w:w="667" w:type="pct"/>
            <w:tcBorders>
              <w:top w:val="nil"/>
              <w:left w:val="nil"/>
              <w:bottom w:val="single" w:sz="4" w:space="0" w:color="auto"/>
              <w:right w:val="single" w:sz="4" w:space="0" w:color="auto"/>
            </w:tcBorders>
            <w:shd w:val="clear" w:color="000000" w:fill="FFFFFF"/>
            <w:vAlign w:val="center"/>
            <w:hideMark/>
          </w:tcPr>
          <w:p w14:paraId="64FEB615" w14:textId="77777777" w:rsidR="007F7787" w:rsidRPr="008454E9" w:rsidRDefault="007F7787" w:rsidP="00C51C96">
            <w:pPr>
              <w:rPr>
                <w:rFonts w:ascii="Sylfaen" w:hAnsi="Sylfaen" w:cs="Calibri"/>
                <w:sz w:val="16"/>
                <w:szCs w:val="16"/>
                <w:lang w:val="en-US" w:eastAsia="en-US"/>
              </w:rPr>
            </w:pPr>
            <w:r w:rsidRPr="008454E9">
              <w:rPr>
                <w:rFonts w:ascii="Sylfaen" w:hAnsi="Sylfaen" w:cs="Calibri"/>
                <w:sz w:val="16"/>
                <w:szCs w:val="16"/>
                <w:lang w:val="en-US" w:eastAsia="en-US"/>
              </w:rPr>
              <w:t>განხორციელდება საბაზისე მაჩვენებლით გათვალისწინებული რაოდენობის სანათი წერტილების მოვლა-პატრონობა</w:t>
            </w:r>
          </w:p>
        </w:tc>
        <w:tc>
          <w:tcPr>
            <w:tcW w:w="669" w:type="pct"/>
            <w:tcBorders>
              <w:top w:val="nil"/>
              <w:left w:val="nil"/>
              <w:bottom w:val="single" w:sz="4" w:space="0" w:color="auto"/>
              <w:right w:val="single" w:sz="4" w:space="0" w:color="auto"/>
            </w:tcBorders>
            <w:shd w:val="clear" w:color="000000" w:fill="FFFFFF"/>
            <w:vAlign w:val="center"/>
            <w:hideMark/>
          </w:tcPr>
          <w:p w14:paraId="1A9C3F90" w14:textId="77777777" w:rsidR="007F7787" w:rsidRPr="008454E9" w:rsidRDefault="007F7787" w:rsidP="00C51C96">
            <w:pPr>
              <w:rPr>
                <w:rFonts w:ascii="Sylfaen" w:hAnsi="Sylfaen" w:cs="Calibri"/>
                <w:sz w:val="16"/>
                <w:szCs w:val="16"/>
                <w:lang w:val="en-US" w:eastAsia="en-US"/>
              </w:rPr>
            </w:pPr>
            <w:r w:rsidRPr="008454E9">
              <w:rPr>
                <w:rFonts w:ascii="Sylfaen" w:hAnsi="Sylfaen" w:cs="Calibri"/>
                <w:sz w:val="16"/>
                <w:szCs w:val="16"/>
                <w:lang w:val="en-US" w:eastAsia="en-US"/>
              </w:rPr>
              <w:t>განხორციელდება საბაზისე მაჩვენებლით გათვალისწინებული რაოდენობის სანათი წერტილების მოვლა-პატრონობა</w:t>
            </w:r>
          </w:p>
        </w:tc>
      </w:tr>
      <w:tr w:rsidR="007F7787" w:rsidRPr="008454E9" w14:paraId="6A277AEC" w14:textId="77777777" w:rsidTr="00EE6B1B">
        <w:trPr>
          <w:trHeight w:val="883"/>
        </w:trPr>
        <w:tc>
          <w:tcPr>
            <w:tcW w:w="280" w:type="pct"/>
            <w:tcBorders>
              <w:top w:val="nil"/>
              <w:left w:val="single" w:sz="8" w:space="0" w:color="auto"/>
              <w:bottom w:val="nil"/>
              <w:right w:val="single" w:sz="4" w:space="0" w:color="auto"/>
            </w:tcBorders>
            <w:shd w:val="clear" w:color="000000" w:fill="FFFFFF"/>
            <w:vAlign w:val="center"/>
            <w:hideMark/>
          </w:tcPr>
          <w:p w14:paraId="4FD77C58" w14:textId="77777777" w:rsidR="007F7787" w:rsidRPr="008454E9" w:rsidRDefault="007F7787" w:rsidP="00C51C96">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614" w:type="pct"/>
            <w:gridSpan w:val="2"/>
            <w:tcBorders>
              <w:top w:val="single" w:sz="4" w:space="0" w:color="auto"/>
              <w:left w:val="nil"/>
              <w:bottom w:val="single" w:sz="4" w:space="0" w:color="auto"/>
              <w:right w:val="single" w:sz="4" w:space="0" w:color="auto"/>
            </w:tcBorders>
            <w:shd w:val="clear" w:color="000000" w:fill="FFFFFF"/>
            <w:vAlign w:val="center"/>
            <w:hideMark/>
          </w:tcPr>
          <w:p w14:paraId="18CA1B35" w14:textId="0C6F8CA3" w:rsidR="007F7787" w:rsidRPr="005920B6" w:rsidRDefault="005920B6" w:rsidP="00C51C96">
            <w:pPr>
              <w:rPr>
                <w:rFonts w:ascii="Sylfaen" w:hAnsi="Sylfaen" w:cs="Calibri"/>
                <w:sz w:val="16"/>
                <w:szCs w:val="16"/>
                <w:lang w:val="ka-GE" w:eastAsia="en-US"/>
              </w:rPr>
            </w:pPr>
            <w:r>
              <w:rPr>
                <w:rFonts w:ascii="Sylfaen" w:hAnsi="Sylfaen" w:cs="Calibri"/>
                <w:sz w:val="16"/>
                <w:szCs w:val="16"/>
                <w:lang w:val="en-US" w:eastAsia="en-US"/>
              </w:rPr>
              <w:t>საუბნო გზებზე ბეტონის საფარის მოწყობა</w:t>
            </w:r>
            <w:r>
              <w:rPr>
                <w:rFonts w:ascii="Sylfaen" w:hAnsi="Sylfaen" w:cs="Calibri"/>
                <w:sz w:val="16"/>
                <w:szCs w:val="16"/>
                <w:lang w:val="ka-GE" w:eastAsia="en-US"/>
              </w:rPr>
              <w:t>, ინერტული მასალის შეტანა</w:t>
            </w:r>
          </w:p>
        </w:tc>
        <w:tc>
          <w:tcPr>
            <w:tcW w:w="653" w:type="pct"/>
            <w:tcBorders>
              <w:top w:val="nil"/>
              <w:left w:val="nil"/>
              <w:bottom w:val="nil"/>
              <w:right w:val="single" w:sz="4" w:space="0" w:color="auto"/>
            </w:tcBorders>
            <w:shd w:val="clear" w:color="000000" w:fill="FFFFFF"/>
            <w:vAlign w:val="center"/>
            <w:hideMark/>
          </w:tcPr>
          <w:p w14:paraId="1C826E90" w14:textId="135144AA" w:rsidR="007F7787" w:rsidRPr="00B074EC" w:rsidRDefault="007F7787" w:rsidP="00C51C96">
            <w:pPr>
              <w:rPr>
                <w:rFonts w:ascii="Sylfaen" w:hAnsi="Sylfaen" w:cs="Calibri"/>
                <w:sz w:val="16"/>
                <w:szCs w:val="16"/>
                <w:lang w:val="ka-GE" w:eastAsia="en-US"/>
              </w:rPr>
            </w:pPr>
            <w:r>
              <w:rPr>
                <w:rFonts w:ascii="Sylfaen" w:hAnsi="Sylfaen" w:cs="Calibri"/>
                <w:sz w:val="16"/>
                <w:szCs w:val="16"/>
                <w:lang w:val="en-US" w:eastAsia="en-US"/>
              </w:rPr>
              <w:t>2022</w:t>
            </w:r>
            <w:r w:rsidR="005920B6">
              <w:rPr>
                <w:rFonts w:ascii="Sylfaen" w:hAnsi="Sylfaen" w:cs="Calibri"/>
                <w:sz w:val="16"/>
                <w:szCs w:val="16"/>
                <w:lang w:val="en-US" w:eastAsia="en-US"/>
              </w:rPr>
              <w:t xml:space="preserve"> წელს  გახორციელდა </w:t>
            </w:r>
            <w:r w:rsidR="00B074EC">
              <w:rPr>
                <w:rFonts w:ascii="Sylfaen" w:hAnsi="Sylfaen" w:cs="Calibri"/>
                <w:sz w:val="16"/>
                <w:szCs w:val="16"/>
                <w:lang w:val="ka-GE" w:eastAsia="en-US"/>
              </w:rPr>
              <w:t xml:space="preserve">6 სოფელში ბეტონის გზის მოწყობა, ასევე 5 სოფელში შეტანილი იქნა ინერტული მასალა, 8 სოფელში შეკეთდა ბოგირები </w:t>
            </w:r>
            <w:r w:rsidR="00B074EC">
              <w:rPr>
                <w:rFonts w:ascii="Sylfaen" w:hAnsi="Sylfaen" w:cs="Calibri"/>
                <w:sz w:val="16"/>
                <w:szCs w:val="16"/>
                <w:lang w:val="ka-GE" w:eastAsia="en-US"/>
              </w:rPr>
              <w:lastRenderedPageBreak/>
              <w:t>და სანიაღვრე არხები</w:t>
            </w:r>
          </w:p>
        </w:tc>
        <w:tc>
          <w:tcPr>
            <w:tcW w:w="657" w:type="pct"/>
            <w:tcBorders>
              <w:top w:val="nil"/>
              <w:left w:val="nil"/>
              <w:bottom w:val="nil"/>
              <w:right w:val="single" w:sz="4" w:space="0" w:color="auto"/>
            </w:tcBorders>
            <w:shd w:val="clear" w:color="000000" w:fill="FFFFFF"/>
            <w:vAlign w:val="center"/>
            <w:hideMark/>
          </w:tcPr>
          <w:p w14:paraId="52D84787" w14:textId="02FC1A13" w:rsidR="007F7787" w:rsidRPr="008454E9" w:rsidRDefault="007F7787" w:rsidP="005920B6">
            <w:pPr>
              <w:rPr>
                <w:rFonts w:ascii="Sylfaen" w:hAnsi="Sylfaen" w:cs="Calibri"/>
                <w:sz w:val="16"/>
                <w:szCs w:val="16"/>
                <w:lang w:val="en-US" w:eastAsia="en-US"/>
              </w:rPr>
            </w:pPr>
            <w:r>
              <w:rPr>
                <w:rFonts w:ascii="Sylfaen" w:hAnsi="Sylfaen" w:cs="Calibri"/>
                <w:sz w:val="16"/>
                <w:szCs w:val="16"/>
                <w:lang w:val="en-US" w:eastAsia="en-US"/>
              </w:rPr>
              <w:lastRenderedPageBreak/>
              <w:t>2023</w:t>
            </w:r>
            <w:r w:rsidRPr="008454E9">
              <w:rPr>
                <w:rFonts w:ascii="Sylfaen" w:hAnsi="Sylfaen" w:cs="Calibri"/>
                <w:sz w:val="16"/>
                <w:szCs w:val="16"/>
                <w:lang w:val="en-US" w:eastAsia="en-US"/>
              </w:rPr>
              <w:t xml:space="preserve"> წ</w:t>
            </w:r>
            <w:r w:rsidR="00B074EC">
              <w:rPr>
                <w:rFonts w:ascii="Sylfaen" w:hAnsi="Sylfaen" w:cs="Calibri"/>
                <w:sz w:val="16"/>
                <w:szCs w:val="16"/>
                <w:lang w:val="en-US" w:eastAsia="en-US"/>
              </w:rPr>
              <w:t xml:space="preserve">ლის  განმავლობაში გაგრძელდება </w:t>
            </w:r>
            <w:r w:rsidR="00B074EC">
              <w:rPr>
                <w:rFonts w:ascii="Sylfaen" w:hAnsi="Sylfaen" w:cs="Calibri"/>
                <w:sz w:val="16"/>
                <w:szCs w:val="16"/>
                <w:lang w:val="ka-GE" w:eastAsia="en-US"/>
              </w:rPr>
              <w:t>საჭირო პროექტების განხორციელება</w:t>
            </w:r>
            <w:r w:rsidRPr="008454E9">
              <w:rPr>
                <w:rFonts w:ascii="Sylfaen" w:hAnsi="Sylfaen" w:cs="Calibri"/>
                <w:sz w:val="16"/>
                <w:szCs w:val="16"/>
                <w:lang w:val="en-US" w:eastAsia="en-US"/>
              </w:rPr>
              <w:t xml:space="preserve"> </w:t>
            </w:r>
          </w:p>
        </w:tc>
        <w:tc>
          <w:tcPr>
            <w:tcW w:w="793" w:type="pct"/>
            <w:gridSpan w:val="2"/>
            <w:tcBorders>
              <w:top w:val="single" w:sz="4" w:space="0" w:color="auto"/>
              <w:left w:val="nil"/>
              <w:bottom w:val="single" w:sz="4" w:space="0" w:color="auto"/>
              <w:right w:val="single" w:sz="4" w:space="0" w:color="auto"/>
            </w:tcBorders>
            <w:shd w:val="clear" w:color="000000" w:fill="FFFFFF"/>
            <w:vAlign w:val="center"/>
            <w:hideMark/>
          </w:tcPr>
          <w:p w14:paraId="4E3CEF3E" w14:textId="59D54408" w:rsidR="007F7787" w:rsidRPr="008454E9" w:rsidRDefault="00EC05F5" w:rsidP="005920B6">
            <w:pPr>
              <w:rPr>
                <w:rFonts w:ascii="Sylfaen" w:hAnsi="Sylfaen" w:cs="Calibri"/>
                <w:sz w:val="16"/>
                <w:szCs w:val="16"/>
                <w:lang w:val="en-US" w:eastAsia="en-US"/>
              </w:rPr>
            </w:pPr>
            <w:r>
              <w:rPr>
                <w:rFonts w:ascii="Sylfaen" w:hAnsi="Sylfaen" w:cs="Calibri"/>
                <w:sz w:val="16"/>
                <w:szCs w:val="16"/>
                <w:lang w:val="ka-GE" w:eastAsia="en-US"/>
              </w:rPr>
              <w:t>ინფ</w:t>
            </w:r>
            <w:r w:rsidRPr="008454E9">
              <w:rPr>
                <w:rFonts w:ascii="Sylfaen" w:hAnsi="Sylfaen" w:cs="Calibri"/>
                <w:sz w:val="16"/>
                <w:szCs w:val="16"/>
                <w:lang w:val="en-US" w:eastAsia="en-US"/>
              </w:rPr>
              <w:t>რასტრუქტურა საჭიროებს მუდმივ მოვლა-შეკეთებას. შესაბამისად, კონკრეტული პერიოდისთვის შესა</w:t>
            </w:r>
            <w:r>
              <w:rPr>
                <w:rFonts w:ascii="Sylfaen" w:hAnsi="Sylfaen" w:cs="Calibri"/>
                <w:sz w:val="16"/>
                <w:szCs w:val="16"/>
                <w:lang w:val="en-US" w:eastAsia="en-US"/>
              </w:rPr>
              <w:t>ძლებელია არ იყოს მწყობრში გზების</w:t>
            </w:r>
            <w:r w:rsidRPr="008454E9">
              <w:rPr>
                <w:rFonts w:ascii="Sylfaen" w:hAnsi="Sylfaen" w:cs="Calibri"/>
                <w:sz w:val="16"/>
                <w:szCs w:val="16"/>
                <w:lang w:val="en-US" w:eastAsia="en-US"/>
              </w:rPr>
              <w:t xml:space="preserve"> მცირე მონაკვეთი</w:t>
            </w:r>
          </w:p>
        </w:tc>
        <w:tc>
          <w:tcPr>
            <w:tcW w:w="667" w:type="pct"/>
            <w:tcBorders>
              <w:top w:val="nil"/>
              <w:left w:val="nil"/>
              <w:bottom w:val="nil"/>
              <w:right w:val="single" w:sz="4" w:space="0" w:color="auto"/>
            </w:tcBorders>
            <w:shd w:val="clear" w:color="000000" w:fill="FFFFFF"/>
            <w:vAlign w:val="center"/>
            <w:hideMark/>
          </w:tcPr>
          <w:p w14:paraId="12B2F844" w14:textId="77777777" w:rsidR="007F7787" w:rsidRPr="008454E9" w:rsidRDefault="007F7787" w:rsidP="00C51C96">
            <w:pPr>
              <w:rPr>
                <w:rFonts w:ascii="Sylfaen" w:hAnsi="Sylfaen" w:cs="Calibri"/>
                <w:sz w:val="16"/>
                <w:szCs w:val="16"/>
                <w:lang w:val="en-US" w:eastAsia="en-US"/>
              </w:rPr>
            </w:pPr>
            <w:r w:rsidRPr="008454E9">
              <w:rPr>
                <w:rFonts w:ascii="Sylfaen" w:hAnsi="Sylfaen" w:cs="Calibri"/>
                <w:sz w:val="16"/>
                <w:szCs w:val="16"/>
                <w:lang w:val="en-US" w:eastAsia="en-US"/>
              </w:rPr>
              <w:t> </w:t>
            </w:r>
          </w:p>
        </w:tc>
        <w:tc>
          <w:tcPr>
            <w:tcW w:w="667" w:type="pct"/>
            <w:tcBorders>
              <w:top w:val="nil"/>
              <w:left w:val="nil"/>
              <w:bottom w:val="nil"/>
              <w:right w:val="single" w:sz="4" w:space="0" w:color="auto"/>
            </w:tcBorders>
            <w:shd w:val="clear" w:color="000000" w:fill="FFFFFF"/>
            <w:vAlign w:val="center"/>
            <w:hideMark/>
          </w:tcPr>
          <w:p w14:paraId="76EAFAE7" w14:textId="77777777" w:rsidR="007F7787" w:rsidRPr="008454E9" w:rsidRDefault="007F7787" w:rsidP="00C51C96">
            <w:pPr>
              <w:rPr>
                <w:rFonts w:ascii="Sylfaen" w:hAnsi="Sylfaen" w:cs="Calibri"/>
                <w:sz w:val="16"/>
                <w:szCs w:val="16"/>
                <w:lang w:val="en-US" w:eastAsia="en-US"/>
              </w:rPr>
            </w:pPr>
            <w:r w:rsidRPr="008454E9">
              <w:rPr>
                <w:rFonts w:ascii="Sylfaen" w:hAnsi="Sylfaen" w:cs="Calibri"/>
                <w:sz w:val="16"/>
                <w:szCs w:val="16"/>
                <w:lang w:val="en-US" w:eastAsia="en-US"/>
              </w:rPr>
              <w:t> </w:t>
            </w:r>
          </w:p>
        </w:tc>
        <w:tc>
          <w:tcPr>
            <w:tcW w:w="669" w:type="pct"/>
            <w:tcBorders>
              <w:top w:val="nil"/>
              <w:left w:val="nil"/>
              <w:bottom w:val="nil"/>
              <w:right w:val="single" w:sz="8" w:space="0" w:color="auto"/>
            </w:tcBorders>
            <w:shd w:val="clear" w:color="000000" w:fill="FFFFFF"/>
            <w:vAlign w:val="center"/>
            <w:hideMark/>
          </w:tcPr>
          <w:p w14:paraId="2FA86495" w14:textId="77777777" w:rsidR="007F7787" w:rsidRPr="008454E9" w:rsidRDefault="007F7787" w:rsidP="00C51C96">
            <w:pPr>
              <w:rPr>
                <w:rFonts w:ascii="Sylfaen" w:hAnsi="Sylfaen" w:cs="Calibri"/>
                <w:sz w:val="16"/>
                <w:szCs w:val="16"/>
                <w:lang w:val="en-US" w:eastAsia="en-US"/>
              </w:rPr>
            </w:pPr>
            <w:r w:rsidRPr="008454E9">
              <w:rPr>
                <w:rFonts w:ascii="Sylfaen" w:hAnsi="Sylfaen" w:cs="Calibri"/>
                <w:sz w:val="16"/>
                <w:szCs w:val="16"/>
                <w:lang w:val="en-US" w:eastAsia="en-US"/>
              </w:rPr>
              <w:t> </w:t>
            </w:r>
          </w:p>
        </w:tc>
      </w:tr>
      <w:tr w:rsidR="00EE6B1B" w:rsidRPr="008454E9" w14:paraId="3411BA1D" w14:textId="77777777" w:rsidTr="00C51C96">
        <w:trPr>
          <w:trHeight w:val="883"/>
        </w:trPr>
        <w:tc>
          <w:tcPr>
            <w:tcW w:w="280" w:type="pct"/>
            <w:tcBorders>
              <w:top w:val="nil"/>
              <w:left w:val="single" w:sz="8" w:space="0" w:color="auto"/>
              <w:bottom w:val="single" w:sz="8" w:space="0" w:color="auto"/>
              <w:right w:val="single" w:sz="4" w:space="0" w:color="auto"/>
            </w:tcBorders>
            <w:shd w:val="clear" w:color="000000" w:fill="FFFFFF"/>
            <w:vAlign w:val="center"/>
          </w:tcPr>
          <w:p w14:paraId="3E36AC79" w14:textId="77777777" w:rsidR="00EE6B1B" w:rsidRPr="008454E9" w:rsidRDefault="00EE6B1B" w:rsidP="00C51C96">
            <w:pPr>
              <w:jc w:val="center"/>
              <w:rPr>
                <w:rFonts w:ascii="Sylfaen" w:hAnsi="Sylfaen" w:cs="Calibri"/>
                <w:color w:val="000000"/>
                <w:sz w:val="16"/>
                <w:szCs w:val="16"/>
                <w:lang w:val="en-US" w:eastAsia="en-US"/>
              </w:rPr>
            </w:pPr>
          </w:p>
        </w:tc>
        <w:tc>
          <w:tcPr>
            <w:tcW w:w="614" w:type="pct"/>
            <w:gridSpan w:val="2"/>
            <w:tcBorders>
              <w:top w:val="single" w:sz="4" w:space="0" w:color="auto"/>
              <w:left w:val="nil"/>
              <w:bottom w:val="single" w:sz="8" w:space="0" w:color="auto"/>
              <w:right w:val="single" w:sz="4" w:space="0" w:color="auto"/>
            </w:tcBorders>
            <w:shd w:val="clear" w:color="000000" w:fill="FFFFFF"/>
            <w:vAlign w:val="center"/>
          </w:tcPr>
          <w:p w14:paraId="5283807D" w14:textId="77777777" w:rsidR="00EE6B1B" w:rsidRDefault="00EE6B1B" w:rsidP="00C51C96">
            <w:pPr>
              <w:rPr>
                <w:rFonts w:ascii="Sylfaen" w:hAnsi="Sylfaen" w:cs="Calibri"/>
                <w:sz w:val="16"/>
                <w:szCs w:val="16"/>
                <w:lang w:val="en-US" w:eastAsia="en-US"/>
              </w:rPr>
            </w:pPr>
          </w:p>
        </w:tc>
        <w:tc>
          <w:tcPr>
            <w:tcW w:w="653" w:type="pct"/>
            <w:tcBorders>
              <w:top w:val="nil"/>
              <w:left w:val="nil"/>
              <w:bottom w:val="single" w:sz="8" w:space="0" w:color="auto"/>
              <w:right w:val="single" w:sz="4" w:space="0" w:color="auto"/>
            </w:tcBorders>
            <w:shd w:val="clear" w:color="000000" w:fill="FFFFFF"/>
            <w:vAlign w:val="center"/>
          </w:tcPr>
          <w:p w14:paraId="19E50FC8" w14:textId="77777777" w:rsidR="00EE6B1B" w:rsidRDefault="00EE6B1B" w:rsidP="00C51C96">
            <w:pPr>
              <w:rPr>
                <w:rFonts w:ascii="Sylfaen" w:hAnsi="Sylfaen" w:cs="Calibri"/>
                <w:sz w:val="16"/>
                <w:szCs w:val="16"/>
                <w:lang w:val="en-US" w:eastAsia="en-US"/>
              </w:rPr>
            </w:pPr>
          </w:p>
        </w:tc>
        <w:tc>
          <w:tcPr>
            <w:tcW w:w="657" w:type="pct"/>
            <w:tcBorders>
              <w:top w:val="nil"/>
              <w:left w:val="nil"/>
              <w:bottom w:val="single" w:sz="8" w:space="0" w:color="auto"/>
              <w:right w:val="single" w:sz="4" w:space="0" w:color="auto"/>
            </w:tcBorders>
            <w:shd w:val="clear" w:color="000000" w:fill="FFFFFF"/>
            <w:vAlign w:val="center"/>
          </w:tcPr>
          <w:p w14:paraId="039B335E" w14:textId="77777777" w:rsidR="00EE6B1B" w:rsidRDefault="00EE6B1B" w:rsidP="005920B6">
            <w:pPr>
              <w:rPr>
                <w:rFonts w:ascii="Sylfaen" w:hAnsi="Sylfaen" w:cs="Calibri"/>
                <w:sz w:val="16"/>
                <w:szCs w:val="16"/>
                <w:lang w:val="en-US" w:eastAsia="en-US"/>
              </w:rPr>
            </w:pPr>
          </w:p>
        </w:tc>
        <w:tc>
          <w:tcPr>
            <w:tcW w:w="793" w:type="pct"/>
            <w:gridSpan w:val="2"/>
            <w:tcBorders>
              <w:top w:val="single" w:sz="4" w:space="0" w:color="auto"/>
              <w:left w:val="nil"/>
              <w:bottom w:val="single" w:sz="8" w:space="0" w:color="auto"/>
              <w:right w:val="single" w:sz="4" w:space="0" w:color="auto"/>
            </w:tcBorders>
            <w:shd w:val="clear" w:color="000000" w:fill="FFFFFF"/>
            <w:vAlign w:val="center"/>
          </w:tcPr>
          <w:p w14:paraId="740E4A1A" w14:textId="77777777" w:rsidR="00EE6B1B" w:rsidRPr="008454E9" w:rsidRDefault="00EE6B1B" w:rsidP="005920B6">
            <w:pPr>
              <w:rPr>
                <w:rFonts w:ascii="Sylfaen" w:hAnsi="Sylfaen" w:cs="Calibri"/>
                <w:sz w:val="16"/>
                <w:szCs w:val="16"/>
                <w:lang w:val="en-US" w:eastAsia="en-US"/>
              </w:rPr>
            </w:pPr>
          </w:p>
        </w:tc>
        <w:tc>
          <w:tcPr>
            <w:tcW w:w="667" w:type="pct"/>
            <w:tcBorders>
              <w:top w:val="nil"/>
              <w:left w:val="nil"/>
              <w:bottom w:val="single" w:sz="8" w:space="0" w:color="auto"/>
              <w:right w:val="single" w:sz="4" w:space="0" w:color="auto"/>
            </w:tcBorders>
            <w:shd w:val="clear" w:color="000000" w:fill="FFFFFF"/>
            <w:vAlign w:val="center"/>
          </w:tcPr>
          <w:p w14:paraId="633DC70C" w14:textId="77777777" w:rsidR="00EE6B1B" w:rsidRPr="008454E9" w:rsidRDefault="00EE6B1B" w:rsidP="00C51C96">
            <w:pPr>
              <w:rPr>
                <w:rFonts w:ascii="Sylfaen" w:hAnsi="Sylfaen" w:cs="Calibri"/>
                <w:sz w:val="16"/>
                <w:szCs w:val="16"/>
                <w:lang w:val="en-US" w:eastAsia="en-US"/>
              </w:rPr>
            </w:pPr>
          </w:p>
        </w:tc>
        <w:tc>
          <w:tcPr>
            <w:tcW w:w="667" w:type="pct"/>
            <w:tcBorders>
              <w:top w:val="nil"/>
              <w:left w:val="nil"/>
              <w:bottom w:val="single" w:sz="8" w:space="0" w:color="auto"/>
              <w:right w:val="single" w:sz="4" w:space="0" w:color="auto"/>
            </w:tcBorders>
            <w:shd w:val="clear" w:color="000000" w:fill="FFFFFF"/>
            <w:vAlign w:val="center"/>
          </w:tcPr>
          <w:p w14:paraId="5409FE16" w14:textId="77777777" w:rsidR="00EE6B1B" w:rsidRPr="008454E9" w:rsidRDefault="00EE6B1B" w:rsidP="00C51C96">
            <w:pPr>
              <w:rPr>
                <w:rFonts w:ascii="Sylfaen" w:hAnsi="Sylfaen" w:cs="Calibri"/>
                <w:sz w:val="16"/>
                <w:szCs w:val="16"/>
                <w:lang w:val="en-US" w:eastAsia="en-US"/>
              </w:rPr>
            </w:pPr>
          </w:p>
        </w:tc>
        <w:tc>
          <w:tcPr>
            <w:tcW w:w="669" w:type="pct"/>
            <w:tcBorders>
              <w:top w:val="nil"/>
              <w:left w:val="nil"/>
              <w:bottom w:val="single" w:sz="8" w:space="0" w:color="auto"/>
              <w:right w:val="single" w:sz="8" w:space="0" w:color="auto"/>
            </w:tcBorders>
            <w:shd w:val="clear" w:color="000000" w:fill="FFFFFF"/>
            <w:vAlign w:val="center"/>
          </w:tcPr>
          <w:p w14:paraId="1E656CF5" w14:textId="77777777" w:rsidR="00EE6B1B" w:rsidRPr="008454E9" w:rsidRDefault="00EE6B1B" w:rsidP="00C51C96">
            <w:pPr>
              <w:rPr>
                <w:rFonts w:ascii="Sylfaen" w:hAnsi="Sylfaen" w:cs="Calibri"/>
                <w:sz w:val="16"/>
                <w:szCs w:val="16"/>
                <w:lang w:val="en-US" w:eastAsia="en-US"/>
              </w:rPr>
            </w:pPr>
          </w:p>
        </w:tc>
      </w:tr>
      <w:tr w:rsidR="00C51C96" w:rsidRPr="008454E9" w14:paraId="42C594A1" w14:textId="77777777" w:rsidTr="00C51C96">
        <w:trPr>
          <w:trHeight w:val="883"/>
        </w:trPr>
        <w:tc>
          <w:tcPr>
            <w:tcW w:w="280" w:type="pct"/>
            <w:tcBorders>
              <w:top w:val="nil"/>
              <w:left w:val="single" w:sz="8" w:space="0" w:color="auto"/>
              <w:bottom w:val="single" w:sz="8" w:space="0" w:color="auto"/>
              <w:right w:val="single" w:sz="4" w:space="0" w:color="auto"/>
            </w:tcBorders>
            <w:shd w:val="clear" w:color="000000" w:fill="FFFFFF"/>
            <w:vAlign w:val="center"/>
          </w:tcPr>
          <w:p w14:paraId="739F5586" w14:textId="3B1CE488" w:rsidR="00C51C96" w:rsidRPr="00C51C96" w:rsidRDefault="00C51C96" w:rsidP="00C51C96">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3.</w:t>
            </w:r>
          </w:p>
        </w:tc>
        <w:tc>
          <w:tcPr>
            <w:tcW w:w="614" w:type="pct"/>
            <w:gridSpan w:val="2"/>
            <w:tcBorders>
              <w:top w:val="single" w:sz="4" w:space="0" w:color="auto"/>
              <w:left w:val="nil"/>
              <w:bottom w:val="single" w:sz="8" w:space="0" w:color="auto"/>
              <w:right w:val="single" w:sz="4" w:space="0" w:color="auto"/>
            </w:tcBorders>
            <w:shd w:val="clear" w:color="000000" w:fill="FFFFFF"/>
            <w:vAlign w:val="center"/>
          </w:tcPr>
          <w:p w14:paraId="42A0DD02" w14:textId="74E5B6B2" w:rsidR="00C51C96" w:rsidRPr="00EC05F5" w:rsidRDefault="00EC05F5" w:rsidP="00C51C96">
            <w:pPr>
              <w:rPr>
                <w:rFonts w:ascii="Sylfaen" w:hAnsi="Sylfaen" w:cs="Calibri"/>
                <w:sz w:val="16"/>
                <w:szCs w:val="16"/>
                <w:lang w:val="ka-GE" w:eastAsia="en-US"/>
              </w:rPr>
            </w:pPr>
            <w:r>
              <w:rPr>
                <w:rFonts w:ascii="Sylfaen" w:hAnsi="Sylfaen" w:cs="Calibri"/>
                <w:sz w:val="16"/>
                <w:szCs w:val="16"/>
                <w:lang w:val="ka-GE" w:eastAsia="en-US"/>
              </w:rPr>
              <w:t>წყლის სისტემების მოწესრიგება</w:t>
            </w:r>
          </w:p>
        </w:tc>
        <w:tc>
          <w:tcPr>
            <w:tcW w:w="653" w:type="pct"/>
            <w:tcBorders>
              <w:top w:val="nil"/>
              <w:left w:val="nil"/>
              <w:bottom w:val="single" w:sz="8" w:space="0" w:color="auto"/>
              <w:right w:val="single" w:sz="4" w:space="0" w:color="auto"/>
            </w:tcBorders>
            <w:shd w:val="clear" w:color="000000" w:fill="FFFFFF"/>
            <w:vAlign w:val="center"/>
          </w:tcPr>
          <w:p w14:paraId="304B5BC9" w14:textId="7C79C2F9" w:rsidR="00C51C96" w:rsidRPr="00EC05F5" w:rsidRDefault="00EC05F5" w:rsidP="00C51C96">
            <w:pPr>
              <w:rPr>
                <w:rFonts w:ascii="Sylfaen" w:hAnsi="Sylfaen" w:cs="Calibri"/>
                <w:sz w:val="16"/>
                <w:szCs w:val="16"/>
                <w:lang w:val="ka-GE" w:eastAsia="en-US"/>
              </w:rPr>
            </w:pPr>
            <w:r>
              <w:rPr>
                <w:rFonts w:ascii="Sylfaen" w:hAnsi="Sylfaen" w:cs="Calibri"/>
                <w:sz w:val="16"/>
                <w:szCs w:val="16"/>
                <w:lang w:val="ka-GE" w:eastAsia="en-US"/>
              </w:rPr>
              <w:t>2 სოფელში გარემონტდა წყლი</w:t>
            </w:r>
            <w:r w:rsidR="00844A5A">
              <w:rPr>
                <w:rFonts w:ascii="Sylfaen" w:hAnsi="Sylfaen" w:cs="Calibri"/>
                <w:sz w:val="16"/>
                <w:szCs w:val="16"/>
                <w:lang w:val="ka-GE" w:eastAsia="en-US"/>
              </w:rPr>
              <w:t>ს სათავე ნაგებობა, 3 სოფელში შეძ</w:t>
            </w:r>
            <w:r>
              <w:rPr>
                <w:rFonts w:ascii="Sylfaen" w:hAnsi="Sylfaen" w:cs="Calibri"/>
                <w:sz w:val="16"/>
                <w:szCs w:val="16"/>
                <w:lang w:val="ka-GE" w:eastAsia="en-US"/>
              </w:rPr>
              <w:t>ენილ იქნა წყლის რეზერვუარი, ასევე შეძენილ იქნა წყლის მილები</w:t>
            </w:r>
          </w:p>
        </w:tc>
        <w:tc>
          <w:tcPr>
            <w:tcW w:w="657" w:type="pct"/>
            <w:tcBorders>
              <w:top w:val="nil"/>
              <w:left w:val="nil"/>
              <w:bottom w:val="single" w:sz="8" w:space="0" w:color="auto"/>
              <w:right w:val="single" w:sz="4" w:space="0" w:color="auto"/>
            </w:tcBorders>
            <w:shd w:val="clear" w:color="000000" w:fill="FFFFFF"/>
            <w:vAlign w:val="center"/>
          </w:tcPr>
          <w:p w14:paraId="560D017D" w14:textId="49FD8F24" w:rsidR="00C51C96" w:rsidRDefault="00EC05F5" w:rsidP="005920B6">
            <w:pPr>
              <w:rPr>
                <w:rFonts w:ascii="Sylfaen" w:hAnsi="Sylfaen" w:cs="Calibri"/>
                <w:sz w:val="16"/>
                <w:szCs w:val="16"/>
                <w:lang w:val="en-US" w:eastAsia="en-US"/>
              </w:rPr>
            </w:pPr>
            <w:r>
              <w:rPr>
                <w:rFonts w:ascii="Sylfaen" w:hAnsi="Sylfaen" w:cs="Calibri"/>
                <w:sz w:val="16"/>
                <w:szCs w:val="16"/>
                <w:lang w:val="en-US" w:eastAsia="en-US"/>
              </w:rPr>
              <w:t>2023</w:t>
            </w:r>
            <w:r w:rsidRPr="008454E9">
              <w:rPr>
                <w:rFonts w:ascii="Sylfaen" w:hAnsi="Sylfaen" w:cs="Calibri"/>
                <w:sz w:val="16"/>
                <w:szCs w:val="16"/>
                <w:lang w:val="en-US" w:eastAsia="en-US"/>
              </w:rPr>
              <w:t xml:space="preserve"> წ</w:t>
            </w:r>
            <w:r>
              <w:rPr>
                <w:rFonts w:ascii="Sylfaen" w:hAnsi="Sylfaen" w:cs="Calibri"/>
                <w:sz w:val="16"/>
                <w:szCs w:val="16"/>
                <w:lang w:val="en-US" w:eastAsia="en-US"/>
              </w:rPr>
              <w:t xml:space="preserve">ლის  განმავლობაში გაგრძელდება </w:t>
            </w:r>
            <w:r>
              <w:rPr>
                <w:rFonts w:ascii="Sylfaen" w:hAnsi="Sylfaen" w:cs="Calibri"/>
                <w:sz w:val="16"/>
                <w:szCs w:val="16"/>
                <w:lang w:val="ka-GE" w:eastAsia="en-US"/>
              </w:rPr>
              <w:t>საჭირო პროექტების განხორციელება</w:t>
            </w:r>
          </w:p>
        </w:tc>
        <w:tc>
          <w:tcPr>
            <w:tcW w:w="793" w:type="pct"/>
            <w:gridSpan w:val="2"/>
            <w:tcBorders>
              <w:top w:val="single" w:sz="4" w:space="0" w:color="auto"/>
              <w:left w:val="nil"/>
              <w:bottom w:val="single" w:sz="8" w:space="0" w:color="auto"/>
              <w:right w:val="single" w:sz="4" w:space="0" w:color="auto"/>
            </w:tcBorders>
            <w:shd w:val="clear" w:color="000000" w:fill="FFFFFF"/>
            <w:vAlign w:val="center"/>
          </w:tcPr>
          <w:p w14:paraId="4BFEFF96" w14:textId="1F89FABB" w:rsidR="00C51C96" w:rsidRPr="008454E9" w:rsidRDefault="00EC05F5" w:rsidP="005920B6">
            <w:pPr>
              <w:rPr>
                <w:rFonts w:ascii="Sylfaen" w:hAnsi="Sylfaen" w:cs="Calibri"/>
                <w:sz w:val="16"/>
                <w:szCs w:val="16"/>
                <w:lang w:val="en-US" w:eastAsia="en-US"/>
              </w:rPr>
            </w:pPr>
            <w:r>
              <w:rPr>
                <w:rFonts w:ascii="Sylfaen" w:hAnsi="Sylfaen" w:cs="Calibri"/>
                <w:sz w:val="16"/>
                <w:szCs w:val="16"/>
                <w:lang w:val="ka-GE" w:eastAsia="en-US"/>
              </w:rPr>
              <w:t>ინფ</w:t>
            </w:r>
            <w:r w:rsidRPr="008454E9">
              <w:rPr>
                <w:rFonts w:ascii="Sylfaen" w:hAnsi="Sylfaen" w:cs="Calibri"/>
                <w:sz w:val="16"/>
                <w:szCs w:val="16"/>
                <w:lang w:val="en-US" w:eastAsia="en-US"/>
              </w:rPr>
              <w:t>რასტრუქტურა საჭიროებს მუდმივ მოვლა-შეკეთებას. შესაბამისად, კონკრეტული პერიოდისთვის შესაძლებელია არ იყოს მწყობრში</w:t>
            </w:r>
            <w:r>
              <w:rPr>
                <w:rFonts w:ascii="Sylfaen" w:hAnsi="Sylfaen" w:cs="Calibri"/>
                <w:sz w:val="16"/>
                <w:szCs w:val="16"/>
                <w:lang w:val="ka-GE" w:eastAsia="en-US"/>
              </w:rPr>
              <w:t xml:space="preserve"> წყლის</w:t>
            </w:r>
            <w:r w:rsidRPr="008454E9">
              <w:rPr>
                <w:rFonts w:ascii="Sylfaen" w:hAnsi="Sylfaen" w:cs="Calibri"/>
                <w:sz w:val="16"/>
                <w:szCs w:val="16"/>
                <w:lang w:val="en-US" w:eastAsia="en-US"/>
              </w:rPr>
              <w:t xml:space="preserve"> ქსელის მცირე მონაკვეთი</w:t>
            </w:r>
          </w:p>
        </w:tc>
        <w:tc>
          <w:tcPr>
            <w:tcW w:w="667" w:type="pct"/>
            <w:tcBorders>
              <w:top w:val="nil"/>
              <w:left w:val="nil"/>
              <w:bottom w:val="single" w:sz="8" w:space="0" w:color="auto"/>
              <w:right w:val="single" w:sz="4" w:space="0" w:color="auto"/>
            </w:tcBorders>
            <w:shd w:val="clear" w:color="000000" w:fill="FFFFFF"/>
            <w:vAlign w:val="center"/>
          </w:tcPr>
          <w:p w14:paraId="109FFBE8" w14:textId="77777777" w:rsidR="00C51C96" w:rsidRPr="008454E9" w:rsidRDefault="00C51C96" w:rsidP="00C51C96">
            <w:pPr>
              <w:rPr>
                <w:rFonts w:ascii="Sylfaen" w:hAnsi="Sylfaen" w:cs="Calibri"/>
                <w:sz w:val="16"/>
                <w:szCs w:val="16"/>
                <w:lang w:val="en-US" w:eastAsia="en-US"/>
              </w:rPr>
            </w:pPr>
          </w:p>
        </w:tc>
        <w:tc>
          <w:tcPr>
            <w:tcW w:w="667" w:type="pct"/>
            <w:tcBorders>
              <w:top w:val="nil"/>
              <w:left w:val="nil"/>
              <w:bottom w:val="single" w:sz="8" w:space="0" w:color="auto"/>
              <w:right w:val="single" w:sz="4" w:space="0" w:color="auto"/>
            </w:tcBorders>
            <w:shd w:val="clear" w:color="000000" w:fill="FFFFFF"/>
            <w:vAlign w:val="center"/>
          </w:tcPr>
          <w:p w14:paraId="648FA1A9" w14:textId="77777777" w:rsidR="00C51C96" w:rsidRPr="008454E9" w:rsidRDefault="00C51C96" w:rsidP="00C51C96">
            <w:pPr>
              <w:rPr>
                <w:rFonts w:ascii="Sylfaen" w:hAnsi="Sylfaen" w:cs="Calibri"/>
                <w:sz w:val="16"/>
                <w:szCs w:val="16"/>
                <w:lang w:val="en-US" w:eastAsia="en-US"/>
              </w:rPr>
            </w:pPr>
          </w:p>
        </w:tc>
        <w:tc>
          <w:tcPr>
            <w:tcW w:w="669" w:type="pct"/>
            <w:tcBorders>
              <w:top w:val="nil"/>
              <w:left w:val="nil"/>
              <w:bottom w:val="single" w:sz="8" w:space="0" w:color="auto"/>
              <w:right w:val="single" w:sz="8" w:space="0" w:color="auto"/>
            </w:tcBorders>
            <w:shd w:val="clear" w:color="000000" w:fill="FFFFFF"/>
            <w:vAlign w:val="center"/>
          </w:tcPr>
          <w:p w14:paraId="7539BAF1" w14:textId="77777777" w:rsidR="00C51C96" w:rsidRPr="008454E9" w:rsidRDefault="00C51C96" w:rsidP="00C51C96">
            <w:pPr>
              <w:rPr>
                <w:rFonts w:ascii="Sylfaen" w:hAnsi="Sylfaen" w:cs="Calibri"/>
                <w:sz w:val="16"/>
                <w:szCs w:val="16"/>
                <w:lang w:val="en-US" w:eastAsia="en-US"/>
              </w:rPr>
            </w:pPr>
          </w:p>
        </w:tc>
      </w:tr>
      <w:tr w:rsidR="00EE6B1B" w:rsidRPr="008454E9" w14:paraId="59B50E20" w14:textId="77777777" w:rsidTr="00C51C96">
        <w:trPr>
          <w:trHeight w:val="883"/>
        </w:trPr>
        <w:tc>
          <w:tcPr>
            <w:tcW w:w="280" w:type="pct"/>
            <w:tcBorders>
              <w:top w:val="nil"/>
              <w:left w:val="single" w:sz="8" w:space="0" w:color="auto"/>
              <w:bottom w:val="single" w:sz="8" w:space="0" w:color="auto"/>
              <w:right w:val="single" w:sz="4" w:space="0" w:color="auto"/>
            </w:tcBorders>
            <w:shd w:val="clear" w:color="000000" w:fill="FFFFFF"/>
            <w:vAlign w:val="center"/>
          </w:tcPr>
          <w:p w14:paraId="159C2F6D" w14:textId="762F4EEF" w:rsidR="00EE6B1B" w:rsidRPr="00C51C96" w:rsidRDefault="00EC05F5" w:rsidP="00C51C96">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4.</w:t>
            </w:r>
          </w:p>
        </w:tc>
        <w:tc>
          <w:tcPr>
            <w:tcW w:w="614" w:type="pct"/>
            <w:gridSpan w:val="2"/>
            <w:tcBorders>
              <w:top w:val="single" w:sz="4" w:space="0" w:color="auto"/>
              <w:left w:val="nil"/>
              <w:bottom w:val="single" w:sz="8" w:space="0" w:color="auto"/>
              <w:right w:val="single" w:sz="4" w:space="0" w:color="auto"/>
            </w:tcBorders>
            <w:shd w:val="clear" w:color="000000" w:fill="FFFFFF"/>
            <w:vAlign w:val="center"/>
          </w:tcPr>
          <w:p w14:paraId="23D42D75" w14:textId="60A93EF2" w:rsidR="00EE6B1B" w:rsidRPr="00C51C96" w:rsidRDefault="00C51C96" w:rsidP="00C51C96">
            <w:pPr>
              <w:rPr>
                <w:rFonts w:ascii="Sylfaen" w:hAnsi="Sylfaen" w:cs="Calibri"/>
                <w:sz w:val="16"/>
                <w:szCs w:val="16"/>
                <w:lang w:val="ka-GE" w:eastAsia="en-US"/>
              </w:rPr>
            </w:pPr>
            <w:r>
              <w:rPr>
                <w:rFonts w:ascii="Sylfaen" w:hAnsi="Sylfaen" w:cs="Calibri"/>
                <w:sz w:val="16"/>
                <w:szCs w:val="16"/>
                <w:lang w:val="ka-GE" w:eastAsia="en-US"/>
              </w:rPr>
              <w:t>სოფლის ცენტრების კეთილმოწყობა</w:t>
            </w:r>
          </w:p>
        </w:tc>
        <w:tc>
          <w:tcPr>
            <w:tcW w:w="653" w:type="pct"/>
            <w:tcBorders>
              <w:top w:val="nil"/>
              <w:left w:val="nil"/>
              <w:bottom w:val="single" w:sz="8" w:space="0" w:color="auto"/>
              <w:right w:val="single" w:sz="4" w:space="0" w:color="auto"/>
            </w:tcBorders>
            <w:shd w:val="clear" w:color="000000" w:fill="FFFFFF"/>
            <w:vAlign w:val="center"/>
          </w:tcPr>
          <w:p w14:paraId="1DE0B893" w14:textId="156B3227" w:rsidR="00EE6B1B" w:rsidRPr="00C51C96" w:rsidRDefault="00C51C96" w:rsidP="00C51C96">
            <w:pPr>
              <w:rPr>
                <w:rFonts w:ascii="Sylfaen" w:hAnsi="Sylfaen" w:cs="Calibri"/>
                <w:sz w:val="16"/>
                <w:szCs w:val="16"/>
                <w:lang w:val="ka-GE" w:eastAsia="en-US"/>
              </w:rPr>
            </w:pPr>
            <w:r>
              <w:rPr>
                <w:rFonts w:ascii="Sylfaen" w:hAnsi="Sylfaen" w:cs="Calibri"/>
                <w:sz w:val="16"/>
                <w:szCs w:val="16"/>
                <w:lang w:val="ka-GE" w:eastAsia="en-US"/>
              </w:rPr>
              <w:t>2022 წელს 9 ს</w:t>
            </w:r>
            <w:r w:rsidR="00526950">
              <w:rPr>
                <w:rFonts w:ascii="Sylfaen" w:hAnsi="Sylfaen" w:cs="Calibri"/>
                <w:sz w:val="16"/>
                <w:szCs w:val="16"/>
                <w:lang w:val="ka-GE" w:eastAsia="en-US"/>
              </w:rPr>
              <w:t>ოფელში მოეწყო მინი სტადიონები, 5</w:t>
            </w:r>
            <w:r>
              <w:rPr>
                <w:rFonts w:ascii="Sylfaen" w:hAnsi="Sylfaen" w:cs="Calibri"/>
                <w:sz w:val="16"/>
                <w:szCs w:val="16"/>
                <w:lang w:val="ka-GE" w:eastAsia="en-US"/>
              </w:rPr>
              <w:t xml:space="preserve"> სოფელში</w:t>
            </w:r>
            <w:r w:rsidR="00526950">
              <w:rPr>
                <w:rFonts w:ascii="Sylfaen" w:hAnsi="Sylfaen" w:cs="Calibri"/>
                <w:sz w:val="16"/>
                <w:szCs w:val="16"/>
                <w:lang w:val="ka-GE" w:eastAsia="en-US"/>
              </w:rPr>
              <w:t xml:space="preserve"> </w:t>
            </w:r>
            <w:r>
              <w:rPr>
                <w:rFonts w:ascii="Sylfaen" w:hAnsi="Sylfaen" w:cs="Calibri"/>
                <w:sz w:val="16"/>
                <w:szCs w:val="16"/>
                <w:lang w:val="ka-GE" w:eastAsia="en-US"/>
              </w:rPr>
              <w:t>სავარჯიშო ტრენაჟორები,5 სოფელში გარემონტდა საბავშვო ბაღების ფასადები.</w:t>
            </w:r>
          </w:p>
        </w:tc>
        <w:tc>
          <w:tcPr>
            <w:tcW w:w="657" w:type="pct"/>
            <w:tcBorders>
              <w:top w:val="nil"/>
              <w:left w:val="nil"/>
              <w:bottom w:val="single" w:sz="8" w:space="0" w:color="auto"/>
              <w:right w:val="single" w:sz="4" w:space="0" w:color="auto"/>
            </w:tcBorders>
            <w:shd w:val="clear" w:color="000000" w:fill="FFFFFF"/>
            <w:vAlign w:val="center"/>
          </w:tcPr>
          <w:p w14:paraId="5115956D" w14:textId="010D15D4" w:rsidR="00EE6B1B" w:rsidRDefault="00EC05F5" w:rsidP="005920B6">
            <w:pPr>
              <w:rPr>
                <w:rFonts w:ascii="Sylfaen" w:hAnsi="Sylfaen" w:cs="Calibri"/>
                <w:sz w:val="16"/>
                <w:szCs w:val="16"/>
                <w:lang w:val="en-US" w:eastAsia="en-US"/>
              </w:rPr>
            </w:pPr>
            <w:r>
              <w:rPr>
                <w:rFonts w:ascii="Sylfaen" w:hAnsi="Sylfaen" w:cs="Calibri"/>
                <w:sz w:val="16"/>
                <w:szCs w:val="16"/>
                <w:lang w:val="en-US" w:eastAsia="en-US"/>
              </w:rPr>
              <w:t>2023</w:t>
            </w:r>
            <w:r w:rsidRPr="008454E9">
              <w:rPr>
                <w:rFonts w:ascii="Sylfaen" w:hAnsi="Sylfaen" w:cs="Calibri"/>
                <w:sz w:val="16"/>
                <w:szCs w:val="16"/>
                <w:lang w:val="en-US" w:eastAsia="en-US"/>
              </w:rPr>
              <w:t xml:space="preserve"> წ</w:t>
            </w:r>
            <w:r>
              <w:rPr>
                <w:rFonts w:ascii="Sylfaen" w:hAnsi="Sylfaen" w:cs="Calibri"/>
                <w:sz w:val="16"/>
                <w:szCs w:val="16"/>
                <w:lang w:val="en-US" w:eastAsia="en-US"/>
              </w:rPr>
              <w:t xml:space="preserve">ლის  განმავლობაში გაგრძელდება </w:t>
            </w:r>
            <w:r>
              <w:rPr>
                <w:rFonts w:ascii="Sylfaen" w:hAnsi="Sylfaen" w:cs="Calibri"/>
                <w:sz w:val="16"/>
                <w:szCs w:val="16"/>
                <w:lang w:val="ka-GE" w:eastAsia="en-US"/>
              </w:rPr>
              <w:t>საჭირო პროექტების განხორციელება</w:t>
            </w:r>
          </w:p>
        </w:tc>
        <w:tc>
          <w:tcPr>
            <w:tcW w:w="793" w:type="pct"/>
            <w:gridSpan w:val="2"/>
            <w:tcBorders>
              <w:top w:val="single" w:sz="4" w:space="0" w:color="auto"/>
              <w:left w:val="nil"/>
              <w:bottom w:val="single" w:sz="8" w:space="0" w:color="auto"/>
              <w:right w:val="single" w:sz="4" w:space="0" w:color="auto"/>
            </w:tcBorders>
            <w:shd w:val="clear" w:color="000000" w:fill="FFFFFF"/>
            <w:vAlign w:val="center"/>
          </w:tcPr>
          <w:p w14:paraId="44124F03" w14:textId="45E442C6" w:rsidR="00EE6B1B" w:rsidRPr="008454E9" w:rsidRDefault="00EC05F5" w:rsidP="005920B6">
            <w:pPr>
              <w:rPr>
                <w:rFonts w:ascii="Sylfaen" w:hAnsi="Sylfaen" w:cs="Calibri"/>
                <w:sz w:val="16"/>
                <w:szCs w:val="16"/>
                <w:lang w:val="en-US" w:eastAsia="en-US"/>
              </w:rPr>
            </w:pPr>
            <w:r>
              <w:rPr>
                <w:rFonts w:ascii="Sylfaen" w:hAnsi="Sylfaen" w:cs="Calibri"/>
                <w:sz w:val="16"/>
                <w:szCs w:val="16"/>
                <w:lang w:val="ka-GE" w:eastAsia="en-US"/>
              </w:rPr>
              <w:t>ინფ</w:t>
            </w:r>
            <w:r w:rsidRPr="008454E9">
              <w:rPr>
                <w:rFonts w:ascii="Sylfaen" w:hAnsi="Sylfaen" w:cs="Calibri"/>
                <w:sz w:val="16"/>
                <w:szCs w:val="16"/>
                <w:lang w:val="en-US" w:eastAsia="en-US"/>
              </w:rPr>
              <w:t>რასტრუქტურა საჭიროებს მუდმივ მოვლა-შეკეთებას. შესაბამისად, კონკრეტული პერიოდისთვის შესა</w:t>
            </w:r>
            <w:r>
              <w:rPr>
                <w:rFonts w:ascii="Sylfaen" w:hAnsi="Sylfaen" w:cs="Calibri"/>
                <w:sz w:val="16"/>
                <w:szCs w:val="16"/>
                <w:lang w:val="en-US" w:eastAsia="en-US"/>
              </w:rPr>
              <w:t>ძლებელია არ იყოს მწყობრში  შენობები.</w:t>
            </w:r>
          </w:p>
        </w:tc>
        <w:tc>
          <w:tcPr>
            <w:tcW w:w="667" w:type="pct"/>
            <w:tcBorders>
              <w:top w:val="nil"/>
              <w:left w:val="nil"/>
              <w:bottom w:val="single" w:sz="8" w:space="0" w:color="auto"/>
              <w:right w:val="single" w:sz="4" w:space="0" w:color="auto"/>
            </w:tcBorders>
            <w:shd w:val="clear" w:color="000000" w:fill="FFFFFF"/>
            <w:vAlign w:val="center"/>
          </w:tcPr>
          <w:p w14:paraId="0D6E0CD2" w14:textId="77777777" w:rsidR="00EE6B1B" w:rsidRPr="008454E9" w:rsidRDefault="00EE6B1B" w:rsidP="00C51C96">
            <w:pPr>
              <w:rPr>
                <w:rFonts w:ascii="Sylfaen" w:hAnsi="Sylfaen" w:cs="Calibri"/>
                <w:sz w:val="16"/>
                <w:szCs w:val="16"/>
                <w:lang w:val="en-US" w:eastAsia="en-US"/>
              </w:rPr>
            </w:pPr>
          </w:p>
        </w:tc>
        <w:tc>
          <w:tcPr>
            <w:tcW w:w="667" w:type="pct"/>
            <w:tcBorders>
              <w:top w:val="nil"/>
              <w:left w:val="nil"/>
              <w:bottom w:val="single" w:sz="8" w:space="0" w:color="auto"/>
              <w:right w:val="single" w:sz="4" w:space="0" w:color="auto"/>
            </w:tcBorders>
            <w:shd w:val="clear" w:color="000000" w:fill="FFFFFF"/>
            <w:vAlign w:val="center"/>
          </w:tcPr>
          <w:p w14:paraId="51EE88E3" w14:textId="77777777" w:rsidR="00EE6B1B" w:rsidRPr="008454E9" w:rsidRDefault="00EE6B1B" w:rsidP="00C51C96">
            <w:pPr>
              <w:rPr>
                <w:rFonts w:ascii="Sylfaen" w:hAnsi="Sylfaen" w:cs="Calibri"/>
                <w:sz w:val="16"/>
                <w:szCs w:val="16"/>
                <w:lang w:val="en-US" w:eastAsia="en-US"/>
              </w:rPr>
            </w:pPr>
          </w:p>
        </w:tc>
        <w:tc>
          <w:tcPr>
            <w:tcW w:w="669" w:type="pct"/>
            <w:tcBorders>
              <w:top w:val="nil"/>
              <w:left w:val="nil"/>
              <w:bottom w:val="single" w:sz="8" w:space="0" w:color="auto"/>
              <w:right w:val="single" w:sz="8" w:space="0" w:color="auto"/>
            </w:tcBorders>
            <w:shd w:val="clear" w:color="000000" w:fill="FFFFFF"/>
            <w:vAlign w:val="center"/>
          </w:tcPr>
          <w:p w14:paraId="470659EF" w14:textId="77777777" w:rsidR="00EE6B1B" w:rsidRPr="008454E9" w:rsidRDefault="00EE6B1B" w:rsidP="00C51C96">
            <w:pPr>
              <w:rPr>
                <w:rFonts w:ascii="Sylfaen" w:hAnsi="Sylfaen" w:cs="Calibri"/>
                <w:sz w:val="16"/>
                <w:szCs w:val="16"/>
                <w:lang w:val="en-US" w:eastAsia="en-US"/>
              </w:rPr>
            </w:pPr>
          </w:p>
        </w:tc>
      </w:tr>
    </w:tbl>
    <w:p w14:paraId="38A7046C" w14:textId="3765AEAC" w:rsidR="007F7787" w:rsidRDefault="007F7787" w:rsidP="00C87EF8">
      <w:pPr>
        <w:rPr>
          <w:rFonts w:ascii="Sylfaen" w:hAnsi="Sylfaen"/>
          <w:sz w:val="16"/>
          <w:szCs w:val="16"/>
          <w:lang w:val="ka-GE"/>
        </w:rPr>
      </w:pPr>
    </w:p>
    <w:p w14:paraId="52EAC8B0" w14:textId="409E8005" w:rsidR="007F7787" w:rsidRDefault="007F7787" w:rsidP="00C87EF8">
      <w:pPr>
        <w:rPr>
          <w:rFonts w:ascii="Sylfaen" w:hAnsi="Sylfaen"/>
          <w:sz w:val="16"/>
          <w:szCs w:val="16"/>
          <w:lang w:val="ka-GE"/>
        </w:rPr>
      </w:pPr>
    </w:p>
    <w:p w14:paraId="1BA20AF9" w14:textId="1F8CE28F" w:rsidR="007F7787" w:rsidRDefault="007F7787" w:rsidP="00C87EF8">
      <w:pPr>
        <w:rPr>
          <w:rFonts w:ascii="Sylfaen" w:hAnsi="Sylfaen"/>
          <w:sz w:val="16"/>
          <w:szCs w:val="16"/>
          <w:lang w:val="ka-GE"/>
        </w:rPr>
      </w:pPr>
    </w:p>
    <w:p w14:paraId="7ADC385A" w14:textId="0F03DD27" w:rsidR="007F7787" w:rsidRDefault="007F7787" w:rsidP="00C87EF8">
      <w:pPr>
        <w:rPr>
          <w:rFonts w:ascii="Sylfaen" w:hAnsi="Sylfaen"/>
          <w:sz w:val="16"/>
          <w:szCs w:val="16"/>
          <w:lang w:val="ka-GE"/>
        </w:rPr>
      </w:pPr>
    </w:p>
    <w:p w14:paraId="2247EA86" w14:textId="63AB9106" w:rsidR="007F7787" w:rsidRDefault="007F7787" w:rsidP="00C87EF8">
      <w:pPr>
        <w:rPr>
          <w:rFonts w:ascii="Sylfaen" w:hAnsi="Sylfaen"/>
          <w:sz w:val="16"/>
          <w:szCs w:val="16"/>
          <w:lang w:val="ka-GE"/>
        </w:rPr>
      </w:pPr>
    </w:p>
    <w:p w14:paraId="47E77449" w14:textId="2640E672" w:rsidR="00534B95" w:rsidRDefault="00534B95" w:rsidP="00C87EF8">
      <w:pPr>
        <w:rPr>
          <w:rFonts w:ascii="Sylfaen" w:hAnsi="Sylfaen"/>
          <w:sz w:val="16"/>
          <w:szCs w:val="16"/>
          <w:lang w:val="ka-GE"/>
        </w:rPr>
      </w:pPr>
    </w:p>
    <w:p w14:paraId="22D5614F" w14:textId="15E996E9" w:rsidR="00534B95" w:rsidRDefault="00534B95" w:rsidP="00C87EF8">
      <w:pPr>
        <w:rPr>
          <w:rFonts w:ascii="Sylfaen" w:hAnsi="Sylfaen"/>
          <w:sz w:val="16"/>
          <w:szCs w:val="16"/>
          <w:lang w:val="ka-GE"/>
        </w:rPr>
      </w:pPr>
    </w:p>
    <w:p w14:paraId="3D4F276F" w14:textId="475E5327" w:rsidR="00534B95" w:rsidRDefault="00534B95" w:rsidP="00C87EF8">
      <w:pPr>
        <w:rPr>
          <w:rFonts w:ascii="Sylfaen" w:hAnsi="Sylfaen"/>
          <w:sz w:val="16"/>
          <w:szCs w:val="16"/>
          <w:lang w:val="ka-GE"/>
        </w:rPr>
      </w:pPr>
    </w:p>
    <w:p w14:paraId="76D4A49B" w14:textId="16084B47" w:rsidR="007F7787" w:rsidRDefault="007F7787" w:rsidP="00C87EF8">
      <w:pPr>
        <w:rPr>
          <w:rFonts w:ascii="Sylfaen" w:hAnsi="Sylfaen"/>
          <w:sz w:val="16"/>
          <w:szCs w:val="16"/>
          <w:lang w:val="ka-GE"/>
        </w:rPr>
      </w:pPr>
    </w:p>
    <w:tbl>
      <w:tblPr>
        <w:tblW w:w="5000" w:type="pct"/>
        <w:tblLook w:val="04A0" w:firstRow="1" w:lastRow="0" w:firstColumn="1" w:lastColumn="0" w:noHBand="0" w:noVBand="1"/>
      </w:tblPr>
      <w:tblGrid>
        <w:gridCol w:w="726"/>
        <w:gridCol w:w="1120"/>
        <w:gridCol w:w="487"/>
        <w:gridCol w:w="1699"/>
        <w:gridCol w:w="1712"/>
        <w:gridCol w:w="133"/>
        <w:gridCol w:w="1936"/>
        <w:gridCol w:w="1738"/>
        <w:gridCol w:w="1738"/>
        <w:gridCol w:w="1738"/>
      </w:tblGrid>
      <w:tr w:rsidR="00521384" w:rsidRPr="008454E9" w14:paraId="798B29A1" w14:textId="77777777" w:rsidTr="00087C0A">
        <w:trPr>
          <w:trHeight w:val="750"/>
        </w:trPr>
        <w:tc>
          <w:tcPr>
            <w:tcW w:w="279"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4F545A08" w14:textId="77777777" w:rsidR="00521384" w:rsidRPr="008454E9" w:rsidRDefault="00521384"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43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20EB766" w14:textId="77777777" w:rsidR="00521384" w:rsidRPr="008454E9" w:rsidRDefault="00521384"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1547"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99EC3BC" w14:textId="391792D1" w:rsidR="00521384" w:rsidRPr="00D406D5" w:rsidRDefault="00D406D5" w:rsidP="00C51C96">
            <w:pPr>
              <w:jc w:val="center"/>
              <w:rPr>
                <w:rFonts w:ascii="Sylfaen" w:hAnsi="Sylfaen" w:cs="Calibri"/>
                <w:b/>
                <w:bCs/>
                <w:color w:val="000000"/>
                <w:sz w:val="16"/>
                <w:szCs w:val="16"/>
                <w:lang w:val="ka-GE" w:eastAsia="en-US"/>
              </w:rPr>
            </w:pPr>
            <w:r>
              <w:rPr>
                <w:rFonts w:ascii="Sylfaen" w:hAnsi="Sylfaen" w:cs="Calibri"/>
                <w:b/>
                <w:bCs/>
                <w:color w:val="000000"/>
                <w:sz w:val="16"/>
                <w:szCs w:val="16"/>
                <w:lang w:val="ka-GE" w:eastAsia="en-US"/>
              </w:rPr>
              <w:t>საპროექტო დოკუმენტაციისა და საექსპერტო მომსახურების შესყიდვა და  ს</w:t>
            </w:r>
            <w:r w:rsidR="0045723A">
              <w:rPr>
                <w:rFonts w:ascii="Sylfaen" w:hAnsi="Sylfaen" w:cs="Calibri"/>
                <w:b/>
                <w:bCs/>
                <w:color w:val="000000"/>
                <w:sz w:val="16"/>
                <w:szCs w:val="16"/>
                <w:lang w:val="ka-GE" w:eastAsia="en-US"/>
              </w:rPr>
              <w:t>აპროექტო დოკუმენტაციისა და სამშენებლო სამუშ</w:t>
            </w:r>
            <w:r>
              <w:rPr>
                <w:rFonts w:ascii="Sylfaen" w:hAnsi="Sylfaen" w:cs="Calibri"/>
                <w:b/>
                <w:bCs/>
                <w:color w:val="000000"/>
                <w:sz w:val="16"/>
                <w:szCs w:val="16"/>
                <w:lang w:val="ka-GE" w:eastAsia="en-US"/>
              </w:rPr>
              <w:t>აოების ტექნიკური ზედამხედველობის მომსახურება</w:t>
            </w:r>
          </w:p>
        </w:tc>
        <w:tc>
          <w:tcPr>
            <w:tcW w:w="743" w:type="pct"/>
            <w:tcBorders>
              <w:top w:val="single" w:sz="8" w:space="0" w:color="auto"/>
              <w:left w:val="nil"/>
              <w:bottom w:val="single" w:sz="4" w:space="0" w:color="auto"/>
              <w:right w:val="single" w:sz="4" w:space="0" w:color="auto"/>
            </w:tcBorders>
            <w:shd w:val="clear" w:color="000000" w:fill="FFFFFF"/>
            <w:vAlign w:val="center"/>
            <w:hideMark/>
          </w:tcPr>
          <w:p w14:paraId="1AC7CA8E" w14:textId="77777777" w:rsidR="00521384" w:rsidRPr="008454E9" w:rsidRDefault="00521384"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2023</w:t>
            </w:r>
            <w:r w:rsidRPr="008454E9">
              <w:rPr>
                <w:rFonts w:ascii="Sylfaen" w:hAnsi="Sylfaen" w:cs="Calibri"/>
                <w:b/>
                <w:bCs/>
                <w:color w:val="000000"/>
                <w:sz w:val="16"/>
                <w:szCs w:val="16"/>
                <w:lang w:val="en-US" w:eastAsia="en-US"/>
              </w:rPr>
              <w:t xml:space="preserve"> 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667" w:type="pct"/>
            <w:tcBorders>
              <w:top w:val="single" w:sz="8" w:space="0" w:color="auto"/>
              <w:left w:val="nil"/>
              <w:bottom w:val="single" w:sz="4" w:space="0" w:color="auto"/>
              <w:right w:val="single" w:sz="4" w:space="0" w:color="auto"/>
            </w:tcBorders>
            <w:shd w:val="clear" w:color="000000" w:fill="FFFFFF"/>
            <w:vAlign w:val="center"/>
            <w:hideMark/>
          </w:tcPr>
          <w:p w14:paraId="7DB27975" w14:textId="77777777" w:rsidR="00521384" w:rsidRPr="008454E9" w:rsidRDefault="00521384"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2024</w:t>
            </w:r>
            <w:r w:rsidRPr="008454E9">
              <w:rPr>
                <w:rFonts w:ascii="Sylfaen" w:hAnsi="Sylfaen" w:cs="Calibri"/>
                <w:b/>
                <w:bCs/>
                <w:color w:val="000000"/>
                <w:sz w:val="16"/>
                <w:szCs w:val="16"/>
                <w:lang w:val="en-US" w:eastAsia="en-US"/>
              </w:rPr>
              <w:t xml:space="preserve"> 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667" w:type="pct"/>
            <w:tcBorders>
              <w:top w:val="single" w:sz="8" w:space="0" w:color="auto"/>
              <w:left w:val="nil"/>
              <w:bottom w:val="single" w:sz="4" w:space="0" w:color="auto"/>
              <w:right w:val="single" w:sz="4" w:space="0" w:color="auto"/>
            </w:tcBorders>
            <w:shd w:val="clear" w:color="000000" w:fill="FFFFFF"/>
            <w:vAlign w:val="center"/>
            <w:hideMark/>
          </w:tcPr>
          <w:p w14:paraId="42EA6F78" w14:textId="77777777" w:rsidR="00521384" w:rsidRPr="008454E9" w:rsidRDefault="00521384"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Pr="008454E9">
              <w:rPr>
                <w:rFonts w:ascii="Sylfaen" w:hAnsi="Sylfaen" w:cs="Calibri"/>
                <w:b/>
                <w:bCs/>
                <w:color w:val="000000"/>
                <w:sz w:val="16"/>
                <w:szCs w:val="16"/>
                <w:lang w:val="en-US" w:eastAsia="en-US"/>
              </w:rPr>
              <w:t xml:space="preserve"> 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667" w:type="pct"/>
            <w:tcBorders>
              <w:top w:val="single" w:sz="8" w:space="0" w:color="auto"/>
              <w:left w:val="nil"/>
              <w:bottom w:val="single" w:sz="4" w:space="0" w:color="auto"/>
              <w:right w:val="single" w:sz="8" w:space="0" w:color="auto"/>
            </w:tcBorders>
            <w:shd w:val="clear" w:color="000000" w:fill="FFFFFF"/>
            <w:vAlign w:val="center"/>
            <w:hideMark/>
          </w:tcPr>
          <w:p w14:paraId="36C33313" w14:textId="77777777" w:rsidR="00521384" w:rsidRPr="008454E9" w:rsidRDefault="00521384"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Pr="008454E9">
              <w:rPr>
                <w:rFonts w:ascii="Sylfaen" w:hAnsi="Sylfaen" w:cs="Calibri"/>
                <w:b/>
                <w:bCs/>
                <w:color w:val="000000"/>
                <w:sz w:val="16"/>
                <w:szCs w:val="16"/>
                <w:lang w:val="en-US" w:eastAsia="en-US"/>
              </w:rPr>
              <w:t xml:space="preserve"> წლის დაფინანსება</w:t>
            </w:r>
            <w:r w:rsidRPr="008454E9">
              <w:rPr>
                <w:rFonts w:ascii="Sylfaen" w:hAnsi="Sylfaen" w:cs="Calibri"/>
                <w:b/>
                <w:bCs/>
                <w:color w:val="000000"/>
                <w:sz w:val="16"/>
                <w:szCs w:val="16"/>
                <w:lang w:val="en-US" w:eastAsia="en-US"/>
              </w:rPr>
              <w:br/>
              <w:t xml:space="preserve"> ათას ლარში</w:t>
            </w:r>
          </w:p>
        </w:tc>
      </w:tr>
      <w:tr w:rsidR="00521384" w:rsidRPr="008454E9" w14:paraId="39D66972" w14:textId="77777777" w:rsidTr="00087C0A">
        <w:trPr>
          <w:trHeight w:val="234"/>
        </w:trPr>
        <w:tc>
          <w:tcPr>
            <w:tcW w:w="279" w:type="pct"/>
            <w:tcBorders>
              <w:top w:val="nil"/>
              <w:left w:val="single" w:sz="8" w:space="0" w:color="auto"/>
              <w:bottom w:val="single" w:sz="4" w:space="0" w:color="auto"/>
              <w:right w:val="single" w:sz="4" w:space="0" w:color="auto"/>
            </w:tcBorders>
            <w:shd w:val="clear" w:color="000000" w:fill="FFFFFF"/>
            <w:vAlign w:val="center"/>
            <w:hideMark/>
          </w:tcPr>
          <w:p w14:paraId="6AC8FB80" w14:textId="7CB34524" w:rsidR="00521384" w:rsidRPr="008454E9" w:rsidRDefault="00D406D5" w:rsidP="00C51C96">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02 06</w:t>
            </w:r>
            <w:r w:rsidR="00521384">
              <w:rPr>
                <w:rFonts w:ascii="Sylfaen" w:hAnsi="Sylfaen" w:cs="Calibri"/>
                <w:color w:val="000000"/>
                <w:sz w:val="16"/>
                <w:szCs w:val="16"/>
                <w:lang w:val="en-US" w:eastAsia="en-US"/>
              </w:rPr>
              <w:t xml:space="preserve"> </w:t>
            </w:r>
          </w:p>
        </w:tc>
        <w:tc>
          <w:tcPr>
            <w:tcW w:w="430" w:type="pct"/>
            <w:vMerge/>
            <w:tcBorders>
              <w:top w:val="single" w:sz="8" w:space="0" w:color="auto"/>
              <w:left w:val="single" w:sz="4" w:space="0" w:color="auto"/>
              <w:bottom w:val="single" w:sz="4" w:space="0" w:color="auto"/>
              <w:right w:val="single" w:sz="4" w:space="0" w:color="auto"/>
            </w:tcBorders>
            <w:vAlign w:val="center"/>
            <w:hideMark/>
          </w:tcPr>
          <w:p w14:paraId="3B653AA3" w14:textId="77777777" w:rsidR="00521384" w:rsidRPr="008454E9" w:rsidRDefault="00521384" w:rsidP="00C51C96">
            <w:pPr>
              <w:rPr>
                <w:rFonts w:ascii="Sylfaen" w:hAnsi="Sylfaen" w:cs="Calibri"/>
                <w:b/>
                <w:bCs/>
                <w:color w:val="000000"/>
                <w:sz w:val="16"/>
                <w:szCs w:val="16"/>
                <w:lang w:val="en-US" w:eastAsia="en-US"/>
              </w:rPr>
            </w:pPr>
          </w:p>
        </w:tc>
        <w:tc>
          <w:tcPr>
            <w:tcW w:w="1547" w:type="pct"/>
            <w:gridSpan w:val="4"/>
            <w:vMerge/>
            <w:tcBorders>
              <w:top w:val="single" w:sz="8" w:space="0" w:color="auto"/>
              <w:left w:val="single" w:sz="4" w:space="0" w:color="auto"/>
              <w:bottom w:val="single" w:sz="4" w:space="0" w:color="auto"/>
              <w:right w:val="single" w:sz="4" w:space="0" w:color="auto"/>
            </w:tcBorders>
            <w:vAlign w:val="center"/>
            <w:hideMark/>
          </w:tcPr>
          <w:p w14:paraId="358750AA" w14:textId="77777777" w:rsidR="00521384" w:rsidRPr="008454E9" w:rsidRDefault="00521384" w:rsidP="00C51C96">
            <w:pPr>
              <w:rPr>
                <w:rFonts w:ascii="Sylfaen" w:hAnsi="Sylfaen" w:cs="Calibri"/>
                <w:b/>
                <w:bCs/>
                <w:color w:val="000000"/>
                <w:sz w:val="16"/>
                <w:szCs w:val="16"/>
                <w:lang w:val="en-US" w:eastAsia="en-US"/>
              </w:rPr>
            </w:pPr>
          </w:p>
        </w:tc>
        <w:tc>
          <w:tcPr>
            <w:tcW w:w="743" w:type="pct"/>
            <w:tcBorders>
              <w:top w:val="nil"/>
              <w:left w:val="nil"/>
              <w:bottom w:val="single" w:sz="4" w:space="0" w:color="auto"/>
              <w:right w:val="single" w:sz="4" w:space="0" w:color="auto"/>
            </w:tcBorders>
            <w:shd w:val="clear" w:color="000000" w:fill="FFFFFF"/>
            <w:vAlign w:val="center"/>
            <w:hideMark/>
          </w:tcPr>
          <w:p w14:paraId="232E4E3F" w14:textId="10B90048" w:rsidR="00521384" w:rsidRPr="008454E9" w:rsidRDefault="00661601" w:rsidP="00C51C96">
            <w:pPr>
              <w:jc w:val="center"/>
              <w:rPr>
                <w:rFonts w:ascii="Sylfaen" w:hAnsi="Sylfaen" w:cs="Calibri"/>
                <w:sz w:val="16"/>
                <w:szCs w:val="16"/>
                <w:lang w:val="en-US" w:eastAsia="en-US"/>
              </w:rPr>
            </w:pPr>
            <w:r>
              <w:rPr>
                <w:rFonts w:ascii="Sylfaen" w:hAnsi="Sylfaen" w:cs="Calibri"/>
                <w:sz w:val="16"/>
                <w:szCs w:val="16"/>
                <w:lang w:val="en-US" w:eastAsia="en-US"/>
              </w:rPr>
              <w:t>2</w:t>
            </w:r>
            <w:r w:rsidR="0045723A">
              <w:rPr>
                <w:rFonts w:ascii="Sylfaen" w:hAnsi="Sylfaen" w:cs="Calibri"/>
                <w:sz w:val="16"/>
                <w:szCs w:val="16"/>
                <w:lang w:val="en-US" w:eastAsia="en-US"/>
              </w:rPr>
              <w:t>0</w:t>
            </w:r>
            <w:r w:rsidR="00521384" w:rsidRPr="008454E9">
              <w:rPr>
                <w:rFonts w:ascii="Sylfaen" w:hAnsi="Sylfaen" w:cs="Calibri"/>
                <w:sz w:val="16"/>
                <w:szCs w:val="16"/>
                <w:lang w:val="en-US" w:eastAsia="en-US"/>
              </w:rPr>
              <w:t>0.0</w:t>
            </w:r>
          </w:p>
        </w:tc>
        <w:tc>
          <w:tcPr>
            <w:tcW w:w="667" w:type="pct"/>
            <w:tcBorders>
              <w:top w:val="nil"/>
              <w:left w:val="nil"/>
              <w:bottom w:val="single" w:sz="4" w:space="0" w:color="auto"/>
              <w:right w:val="single" w:sz="4" w:space="0" w:color="auto"/>
            </w:tcBorders>
            <w:shd w:val="clear" w:color="000000" w:fill="FFFFFF"/>
            <w:vAlign w:val="center"/>
            <w:hideMark/>
          </w:tcPr>
          <w:p w14:paraId="427C7B1D" w14:textId="5766B97A" w:rsidR="00521384" w:rsidRPr="008454E9" w:rsidRDefault="00661601" w:rsidP="00C51C96">
            <w:pPr>
              <w:jc w:val="center"/>
              <w:rPr>
                <w:rFonts w:ascii="Sylfaen" w:hAnsi="Sylfaen" w:cs="Calibri"/>
                <w:sz w:val="16"/>
                <w:szCs w:val="16"/>
                <w:lang w:val="en-US" w:eastAsia="en-US"/>
              </w:rPr>
            </w:pPr>
            <w:r>
              <w:rPr>
                <w:rFonts w:ascii="Sylfaen" w:hAnsi="Sylfaen" w:cs="Calibri"/>
                <w:sz w:val="16"/>
                <w:szCs w:val="16"/>
                <w:lang w:val="en-US" w:eastAsia="en-US"/>
              </w:rPr>
              <w:t>30</w:t>
            </w:r>
            <w:r w:rsidR="00521384">
              <w:rPr>
                <w:rFonts w:ascii="Sylfaen" w:hAnsi="Sylfaen" w:cs="Calibri"/>
                <w:sz w:val="16"/>
                <w:szCs w:val="16"/>
                <w:lang w:val="en-US" w:eastAsia="en-US"/>
              </w:rPr>
              <w:t>0</w:t>
            </w:r>
            <w:r w:rsidR="00521384" w:rsidRPr="008454E9">
              <w:rPr>
                <w:rFonts w:ascii="Sylfaen" w:hAnsi="Sylfaen" w:cs="Calibri"/>
                <w:sz w:val="16"/>
                <w:szCs w:val="16"/>
                <w:lang w:val="en-US" w:eastAsia="en-US"/>
              </w:rPr>
              <w:t>.0</w:t>
            </w:r>
          </w:p>
        </w:tc>
        <w:tc>
          <w:tcPr>
            <w:tcW w:w="667" w:type="pct"/>
            <w:tcBorders>
              <w:top w:val="nil"/>
              <w:left w:val="nil"/>
              <w:bottom w:val="single" w:sz="4" w:space="0" w:color="auto"/>
              <w:right w:val="single" w:sz="4" w:space="0" w:color="auto"/>
            </w:tcBorders>
            <w:shd w:val="clear" w:color="000000" w:fill="FFFFFF"/>
            <w:vAlign w:val="center"/>
            <w:hideMark/>
          </w:tcPr>
          <w:p w14:paraId="3C8BD22A" w14:textId="68D81832" w:rsidR="00521384" w:rsidRPr="008454E9" w:rsidRDefault="0045723A" w:rsidP="0045723A">
            <w:pPr>
              <w:rPr>
                <w:rFonts w:ascii="Sylfaen" w:hAnsi="Sylfaen" w:cs="Calibri"/>
                <w:sz w:val="16"/>
                <w:szCs w:val="16"/>
                <w:lang w:val="en-US" w:eastAsia="en-US"/>
              </w:rPr>
            </w:pPr>
            <w:r>
              <w:rPr>
                <w:rFonts w:ascii="Sylfaen" w:hAnsi="Sylfaen" w:cs="Calibri"/>
                <w:sz w:val="16"/>
                <w:szCs w:val="16"/>
                <w:lang w:val="ka-GE" w:eastAsia="en-US"/>
              </w:rPr>
              <w:t xml:space="preserve">          4</w:t>
            </w:r>
            <w:r w:rsidR="00661601">
              <w:rPr>
                <w:rFonts w:ascii="Sylfaen" w:hAnsi="Sylfaen" w:cs="Calibri"/>
                <w:sz w:val="16"/>
                <w:szCs w:val="16"/>
                <w:lang w:val="en-US" w:eastAsia="en-US"/>
              </w:rPr>
              <w:t>0</w:t>
            </w:r>
            <w:r w:rsidR="00521384">
              <w:rPr>
                <w:rFonts w:ascii="Sylfaen" w:hAnsi="Sylfaen" w:cs="Calibri"/>
                <w:sz w:val="16"/>
                <w:szCs w:val="16"/>
                <w:lang w:val="en-US" w:eastAsia="en-US"/>
              </w:rPr>
              <w:t>0</w:t>
            </w:r>
            <w:r w:rsidR="00521384" w:rsidRPr="008454E9">
              <w:rPr>
                <w:rFonts w:ascii="Sylfaen" w:hAnsi="Sylfaen" w:cs="Calibri"/>
                <w:sz w:val="16"/>
                <w:szCs w:val="16"/>
                <w:lang w:val="en-US" w:eastAsia="en-US"/>
              </w:rPr>
              <w:t>.0</w:t>
            </w:r>
          </w:p>
        </w:tc>
        <w:tc>
          <w:tcPr>
            <w:tcW w:w="667" w:type="pct"/>
            <w:tcBorders>
              <w:top w:val="nil"/>
              <w:left w:val="nil"/>
              <w:bottom w:val="single" w:sz="4" w:space="0" w:color="auto"/>
              <w:right w:val="single" w:sz="8" w:space="0" w:color="auto"/>
            </w:tcBorders>
            <w:shd w:val="clear" w:color="000000" w:fill="FFFFFF"/>
            <w:vAlign w:val="center"/>
            <w:hideMark/>
          </w:tcPr>
          <w:p w14:paraId="5B0A6BCC" w14:textId="2C1BFB8D" w:rsidR="00521384" w:rsidRPr="008454E9" w:rsidRDefault="0045723A" w:rsidP="0045723A">
            <w:pPr>
              <w:rPr>
                <w:rFonts w:ascii="Sylfaen" w:hAnsi="Sylfaen" w:cs="Calibri"/>
                <w:sz w:val="16"/>
                <w:szCs w:val="16"/>
                <w:lang w:val="en-US" w:eastAsia="en-US"/>
              </w:rPr>
            </w:pPr>
            <w:r>
              <w:rPr>
                <w:rFonts w:ascii="Sylfaen" w:hAnsi="Sylfaen" w:cs="Calibri"/>
                <w:sz w:val="16"/>
                <w:szCs w:val="16"/>
                <w:lang w:val="en-US" w:eastAsia="en-US"/>
              </w:rPr>
              <w:t xml:space="preserve">     </w:t>
            </w:r>
            <w:r>
              <w:rPr>
                <w:rFonts w:ascii="Sylfaen" w:hAnsi="Sylfaen" w:cs="Calibri"/>
                <w:sz w:val="16"/>
                <w:szCs w:val="16"/>
                <w:lang w:val="ka-GE" w:eastAsia="en-US"/>
              </w:rPr>
              <w:t xml:space="preserve">    </w:t>
            </w:r>
            <w:r>
              <w:rPr>
                <w:rFonts w:ascii="Sylfaen" w:hAnsi="Sylfaen" w:cs="Calibri"/>
                <w:sz w:val="16"/>
                <w:szCs w:val="16"/>
                <w:lang w:val="en-US" w:eastAsia="en-US"/>
              </w:rPr>
              <w:t xml:space="preserve">  4</w:t>
            </w:r>
            <w:r w:rsidR="00521384">
              <w:rPr>
                <w:rFonts w:ascii="Sylfaen" w:hAnsi="Sylfaen" w:cs="Calibri"/>
                <w:sz w:val="16"/>
                <w:szCs w:val="16"/>
                <w:lang w:val="en-US" w:eastAsia="en-US"/>
              </w:rPr>
              <w:t>50</w:t>
            </w:r>
            <w:r w:rsidR="00521384" w:rsidRPr="008454E9">
              <w:rPr>
                <w:rFonts w:ascii="Sylfaen" w:hAnsi="Sylfaen" w:cs="Calibri"/>
                <w:sz w:val="16"/>
                <w:szCs w:val="16"/>
                <w:lang w:val="en-US" w:eastAsia="en-US"/>
              </w:rPr>
              <w:t>.0</w:t>
            </w:r>
          </w:p>
        </w:tc>
      </w:tr>
      <w:tr w:rsidR="00521384" w:rsidRPr="008454E9" w14:paraId="4A870CDF" w14:textId="77777777" w:rsidTr="00087C0A">
        <w:trPr>
          <w:trHeight w:val="630"/>
        </w:trPr>
        <w:tc>
          <w:tcPr>
            <w:tcW w:w="70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1980950" w14:textId="77777777" w:rsidR="00521384" w:rsidRPr="008454E9" w:rsidRDefault="00521384"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პროგრამის განმახორციელებელი სამსახური</w:t>
            </w:r>
          </w:p>
        </w:tc>
        <w:tc>
          <w:tcPr>
            <w:tcW w:w="4291" w:type="pct"/>
            <w:gridSpan w:val="8"/>
            <w:tcBorders>
              <w:top w:val="single" w:sz="4" w:space="0" w:color="auto"/>
              <w:left w:val="nil"/>
              <w:bottom w:val="single" w:sz="4" w:space="0" w:color="auto"/>
              <w:right w:val="single" w:sz="8" w:space="0" w:color="000000"/>
            </w:tcBorders>
            <w:shd w:val="clear" w:color="000000" w:fill="FFFFFF"/>
            <w:vAlign w:val="center"/>
            <w:hideMark/>
          </w:tcPr>
          <w:p w14:paraId="70AA262A" w14:textId="46A180A7" w:rsidR="00521384" w:rsidRPr="00996159" w:rsidRDefault="00534B95" w:rsidP="00C51C96">
            <w:pPr>
              <w:rPr>
                <w:rFonts w:ascii="Sylfaen" w:hAnsi="Sylfaen" w:cs="Calibri"/>
                <w:color w:val="000000"/>
                <w:sz w:val="16"/>
                <w:szCs w:val="16"/>
                <w:lang w:val="en-US" w:eastAsia="en-US"/>
              </w:rPr>
            </w:pPr>
            <w:r>
              <w:rPr>
                <w:rFonts w:ascii="Sylfaen" w:hAnsi="Sylfaen" w:cs="Calibri"/>
                <w:color w:val="000000"/>
                <w:sz w:val="16"/>
                <w:szCs w:val="16"/>
                <w:lang w:val="ka-GE" w:eastAsia="en-US"/>
              </w:rPr>
              <w:t>სვრცითი მოწყობის , ინფრასტრუქტურისა და არქიტექტურის</w:t>
            </w:r>
            <w:r w:rsidR="00521384">
              <w:rPr>
                <w:rFonts w:ascii="Sylfaen" w:hAnsi="Sylfaen" w:cs="Calibri"/>
                <w:color w:val="000000"/>
                <w:sz w:val="16"/>
                <w:szCs w:val="16"/>
                <w:lang w:val="ka-GE" w:eastAsia="en-US"/>
              </w:rPr>
              <w:t>ი სამსახური</w:t>
            </w:r>
            <w:r w:rsidR="00521384">
              <w:rPr>
                <w:rFonts w:ascii="Sylfaen" w:hAnsi="Sylfaen" w:cs="Calibri"/>
                <w:color w:val="000000"/>
                <w:sz w:val="16"/>
                <w:szCs w:val="16"/>
                <w:lang w:val="en-US" w:eastAsia="en-US"/>
              </w:rPr>
              <w:t xml:space="preserve">  </w:t>
            </w:r>
          </w:p>
        </w:tc>
      </w:tr>
      <w:tr w:rsidR="00521384" w:rsidRPr="008454E9" w14:paraId="1F28B2BC" w14:textId="77777777" w:rsidTr="00087C0A">
        <w:trPr>
          <w:trHeight w:val="2404"/>
        </w:trPr>
        <w:tc>
          <w:tcPr>
            <w:tcW w:w="70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A05AB57" w14:textId="77777777" w:rsidR="00521384" w:rsidRPr="008454E9" w:rsidRDefault="00521384"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აღწერა </w:t>
            </w:r>
          </w:p>
        </w:tc>
        <w:tc>
          <w:tcPr>
            <w:tcW w:w="4291" w:type="pct"/>
            <w:gridSpan w:val="8"/>
            <w:tcBorders>
              <w:top w:val="single" w:sz="4" w:space="0" w:color="auto"/>
              <w:left w:val="nil"/>
              <w:bottom w:val="single" w:sz="4" w:space="0" w:color="auto"/>
              <w:right w:val="single" w:sz="8" w:space="0" w:color="000000"/>
            </w:tcBorders>
            <w:shd w:val="clear" w:color="000000" w:fill="FFFFFF"/>
            <w:hideMark/>
          </w:tcPr>
          <w:p w14:paraId="0AB9CA10" w14:textId="77777777" w:rsidR="00521384" w:rsidRDefault="003176BE" w:rsidP="00C51C96">
            <w:pPr>
              <w:spacing w:after="240"/>
              <w:rPr>
                <w:rFonts w:ascii="Sylfaen" w:hAnsi="Sylfaen" w:cs="Calibri"/>
                <w:color w:val="000000"/>
                <w:sz w:val="16"/>
                <w:szCs w:val="16"/>
                <w:lang w:val="ka-GE" w:eastAsia="en-US"/>
              </w:rPr>
            </w:pPr>
            <w:r>
              <w:rPr>
                <w:rFonts w:ascii="Sylfaen" w:hAnsi="Sylfaen" w:cs="Calibri"/>
                <w:color w:val="000000"/>
                <w:sz w:val="16"/>
                <w:szCs w:val="16"/>
                <w:lang w:val="ka-GE" w:eastAsia="en-US"/>
              </w:rPr>
              <w:t>ქვეპროგრამის ფარგლებში ხორციელდება მუნიციპალიტეტში მიმდინარე ინფრასტრუქტურული პროექტების საპროექტო- სახაჯთაღრიცხვო დოკუმენტაციის შესყიდვა. ამასთან, იმ ხელშეკრულებებზე , რომელთა ღირებულება არ აღემატება 50.0 ათას ლარს პროექტის შემდგენი ახორციელებს შესრულებული სამუშაოების ექსპერტიზას ამ პროგრამის ფარგლებში ასევე ფინანსდება</w:t>
            </w:r>
            <w:r w:rsidR="00530859">
              <w:rPr>
                <w:rFonts w:ascii="Sylfaen" w:hAnsi="Sylfaen" w:cs="Calibri"/>
                <w:color w:val="000000"/>
                <w:sz w:val="16"/>
                <w:szCs w:val="16"/>
                <w:lang w:val="ka-GE" w:eastAsia="en-US"/>
              </w:rPr>
              <w:t xml:space="preserve"> 50.0 ათას ლარზე მეტი თანხის ინფრასტრუქტურული პროექტების ტექნიკური ზედამხედველობის(საექსპერტო მომსახურების</w:t>
            </w:r>
            <w:r w:rsidR="00645DCF">
              <w:rPr>
                <w:rFonts w:ascii="Sylfaen" w:hAnsi="Sylfaen" w:cs="Calibri"/>
                <w:color w:val="000000"/>
                <w:sz w:val="16"/>
                <w:szCs w:val="16"/>
                <w:lang w:val="ka-GE" w:eastAsia="en-US"/>
              </w:rPr>
              <w:t>)</w:t>
            </w:r>
            <w:r w:rsidR="00530859">
              <w:rPr>
                <w:rFonts w:ascii="Sylfaen" w:hAnsi="Sylfaen" w:cs="Calibri"/>
                <w:color w:val="000000"/>
                <w:sz w:val="16"/>
                <w:szCs w:val="16"/>
                <w:lang w:val="ka-GE" w:eastAsia="en-US"/>
              </w:rPr>
              <w:t xml:space="preserve">  სამუშაოების შესყიდვა</w:t>
            </w:r>
            <w:r w:rsidR="00645DCF">
              <w:rPr>
                <w:rFonts w:ascii="Sylfaen" w:hAnsi="Sylfaen" w:cs="Calibri"/>
                <w:color w:val="000000"/>
                <w:sz w:val="16"/>
                <w:szCs w:val="16"/>
                <w:lang w:val="ka-GE" w:eastAsia="en-US"/>
              </w:rPr>
              <w:t>.</w:t>
            </w:r>
          </w:p>
          <w:p w14:paraId="068B0AC4" w14:textId="44318804" w:rsidR="00645DCF" w:rsidRPr="003176BE" w:rsidRDefault="00645DCF" w:rsidP="00C51C96">
            <w:pPr>
              <w:spacing w:after="240"/>
              <w:rPr>
                <w:rFonts w:ascii="Sylfaen" w:hAnsi="Sylfaen" w:cs="Calibri"/>
                <w:color w:val="000000"/>
                <w:sz w:val="16"/>
                <w:szCs w:val="16"/>
                <w:lang w:val="ka-GE" w:eastAsia="en-US"/>
              </w:rPr>
            </w:pPr>
            <w:r>
              <w:rPr>
                <w:rFonts w:ascii="Sylfaen" w:hAnsi="Sylfaen" w:cs="Calibri"/>
                <w:color w:val="000000"/>
                <w:sz w:val="16"/>
                <w:szCs w:val="16"/>
                <w:lang w:val="ka-GE" w:eastAsia="en-US"/>
              </w:rPr>
              <w:t>პროექტის მიზანია მუნიციპალიტეტის ტერიტორიაზე განსახორციელებელი ინფრასტრუქტურული პროექტებისათვის დროულად და კვალიფიციურად მოხდეს საპროექტო- სახარჯთაღრიცხვო დოკუმენტაციის შედგენა, ასე</w:t>
            </w:r>
            <w:r w:rsidR="005E5946">
              <w:rPr>
                <w:rFonts w:ascii="Sylfaen" w:hAnsi="Sylfaen" w:cs="Calibri"/>
                <w:color w:val="000000"/>
                <w:sz w:val="16"/>
                <w:szCs w:val="16"/>
                <w:lang w:val="ka-GE" w:eastAsia="en-US"/>
              </w:rPr>
              <w:t>ვე პროექტების განხორციელებისას ჩ</w:t>
            </w:r>
            <w:r>
              <w:rPr>
                <w:rFonts w:ascii="Sylfaen" w:hAnsi="Sylfaen" w:cs="Calibri"/>
                <w:color w:val="000000"/>
                <w:sz w:val="16"/>
                <w:szCs w:val="16"/>
                <w:lang w:val="ka-GE" w:eastAsia="en-US"/>
              </w:rPr>
              <w:t>ატარებული სამუშაოების ხარისხის უზრუნველყოფა მათზე მუდმივი ზედამხედველობის განხორციელების გზით. პროგრამის თანხების განკარგვა ხორციელდება რეგიონალურ დონეზე ჩატარებული კონსოლიდირებული ტენდერების საშვალებით.</w:t>
            </w:r>
          </w:p>
        </w:tc>
      </w:tr>
      <w:tr w:rsidR="00521384" w:rsidRPr="008454E9" w14:paraId="7CCA8DCC" w14:textId="77777777" w:rsidTr="00087C0A">
        <w:trPr>
          <w:trHeight w:val="1695"/>
        </w:trPr>
        <w:tc>
          <w:tcPr>
            <w:tcW w:w="70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75D8C3E" w14:textId="77777777" w:rsidR="00521384" w:rsidRPr="008454E9" w:rsidRDefault="00521384"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მიზანი და მოსალოდნელი შედეგი</w:t>
            </w:r>
          </w:p>
        </w:tc>
        <w:tc>
          <w:tcPr>
            <w:tcW w:w="4291" w:type="pct"/>
            <w:gridSpan w:val="8"/>
            <w:tcBorders>
              <w:top w:val="single" w:sz="4" w:space="0" w:color="auto"/>
              <w:left w:val="nil"/>
              <w:bottom w:val="single" w:sz="4" w:space="0" w:color="auto"/>
              <w:right w:val="single" w:sz="8" w:space="0" w:color="000000"/>
            </w:tcBorders>
            <w:shd w:val="clear" w:color="000000" w:fill="FFFFFF"/>
            <w:vAlign w:val="center"/>
            <w:hideMark/>
          </w:tcPr>
          <w:p w14:paraId="5ADA1E55" w14:textId="77723528" w:rsidR="00521384" w:rsidRPr="00645DCF" w:rsidRDefault="00645DCF" w:rsidP="00C51C96">
            <w:pPr>
              <w:rPr>
                <w:rFonts w:ascii="Sylfaen" w:hAnsi="Sylfaen" w:cs="Calibri"/>
                <w:color w:val="000000"/>
                <w:sz w:val="16"/>
                <w:szCs w:val="16"/>
                <w:lang w:val="ka-GE" w:eastAsia="en-US"/>
              </w:rPr>
            </w:pPr>
            <w:r>
              <w:rPr>
                <w:rFonts w:ascii="Sylfaen" w:hAnsi="Sylfaen" w:cs="Calibri"/>
                <w:color w:val="000000"/>
                <w:sz w:val="16"/>
                <w:szCs w:val="16"/>
                <w:lang w:val="ka-GE" w:eastAsia="en-US"/>
              </w:rPr>
              <w:t>ინფრასტრუქტურული პროექტების განსახორციელებლად საპროექტო- სახარჯთაღრიცხვო დოკუმენტაციის დროულად და კვალიფიციურად მომზადება, შესრულებული ინფრასტრუქტურული პროექტების  მაღალი ხარისხი</w:t>
            </w:r>
            <w:r w:rsidR="00D06F57">
              <w:rPr>
                <w:rFonts w:ascii="Sylfaen" w:hAnsi="Sylfaen" w:cs="Calibri"/>
                <w:color w:val="000000"/>
                <w:sz w:val="16"/>
                <w:szCs w:val="16"/>
                <w:lang w:val="ka-GE" w:eastAsia="en-US"/>
              </w:rPr>
              <w:t>, ისე რომ იგი აკმაყოფილებდეს პროექტით განსაზღვრულ და ქვეყანაში მოქმედი კანონმდებლობით დადგენილ  სამშენებლო ნორმებს.</w:t>
            </w:r>
          </w:p>
        </w:tc>
      </w:tr>
      <w:tr w:rsidR="00521384" w:rsidRPr="008454E9" w14:paraId="10C27D3E" w14:textId="77777777" w:rsidTr="00087C0A">
        <w:trPr>
          <w:trHeight w:val="1035"/>
        </w:trPr>
        <w:tc>
          <w:tcPr>
            <w:tcW w:w="279" w:type="pct"/>
            <w:tcBorders>
              <w:top w:val="nil"/>
              <w:left w:val="single" w:sz="8" w:space="0" w:color="auto"/>
              <w:bottom w:val="single" w:sz="4" w:space="0" w:color="auto"/>
              <w:right w:val="single" w:sz="4" w:space="0" w:color="auto"/>
            </w:tcBorders>
            <w:shd w:val="clear" w:color="000000" w:fill="FFFFFF"/>
            <w:vAlign w:val="center"/>
            <w:hideMark/>
          </w:tcPr>
          <w:p w14:paraId="01AED309" w14:textId="77777777" w:rsidR="00521384" w:rsidRPr="008454E9" w:rsidRDefault="00521384"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617" w:type="pct"/>
            <w:gridSpan w:val="2"/>
            <w:tcBorders>
              <w:top w:val="single" w:sz="4" w:space="0" w:color="auto"/>
              <w:left w:val="nil"/>
              <w:bottom w:val="single" w:sz="4" w:space="0" w:color="auto"/>
              <w:right w:val="single" w:sz="4" w:space="0" w:color="auto"/>
            </w:tcBorders>
            <w:shd w:val="clear" w:color="000000" w:fill="FFFFFF"/>
            <w:vAlign w:val="center"/>
            <w:hideMark/>
          </w:tcPr>
          <w:p w14:paraId="2AE2A091" w14:textId="77777777" w:rsidR="00521384" w:rsidRPr="008454E9" w:rsidRDefault="00521384"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652" w:type="pct"/>
            <w:tcBorders>
              <w:top w:val="nil"/>
              <w:left w:val="nil"/>
              <w:bottom w:val="single" w:sz="4" w:space="0" w:color="auto"/>
              <w:right w:val="single" w:sz="4" w:space="0" w:color="auto"/>
            </w:tcBorders>
            <w:shd w:val="clear" w:color="000000" w:fill="FFFFFF"/>
            <w:vAlign w:val="center"/>
            <w:hideMark/>
          </w:tcPr>
          <w:p w14:paraId="5336992B" w14:textId="6DF2FFBD" w:rsidR="00521384" w:rsidRPr="00534B95" w:rsidRDefault="00521384" w:rsidP="00C51C96">
            <w:pPr>
              <w:jc w:val="cente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r w:rsidR="00534B95">
              <w:rPr>
                <w:rFonts w:ascii="Sylfaen" w:hAnsi="Sylfaen" w:cs="Calibri"/>
                <w:b/>
                <w:bCs/>
                <w:color w:val="000000"/>
                <w:sz w:val="16"/>
                <w:szCs w:val="16"/>
                <w:lang w:val="ka-GE" w:eastAsia="en-US"/>
              </w:rPr>
              <w:t xml:space="preserve"> 2022 წელი</w:t>
            </w:r>
          </w:p>
        </w:tc>
        <w:tc>
          <w:tcPr>
            <w:tcW w:w="657" w:type="pct"/>
            <w:tcBorders>
              <w:top w:val="nil"/>
              <w:left w:val="nil"/>
              <w:bottom w:val="single" w:sz="4" w:space="0" w:color="auto"/>
              <w:right w:val="single" w:sz="4" w:space="0" w:color="auto"/>
            </w:tcBorders>
            <w:shd w:val="clear" w:color="000000" w:fill="FFFFFF"/>
            <w:vAlign w:val="center"/>
            <w:hideMark/>
          </w:tcPr>
          <w:p w14:paraId="709EE3D4" w14:textId="77777777" w:rsidR="00521384" w:rsidRPr="008454E9" w:rsidRDefault="00521384"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Pr>
                <w:rFonts w:ascii="Sylfaen" w:hAnsi="Sylfaen" w:cs="Calibri"/>
                <w:b/>
                <w:bCs/>
                <w:color w:val="000000"/>
                <w:sz w:val="16"/>
                <w:szCs w:val="16"/>
                <w:lang w:val="en-US" w:eastAsia="en-US"/>
              </w:rPr>
              <w:t>ორის მიზნობრივი მაჩვენებელი 2023</w:t>
            </w:r>
            <w:r w:rsidRPr="008454E9">
              <w:rPr>
                <w:rFonts w:ascii="Sylfaen" w:hAnsi="Sylfaen" w:cs="Calibri"/>
                <w:b/>
                <w:bCs/>
                <w:color w:val="000000"/>
                <w:sz w:val="16"/>
                <w:szCs w:val="16"/>
                <w:lang w:val="en-US" w:eastAsia="en-US"/>
              </w:rPr>
              <w:t xml:space="preserve"> წელს</w:t>
            </w:r>
          </w:p>
        </w:tc>
        <w:tc>
          <w:tcPr>
            <w:tcW w:w="794" w:type="pct"/>
            <w:gridSpan w:val="2"/>
            <w:tcBorders>
              <w:top w:val="single" w:sz="4" w:space="0" w:color="auto"/>
              <w:left w:val="nil"/>
              <w:bottom w:val="single" w:sz="4" w:space="0" w:color="auto"/>
              <w:right w:val="single" w:sz="4" w:space="0" w:color="auto"/>
            </w:tcBorders>
            <w:shd w:val="clear" w:color="000000" w:fill="FFFFFF"/>
            <w:vAlign w:val="center"/>
            <w:hideMark/>
          </w:tcPr>
          <w:p w14:paraId="1A973AB9" w14:textId="77777777" w:rsidR="00521384" w:rsidRPr="008454E9" w:rsidRDefault="00521384"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667" w:type="pct"/>
            <w:tcBorders>
              <w:top w:val="nil"/>
              <w:left w:val="nil"/>
              <w:bottom w:val="single" w:sz="4" w:space="0" w:color="auto"/>
              <w:right w:val="single" w:sz="4" w:space="0" w:color="auto"/>
            </w:tcBorders>
            <w:shd w:val="clear" w:color="000000" w:fill="FFFFFF"/>
            <w:vAlign w:val="center"/>
            <w:hideMark/>
          </w:tcPr>
          <w:p w14:paraId="36B484AE" w14:textId="77777777" w:rsidR="00521384" w:rsidRPr="008454E9" w:rsidRDefault="00521384"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Pr>
                <w:rFonts w:ascii="Sylfaen" w:hAnsi="Sylfaen" w:cs="Calibri"/>
                <w:b/>
                <w:bCs/>
                <w:color w:val="000000"/>
                <w:sz w:val="16"/>
                <w:szCs w:val="16"/>
                <w:lang w:val="en-US" w:eastAsia="en-US"/>
              </w:rPr>
              <w:t xml:space="preserve">რის მიზნობრივი მაჩვენებელი 2024 </w:t>
            </w:r>
            <w:r w:rsidRPr="008454E9">
              <w:rPr>
                <w:rFonts w:ascii="Sylfaen" w:hAnsi="Sylfaen" w:cs="Calibri"/>
                <w:b/>
                <w:bCs/>
                <w:color w:val="000000"/>
                <w:sz w:val="16"/>
                <w:szCs w:val="16"/>
                <w:lang w:val="en-US" w:eastAsia="en-US"/>
              </w:rPr>
              <w:t>წელს</w:t>
            </w:r>
          </w:p>
        </w:tc>
        <w:tc>
          <w:tcPr>
            <w:tcW w:w="667" w:type="pct"/>
            <w:tcBorders>
              <w:top w:val="nil"/>
              <w:left w:val="nil"/>
              <w:bottom w:val="single" w:sz="4" w:space="0" w:color="auto"/>
              <w:right w:val="single" w:sz="4" w:space="0" w:color="auto"/>
            </w:tcBorders>
            <w:shd w:val="clear" w:color="000000" w:fill="FFFFFF"/>
            <w:vAlign w:val="center"/>
            <w:hideMark/>
          </w:tcPr>
          <w:p w14:paraId="4652C6E6" w14:textId="77777777" w:rsidR="00521384" w:rsidRPr="008454E9" w:rsidRDefault="00521384"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Pr>
                <w:rFonts w:ascii="Sylfaen" w:hAnsi="Sylfaen" w:cs="Calibri"/>
                <w:b/>
                <w:bCs/>
                <w:color w:val="000000"/>
                <w:sz w:val="16"/>
                <w:szCs w:val="16"/>
                <w:lang w:val="en-US" w:eastAsia="en-US"/>
              </w:rPr>
              <w:t xml:space="preserve">რის მიზნობრივი მაჩვენებელი 2025 </w:t>
            </w:r>
            <w:r w:rsidRPr="008454E9">
              <w:rPr>
                <w:rFonts w:ascii="Sylfaen" w:hAnsi="Sylfaen" w:cs="Calibri"/>
                <w:b/>
                <w:bCs/>
                <w:color w:val="000000"/>
                <w:sz w:val="16"/>
                <w:szCs w:val="16"/>
                <w:lang w:val="en-US" w:eastAsia="en-US"/>
              </w:rPr>
              <w:t>წელს</w:t>
            </w:r>
          </w:p>
        </w:tc>
        <w:tc>
          <w:tcPr>
            <w:tcW w:w="667" w:type="pct"/>
            <w:tcBorders>
              <w:top w:val="nil"/>
              <w:left w:val="nil"/>
              <w:bottom w:val="single" w:sz="4" w:space="0" w:color="auto"/>
              <w:right w:val="single" w:sz="8" w:space="0" w:color="auto"/>
            </w:tcBorders>
            <w:shd w:val="clear" w:color="000000" w:fill="FFFFFF"/>
            <w:vAlign w:val="center"/>
            <w:hideMark/>
          </w:tcPr>
          <w:p w14:paraId="70A54E87" w14:textId="77777777" w:rsidR="00521384" w:rsidRPr="008454E9" w:rsidRDefault="00521384"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Pr>
                <w:rFonts w:ascii="Sylfaen" w:hAnsi="Sylfaen" w:cs="Calibri"/>
                <w:b/>
                <w:bCs/>
                <w:color w:val="000000"/>
                <w:sz w:val="16"/>
                <w:szCs w:val="16"/>
                <w:lang w:val="en-US" w:eastAsia="en-US"/>
              </w:rPr>
              <w:t>ორის მიზნობრივი მაჩვენებელი 2026</w:t>
            </w:r>
            <w:r w:rsidRPr="008454E9">
              <w:rPr>
                <w:rFonts w:ascii="Sylfaen" w:hAnsi="Sylfaen" w:cs="Calibri"/>
                <w:b/>
                <w:bCs/>
                <w:color w:val="000000"/>
                <w:sz w:val="16"/>
                <w:szCs w:val="16"/>
                <w:lang w:val="en-US" w:eastAsia="en-US"/>
              </w:rPr>
              <w:t xml:space="preserve"> წელს</w:t>
            </w:r>
          </w:p>
        </w:tc>
      </w:tr>
      <w:tr w:rsidR="00087C0A" w:rsidRPr="008454E9" w14:paraId="0DA0394A" w14:textId="77777777" w:rsidTr="00087C0A">
        <w:trPr>
          <w:trHeight w:val="541"/>
        </w:trPr>
        <w:tc>
          <w:tcPr>
            <w:tcW w:w="279" w:type="pct"/>
            <w:tcBorders>
              <w:top w:val="nil"/>
              <w:left w:val="single" w:sz="8" w:space="0" w:color="auto"/>
              <w:bottom w:val="single" w:sz="4" w:space="0" w:color="auto"/>
              <w:right w:val="single" w:sz="4" w:space="0" w:color="auto"/>
            </w:tcBorders>
            <w:shd w:val="clear" w:color="000000" w:fill="FFFFFF"/>
            <w:vAlign w:val="center"/>
            <w:hideMark/>
          </w:tcPr>
          <w:p w14:paraId="104B7218" w14:textId="77777777" w:rsidR="00087C0A" w:rsidRPr="008454E9" w:rsidRDefault="00087C0A" w:rsidP="00087C0A">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617" w:type="pct"/>
            <w:gridSpan w:val="2"/>
            <w:tcBorders>
              <w:top w:val="single" w:sz="4" w:space="0" w:color="auto"/>
              <w:left w:val="nil"/>
              <w:bottom w:val="single" w:sz="4" w:space="0" w:color="auto"/>
              <w:right w:val="single" w:sz="4" w:space="0" w:color="auto"/>
            </w:tcBorders>
            <w:shd w:val="clear" w:color="000000" w:fill="FFFFFF"/>
            <w:vAlign w:val="center"/>
          </w:tcPr>
          <w:p w14:paraId="3964A988" w14:textId="305604C9" w:rsidR="00087C0A" w:rsidRPr="005E5946" w:rsidRDefault="00087C0A" w:rsidP="00087C0A">
            <w:pPr>
              <w:rPr>
                <w:rFonts w:ascii="Sylfaen" w:hAnsi="Sylfaen" w:cs="Calibri"/>
                <w:sz w:val="16"/>
                <w:szCs w:val="16"/>
                <w:lang w:val="ka-GE" w:eastAsia="en-US"/>
              </w:rPr>
            </w:pPr>
            <w:r>
              <w:rPr>
                <w:rFonts w:ascii="Sylfaen" w:hAnsi="Sylfaen" w:cs="Calibri"/>
                <w:sz w:val="16"/>
                <w:szCs w:val="16"/>
                <w:lang w:val="ka-GE" w:eastAsia="en-US"/>
              </w:rPr>
              <w:t>ხარისხიანად შესრულებული საპროექტო- სახარჯთაღრიცხვო დოკუმენტაცია</w:t>
            </w:r>
          </w:p>
        </w:tc>
        <w:tc>
          <w:tcPr>
            <w:tcW w:w="652" w:type="pct"/>
            <w:tcBorders>
              <w:top w:val="nil"/>
              <w:left w:val="nil"/>
              <w:bottom w:val="single" w:sz="4" w:space="0" w:color="auto"/>
              <w:right w:val="single" w:sz="4" w:space="0" w:color="auto"/>
            </w:tcBorders>
            <w:shd w:val="clear" w:color="000000" w:fill="FFFFFF"/>
            <w:vAlign w:val="center"/>
          </w:tcPr>
          <w:p w14:paraId="65C8A3B1" w14:textId="4176D659" w:rsidR="00087C0A" w:rsidRPr="005E5946" w:rsidRDefault="00087C0A" w:rsidP="00087C0A">
            <w:pPr>
              <w:rPr>
                <w:rFonts w:ascii="Sylfaen" w:hAnsi="Sylfaen" w:cs="Calibri"/>
                <w:sz w:val="16"/>
                <w:szCs w:val="16"/>
                <w:lang w:val="ka-GE" w:eastAsia="en-US"/>
              </w:rPr>
            </w:pPr>
            <w:r>
              <w:rPr>
                <w:rFonts w:ascii="Sylfaen" w:hAnsi="Sylfaen" w:cs="Calibri"/>
                <w:sz w:val="16"/>
                <w:szCs w:val="16"/>
                <w:lang w:val="ka-GE" w:eastAsia="en-US"/>
              </w:rPr>
              <w:t xml:space="preserve">2022 წელს განხორციელდა 11 საპროექტო დოკუმენტაციის შესყიდვა </w:t>
            </w:r>
          </w:p>
        </w:tc>
        <w:tc>
          <w:tcPr>
            <w:tcW w:w="657" w:type="pct"/>
            <w:tcBorders>
              <w:top w:val="nil"/>
              <w:left w:val="nil"/>
              <w:bottom w:val="single" w:sz="4" w:space="0" w:color="auto"/>
              <w:right w:val="single" w:sz="4" w:space="0" w:color="auto"/>
            </w:tcBorders>
            <w:shd w:val="clear" w:color="000000" w:fill="FFFFFF"/>
            <w:vAlign w:val="center"/>
          </w:tcPr>
          <w:p w14:paraId="5D3C9C9C" w14:textId="0EB8E23E" w:rsidR="00087C0A" w:rsidRPr="005A5A6A" w:rsidRDefault="00087C0A" w:rsidP="00087C0A">
            <w:pPr>
              <w:rPr>
                <w:rFonts w:ascii="Sylfaen" w:hAnsi="Sylfaen" w:cs="Calibri"/>
                <w:sz w:val="16"/>
                <w:szCs w:val="16"/>
                <w:lang w:val="ka-GE" w:eastAsia="en-US"/>
              </w:rPr>
            </w:pPr>
            <w:r>
              <w:rPr>
                <w:rFonts w:ascii="Sylfaen" w:hAnsi="Sylfaen" w:cs="Calibri"/>
                <w:sz w:val="16"/>
                <w:szCs w:val="16"/>
                <w:lang w:val="ka-GE" w:eastAsia="en-US"/>
              </w:rPr>
              <w:t xml:space="preserve">2023 წელს შევისყიდით 11 პროექტს </w:t>
            </w:r>
          </w:p>
        </w:tc>
        <w:tc>
          <w:tcPr>
            <w:tcW w:w="794" w:type="pct"/>
            <w:gridSpan w:val="2"/>
            <w:tcBorders>
              <w:top w:val="single" w:sz="4" w:space="0" w:color="auto"/>
              <w:left w:val="nil"/>
              <w:bottom w:val="single" w:sz="4" w:space="0" w:color="auto"/>
              <w:right w:val="single" w:sz="4" w:space="0" w:color="auto"/>
            </w:tcBorders>
            <w:shd w:val="clear" w:color="000000" w:fill="FFFFFF"/>
            <w:vAlign w:val="center"/>
          </w:tcPr>
          <w:p w14:paraId="7950E84E" w14:textId="0F0F603B" w:rsidR="00087C0A" w:rsidRPr="001A11C9" w:rsidRDefault="001A11C9" w:rsidP="00087C0A">
            <w:pPr>
              <w:rPr>
                <w:rFonts w:ascii="Sylfaen" w:hAnsi="Sylfaen" w:cs="Calibri"/>
                <w:sz w:val="16"/>
                <w:szCs w:val="16"/>
                <w:lang w:val="ka-GE" w:eastAsia="en-US"/>
              </w:rPr>
            </w:pPr>
            <w:r>
              <w:rPr>
                <w:rFonts w:ascii="Sylfaen" w:hAnsi="Sylfaen" w:cs="Calibri"/>
                <w:sz w:val="16"/>
                <w:szCs w:val="16"/>
                <w:lang w:val="ka-GE" w:eastAsia="en-US"/>
              </w:rPr>
              <w:t xml:space="preserve">                 5%</w:t>
            </w:r>
          </w:p>
        </w:tc>
        <w:tc>
          <w:tcPr>
            <w:tcW w:w="667" w:type="pct"/>
            <w:tcBorders>
              <w:top w:val="nil"/>
              <w:left w:val="nil"/>
              <w:bottom w:val="single" w:sz="4" w:space="0" w:color="auto"/>
              <w:right w:val="single" w:sz="4" w:space="0" w:color="auto"/>
            </w:tcBorders>
            <w:shd w:val="clear" w:color="000000" w:fill="FFFFFF"/>
            <w:vAlign w:val="center"/>
            <w:hideMark/>
          </w:tcPr>
          <w:p w14:paraId="2FECFE29" w14:textId="51CE83E0" w:rsidR="00087C0A" w:rsidRPr="008454E9" w:rsidRDefault="00087C0A" w:rsidP="00087C0A">
            <w:pPr>
              <w:rPr>
                <w:rFonts w:ascii="Sylfaen" w:hAnsi="Sylfaen" w:cs="Calibri"/>
                <w:sz w:val="16"/>
                <w:szCs w:val="16"/>
                <w:lang w:val="en-US" w:eastAsia="en-US"/>
              </w:rPr>
            </w:pPr>
            <w:r w:rsidRPr="008454E9">
              <w:rPr>
                <w:rFonts w:ascii="Sylfaen" w:hAnsi="Sylfaen" w:cs="Calibri"/>
                <w:sz w:val="16"/>
                <w:szCs w:val="16"/>
                <w:lang w:val="en-US" w:eastAsia="en-US"/>
              </w:rPr>
              <w:t>განხორციელდება საბაზისე მაჩვენებლ</w:t>
            </w:r>
            <w:r>
              <w:rPr>
                <w:rFonts w:ascii="Sylfaen" w:hAnsi="Sylfaen" w:cs="Calibri"/>
                <w:sz w:val="16"/>
                <w:szCs w:val="16"/>
                <w:lang w:val="en-US" w:eastAsia="en-US"/>
              </w:rPr>
              <w:t>ის რაოდენობის შენარჩუნება</w:t>
            </w:r>
          </w:p>
        </w:tc>
        <w:tc>
          <w:tcPr>
            <w:tcW w:w="667" w:type="pct"/>
            <w:tcBorders>
              <w:top w:val="nil"/>
              <w:left w:val="nil"/>
              <w:bottom w:val="single" w:sz="4" w:space="0" w:color="auto"/>
              <w:right w:val="single" w:sz="4" w:space="0" w:color="auto"/>
            </w:tcBorders>
            <w:shd w:val="clear" w:color="000000" w:fill="FFFFFF"/>
            <w:vAlign w:val="center"/>
          </w:tcPr>
          <w:p w14:paraId="31DF2E42" w14:textId="10089438" w:rsidR="00087C0A" w:rsidRPr="005A5A6A" w:rsidRDefault="00087C0A" w:rsidP="00087C0A">
            <w:pPr>
              <w:rPr>
                <w:rFonts w:ascii="Sylfaen" w:hAnsi="Sylfaen" w:cs="Calibri"/>
                <w:sz w:val="16"/>
                <w:szCs w:val="16"/>
                <w:lang w:val="ka-GE" w:eastAsia="en-US"/>
              </w:rPr>
            </w:pPr>
            <w:r w:rsidRPr="008454E9">
              <w:rPr>
                <w:rFonts w:ascii="Sylfaen" w:hAnsi="Sylfaen" w:cs="Calibri"/>
                <w:sz w:val="16"/>
                <w:szCs w:val="16"/>
                <w:lang w:val="en-US" w:eastAsia="en-US"/>
              </w:rPr>
              <w:t>განხორციელდება საბაზისე მაჩვენებლ</w:t>
            </w:r>
            <w:r>
              <w:rPr>
                <w:rFonts w:ascii="Sylfaen" w:hAnsi="Sylfaen" w:cs="Calibri"/>
                <w:sz w:val="16"/>
                <w:szCs w:val="16"/>
                <w:lang w:val="en-US" w:eastAsia="en-US"/>
              </w:rPr>
              <w:t>ის რაოდენობის შენარჩუნება</w:t>
            </w:r>
          </w:p>
        </w:tc>
        <w:tc>
          <w:tcPr>
            <w:tcW w:w="667" w:type="pct"/>
            <w:tcBorders>
              <w:top w:val="nil"/>
              <w:left w:val="nil"/>
              <w:bottom w:val="single" w:sz="4" w:space="0" w:color="auto"/>
              <w:right w:val="single" w:sz="4" w:space="0" w:color="auto"/>
            </w:tcBorders>
            <w:shd w:val="clear" w:color="000000" w:fill="FFFFFF"/>
            <w:vAlign w:val="center"/>
          </w:tcPr>
          <w:p w14:paraId="59FE58C4" w14:textId="3B3DAB27" w:rsidR="00087C0A" w:rsidRPr="008454E9" w:rsidRDefault="00087C0A" w:rsidP="00087C0A">
            <w:pPr>
              <w:rPr>
                <w:rFonts w:ascii="Sylfaen" w:hAnsi="Sylfaen" w:cs="Calibri"/>
                <w:sz w:val="16"/>
                <w:szCs w:val="16"/>
                <w:lang w:val="en-US" w:eastAsia="en-US"/>
              </w:rPr>
            </w:pPr>
            <w:r w:rsidRPr="008454E9">
              <w:rPr>
                <w:rFonts w:ascii="Sylfaen" w:hAnsi="Sylfaen" w:cs="Calibri"/>
                <w:sz w:val="16"/>
                <w:szCs w:val="16"/>
                <w:lang w:val="en-US" w:eastAsia="en-US"/>
              </w:rPr>
              <w:t>განხორციელდება საბაზისე მაჩვენებლ</w:t>
            </w:r>
            <w:r>
              <w:rPr>
                <w:rFonts w:ascii="Sylfaen" w:hAnsi="Sylfaen" w:cs="Calibri"/>
                <w:sz w:val="16"/>
                <w:szCs w:val="16"/>
                <w:lang w:val="en-US" w:eastAsia="en-US"/>
              </w:rPr>
              <w:t>ის რაოდენობის შენარჩუნება</w:t>
            </w:r>
          </w:p>
        </w:tc>
      </w:tr>
      <w:tr w:rsidR="00087C0A" w:rsidRPr="008454E9" w14:paraId="6BC497AA" w14:textId="77777777" w:rsidTr="00087C0A">
        <w:trPr>
          <w:trHeight w:val="541"/>
        </w:trPr>
        <w:tc>
          <w:tcPr>
            <w:tcW w:w="279" w:type="pct"/>
            <w:tcBorders>
              <w:top w:val="nil"/>
              <w:left w:val="single" w:sz="8" w:space="0" w:color="auto"/>
              <w:bottom w:val="single" w:sz="4" w:space="0" w:color="auto"/>
              <w:right w:val="single" w:sz="4" w:space="0" w:color="auto"/>
            </w:tcBorders>
            <w:shd w:val="clear" w:color="000000" w:fill="FFFFFF"/>
            <w:vAlign w:val="center"/>
          </w:tcPr>
          <w:p w14:paraId="5B274289" w14:textId="77777777" w:rsidR="00087C0A" w:rsidRPr="008454E9" w:rsidRDefault="00087C0A" w:rsidP="00087C0A">
            <w:pPr>
              <w:jc w:val="center"/>
              <w:rPr>
                <w:rFonts w:ascii="Sylfaen" w:hAnsi="Sylfaen" w:cs="Calibri"/>
                <w:color w:val="000000"/>
                <w:sz w:val="16"/>
                <w:szCs w:val="16"/>
                <w:lang w:val="en-US" w:eastAsia="en-US"/>
              </w:rPr>
            </w:pPr>
          </w:p>
        </w:tc>
        <w:tc>
          <w:tcPr>
            <w:tcW w:w="617" w:type="pct"/>
            <w:gridSpan w:val="2"/>
            <w:tcBorders>
              <w:top w:val="single" w:sz="4" w:space="0" w:color="auto"/>
              <w:left w:val="nil"/>
              <w:bottom w:val="single" w:sz="4" w:space="0" w:color="auto"/>
              <w:right w:val="single" w:sz="4" w:space="0" w:color="auto"/>
            </w:tcBorders>
            <w:shd w:val="clear" w:color="000000" w:fill="FFFFFF"/>
            <w:vAlign w:val="center"/>
          </w:tcPr>
          <w:p w14:paraId="0C3064E7" w14:textId="77777777" w:rsidR="00087C0A" w:rsidRDefault="00087C0A" w:rsidP="00087C0A">
            <w:pPr>
              <w:rPr>
                <w:rFonts w:ascii="Sylfaen" w:hAnsi="Sylfaen" w:cs="Calibri"/>
                <w:sz w:val="16"/>
                <w:szCs w:val="16"/>
                <w:lang w:val="ka-GE" w:eastAsia="en-US"/>
              </w:rPr>
            </w:pPr>
          </w:p>
        </w:tc>
        <w:tc>
          <w:tcPr>
            <w:tcW w:w="652" w:type="pct"/>
            <w:tcBorders>
              <w:top w:val="nil"/>
              <w:left w:val="nil"/>
              <w:bottom w:val="single" w:sz="4" w:space="0" w:color="auto"/>
              <w:right w:val="single" w:sz="4" w:space="0" w:color="auto"/>
            </w:tcBorders>
            <w:shd w:val="clear" w:color="000000" w:fill="FFFFFF"/>
            <w:vAlign w:val="center"/>
          </w:tcPr>
          <w:p w14:paraId="379BB14F" w14:textId="77777777" w:rsidR="00087C0A" w:rsidRPr="008454E9" w:rsidRDefault="00087C0A" w:rsidP="00087C0A">
            <w:pPr>
              <w:rPr>
                <w:rFonts w:ascii="Sylfaen" w:hAnsi="Sylfaen" w:cs="Calibri"/>
                <w:sz w:val="16"/>
                <w:szCs w:val="16"/>
                <w:lang w:val="en-US" w:eastAsia="en-US"/>
              </w:rPr>
            </w:pPr>
          </w:p>
        </w:tc>
        <w:tc>
          <w:tcPr>
            <w:tcW w:w="657" w:type="pct"/>
            <w:tcBorders>
              <w:top w:val="nil"/>
              <w:left w:val="nil"/>
              <w:bottom w:val="single" w:sz="4" w:space="0" w:color="auto"/>
              <w:right w:val="single" w:sz="4" w:space="0" w:color="auto"/>
            </w:tcBorders>
            <w:shd w:val="clear" w:color="000000" w:fill="FFFFFF"/>
            <w:vAlign w:val="center"/>
          </w:tcPr>
          <w:p w14:paraId="6AEDF0CC" w14:textId="77777777" w:rsidR="00087C0A" w:rsidRPr="008454E9" w:rsidRDefault="00087C0A" w:rsidP="00087C0A">
            <w:pPr>
              <w:rPr>
                <w:rFonts w:ascii="Calibri" w:hAnsi="Calibri" w:cs="Calibri"/>
                <w:sz w:val="16"/>
                <w:szCs w:val="16"/>
                <w:lang w:val="en-US" w:eastAsia="en-US"/>
              </w:rPr>
            </w:pPr>
          </w:p>
        </w:tc>
        <w:tc>
          <w:tcPr>
            <w:tcW w:w="794" w:type="pct"/>
            <w:gridSpan w:val="2"/>
            <w:tcBorders>
              <w:top w:val="single" w:sz="4" w:space="0" w:color="auto"/>
              <w:left w:val="nil"/>
              <w:bottom w:val="single" w:sz="4" w:space="0" w:color="auto"/>
              <w:right w:val="single" w:sz="4" w:space="0" w:color="auto"/>
            </w:tcBorders>
            <w:shd w:val="clear" w:color="000000" w:fill="FFFFFF"/>
            <w:vAlign w:val="center"/>
          </w:tcPr>
          <w:p w14:paraId="453BBECA" w14:textId="77777777" w:rsidR="00087C0A" w:rsidRPr="008454E9" w:rsidRDefault="00087C0A" w:rsidP="00087C0A">
            <w:pPr>
              <w:rPr>
                <w:rFonts w:ascii="Sylfaen" w:hAnsi="Sylfaen" w:cs="Calibri"/>
                <w:sz w:val="16"/>
                <w:szCs w:val="16"/>
                <w:lang w:val="en-US" w:eastAsia="en-US"/>
              </w:rPr>
            </w:pPr>
          </w:p>
        </w:tc>
        <w:tc>
          <w:tcPr>
            <w:tcW w:w="667" w:type="pct"/>
            <w:tcBorders>
              <w:top w:val="nil"/>
              <w:left w:val="nil"/>
              <w:bottom w:val="single" w:sz="4" w:space="0" w:color="auto"/>
              <w:right w:val="single" w:sz="4" w:space="0" w:color="auto"/>
            </w:tcBorders>
            <w:shd w:val="clear" w:color="000000" w:fill="FFFFFF"/>
            <w:vAlign w:val="center"/>
          </w:tcPr>
          <w:p w14:paraId="20132ED1" w14:textId="29DBFF2C" w:rsidR="00087C0A" w:rsidRPr="00087C0A" w:rsidRDefault="00087C0A" w:rsidP="00087C0A">
            <w:pPr>
              <w:rPr>
                <w:rFonts w:ascii="Sylfaen" w:hAnsi="Sylfaen" w:cs="Calibri"/>
                <w:sz w:val="16"/>
                <w:szCs w:val="16"/>
                <w:lang w:val="ka-GE" w:eastAsia="en-US"/>
              </w:rPr>
            </w:pPr>
          </w:p>
        </w:tc>
        <w:tc>
          <w:tcPr>
            <w:tcW w:w="667" w:type="pct"/>
            <w:tcBorders>
              <w:top w:val="nil"/>
              <w:left w:val="nil"/>
              <w:bottom w:val="single" w:sz="4" w:space="0" w:color="auto"/>
              <w:right w:val="single" w:sz="4" w:space="0" w:color="auto"/>
            </w:tcBorders>
            <w:shd w:val="clear" w:color="000000" w:fill="FFFFFF"/>
            <w:vAlign w:val="center"/>
          </w:tcPr>
          <w:p w14:paraId="1AF7BCD4" w14:textId="77777777" w:rsidR="00087C0A" w:rsidRPr="008454E9" w:rsidRDefault="00087C0A" w:rsidP="00087C0A">
            <w:pPr>
              <w:rPr>
                <w:rFonts w:ascii="Sylfaen" w:hAnsi="Sylfaen" w:cs="Calibri"/>
                <w:sz w:val="16"/>
                <w:szCs w:val="16"/>
                <w:lang w:val="en-US" w:eastAsia="en-US"/>
              </w:rPr>
            </w:pPr>
          </w:p>
        </w:tc>
        <w:tc>
          <w:tcPr>
            <w:tcW w:w="667" w:type="pct"/>
            <w:tcBorders>
              <w:top w:val="nil"/>
              <w:left w:val="nil"/>
              <w:bottom w:val="single" w:sz="4" w:space="0" w:color="auto"/>
              <w:right w:val="single" w:sz="4" w:space="0" w:color="auto"/>
            </w:tcBorders>
            <w:shd w:val="clear" w:color="000000" w:fill="FFFFFF"/>
            <w:vAlign w:val="center"/>
          </w:tcPr>
          <w:p w14:paraId="2D13CDA2" w14:textId="77777777" w:rsidR="00087C0A" w:rsidRPr="008454E9" w:rsidRDefault="00087C0A" w:rsidP="00087C0A">
            <w:pPr>
              <w:rPr>
                <w:rFonts w:ascii="Sylfaen" w:hAnsi="Sylfaen" w:cs="Calibri"/>
                <w:sz w:val="16"/>
                <w:szCs w:val="16"/>
                <w:lang w:val="en-US" w:eastAsia="en-US"/>
              </w:rPr>
            </w:pPr>
          </w:p>
        </w:tc>
      </w:tr>
      <w:tr w:rsidR="00087C0A" w:rsidRPr="008454E9" w14:paraId="426C313B" w14:textId="77777777" w:rsidTr="00087C0A">
        <w:trPr>
          <w:trHeight w:val="883"/>
        </w:trPr>
        <w:tc>
          <w:tcPr>
            <w:tcW w:w="279" w:type="pct"/>
            <w:tcBorders>
              <w:top w:val="nil"/>
              <w:left w:val="single" w:sz="8" w:space="0" w:color="auto"/>
              <w:bottom w:val="single" w:sz="8" w:space="0" w:color="auto"/>
              <w:right w:val="single" w:sz="4" w:space="0" w:color="auto"/>
            </w:tcBorders>
            <w:shd w:val="clear" w:color="000000" w:fill="FFFFFF"/>
            <w:vAlign w:val="center"/>
            <w:hideMark/>
          </w:tcPr>
          <w:p w14:paraId="56C27671" w14:textId="77777777" w:rsidR="00087C0A" w:rsidRPr="008454E9" w:rsidRDefault="00087C0A" w:rsidP="00087C0A">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617" w:type="pct"/>
            <w:gridSpan w:val="2"/>
            <w:tcBorders>
              <w:top w:val="single" w:sz="4" w:space="0" w:color="auto"/>
              <w:left w:val="nil"/>
              <w:bottom w:val="single" w:sz="8" w:space="0" w:color="auto"/>
              <w:right w:val="single" w:sz="4" w:space="0" w:color="auto"/>
            </w:tcBorders>
            <w:shd w:val="clear" w:color="000000" w:fill="FFFFFF"/>
            <w:vAlign w:val="center"/>
          </w:tcPr>
          <w:p w14:paraId="7D46AD7B" w14:textId="78EED1C4" w:rsidR="00087C0A" w:rsidRPr="005E5946" w:rsidRDefault="00087C0A" w:rsidP="00087C0A">
            <w:pPr>
              <w:rPr>
                <w:rFonts w:ascii="Sylfaen" w:hAnsi="Sylfaen" w:cs="Calibri"/>
                <w:sz w:val="16"/>
                <w:szCs w:val="16"/>
                <w:lang w:val="ka-GE" w:eastAsia="en-US"/>
              </w:rPr>
            </w:pPr>
            <w:r>
              <w:rPr>
                <w:rFonts w:ascii="Sylfaen" w:hAnsi="Sylfaen" w:cs="Calibri"/>
                <w:sz w:val="16"/>
                <w:szCs w:val="16"/>
                <w:lang w:val="ka-GE" w:eastAsia="en-US"/>
              </w:rPr>
              <w:t>პროექტებზე კვალიფიციური ტექნიკური ზედამხედველობის ჩატარება</w:t>
            </w:r>
          </w:p>
        </w:tc>
        <w:tc>
          <w:tcPr>
            <w:tcW w:w="652" w:type="pct"/>
            <w:tcBorders>
              <w:top w:val="nil"/>
              <w:left w:val="nil"/>
              <w:bottom w:val="single" w:sz="8" w:space="0" w:color="auto"/>
              <w:right w:val="single" w:sz="4" w:space="0" w:color="auto"/>
            </w:tcBorders>
            <w:shd w:val="clear" w:color="000000" w:fill="FFFFFF"/>
            <w:vAlign w:val="center"/>
          </w:tcPr>
          <w:p w14:paraId="1B7A3F1F" w14:textId="158535D7" w:rsidR="00087C0A" w:rsidRPr="005A5A6A" w:rsidRDefault="00087C0A" w:rsidP="00087C0A">
            <w:pPr>
              <w:rPr>
                <w:rFonts w:ascii="Sylfaen" w:hAnsi="Sylfaen" w:cs="Calibri"/>
                <w:sz w:val="16"/>
                <w:szCs w:val="16"/>
                <w:lang w:val="ka-GE" w:eastAsia="en-US"/>
              </w:rPr>
            </w:pPr>
            <w:r>
              <w:rPr>
                <w:rFonts w:ascii="Sylfaen" w:hAnsi="Sylfaen" w:cs="Calibri"/>
                <w:sz w:val="16"/>
                <w:szCs w:val="16"/>
                <w:lang w:val="ka-GE" w:eastAsia="en-US"/>
              </w:rPr>
              <w:t>2022 წელს განხორციელდა 17 ტექნიკური ზედამხედველობა</w:t>
            </w:r>
          </w:p>
        </w:tc>
        <w:tc>
          <w:tcPr>
            <w:tcW w:w="657" w:type="pct"/>
            <w:tcBorders>
              <w:top w:val="nil"/>
              <w:left w:val="nil"/>
              <w:bottom w:val="single" w:sz="8" w:space="0" w:color="auto"/>
              <w:right w:val="single" w:sz="4" w:space="0" w:color="auto"/>
            </w:tcBorders>
            <w:shd w:val="clear" w:color="000000" w:fill="FFFFFF"/>
            <w:vAlign w:val="center"/>
          </w:tcPr>
          <w:p w14:paraId="3BD4506B" w14:textId="7099C425" w:rsidR="00087C0A" w:rsidRPr="005A5A6A" w:rsidRDefault="00087C0A" w:rsidP="00087C0A">
            <w:pPr>
              <w:rPr>
                <w:rFonts w:ascii="Sylfaen" w:hAnsi="Sylfaen" w:cs="Calibri"/>
                <w:sz w:val="16"/>
                <w:szCs w:val="16"/>
                <w:lang w:val="ka-GE" w:eastAsia="en-US"/>
              </w:rPr>
            </w:pPr>
            <w:r>
              <w:rPr>
                <w:rFonts w:ascii="Sylfaen" w:hAnsi="Sylfaen" w:cs="Calibri"/>
                <w:sz w:val="16"/>
                <w:szCs w:val="16"/>
                <w:lang w:val="ka-GE" w:eastAsia="en-US"/>
              </w:rPr>
              <w:t>2023 წელს ექსპერტიზა ჩაუტარდება 11 პროექტს</w:t>
            </w:r>
          </w:p>
        </w:tc>
        <w:tc>
          <w:tcPr>
            <w:tcW w:w="794" w:type="pct"/>
            <w:gridSpan w:val="2"/>
            <w:tcBorders>
              <w:top w:val="single" w:sz="4" w:space="0" w:color="auto"/>
              <w:left w:val="nil"/>
              <w:bottom w:val="single" w:sz="8" w:space="0" w:color="auto"/>
              <w:right w:val="single" w:sz="4" w:space="0" w:color="auto"/>
            </w:tcBorders>
            <w:shd w:val="clear" w:color="000000" w:fill="FFFFFF"/>
            <w:vAlign w:val="center"/>
          </w:tcPr>
          <w:p w14:paraId="5B1DEFA3" w14:textId="4A4344EE" w:rsidR="00087C0A" w:rsidRPr="001A11C9" w:rsidRDefault="001A11C9" w:rsidP="00087C0A">
            <w:pPr>
              <w:rPr>
                <w:rFonts w:ascii="Sylfaen" w:hAnsi="Sylfaen" w:cs="Calibri"/>
                <w:sz w:val="16"/>
                <w:szCs w:val="16"/>
                <w:lang w:val="ka-GE" w:eastAsia="en-US"/>
              </w:rPr>
            </w:pPr>
            <w:r>
              <w:rPr>
                <w:rFonts w:ascii="Sylfaen" w:hAnsi="Sylfaen" w:cs="Calibri"/>
                <w:sz w:val="16"/>
                <w:szCs w:val="16"/>
                <w:lang w:val="ka-GE" w:eastAsia="en-US"/>
              </w:rPr>
              <w:t xml:space="preserve">                 5%</w:t>
            </w:r>
          </w:p>
        </w:tc>
        <w:tc>
          <w:tcPr>
            <w:tcW w:w="667" w:type="pct"/>
            <w:tcBorders>
              <w:top w:val="nil"/>
              <w:left w:val="nil"/>
              <w:bottom w:val="single" w:sz="8" w:space="0" w:color="auto"/>
              <w:right w:val="single" w:sz="4" w:space="0" w:color="auto"/>
            </w:tcBorders>
            <w:shd w:val="clear" w:color="000000" w:fill="FFFFFF"/>
            <w:vAlign w:val="center"/>
            <w:hideMark/>
          </w:tcPr>
          <w:p w14:paraId="267F2718" w14:textId="0C529818" w:rsidR="00087C0A" w:rsidRPr="008454E9" w:rsidRDefault="00087C0A" w:rsidP="00087C0A">
            <w:pPr>
              <w:rPr>
                <w:rFonts w:ascii="Sylfaen" w:hAnsi="Sylfaen" w:cs="Calibri"/>
                <w:sz w:val="16"/>
                <w:szCs w:val="16"/>
                <w:lang w:val="en-US" w:eastAsia="en-US"/>
              </w:rPr>
            </w:pPr>
            <w:r w:rsidRPr="008454E9">
              <w:rPr>
                <w:rFonts w:ascii="Sylfaen" w:hAnsi="Sylfaen" w:cs="Calibri"/>
                <w:sz w:val="16"/>
                <w:szCs w:val="16"/>
                <w:lang w:val="en-US" w:eastAsia="en-US"/>
              </w:rPr>
              <w:t xml:space="preserve"> საბაზისე მაჩვენებლ</w:t>
            </w:r>
            <w:r>
              <w:rPr>
                <w:rFonts w:ascii="Sylfaen" w:hAnsi="Sylfaen" w:cs="Calibri"/>
                <w:sz w:val="16"/>
                <w:szCs w:val="16"/>
                <w:lang w:val="en-US" w:eastAsia="en-US"/>
              </w:rPr>
              <w:t>ის რაოდენობის შენარჩუნება</w:t>
            </w:r>
          </w:p>
        </w:tc>
        <w:tc>
          <w:tcPr>
            <w:tcW w:w="667" w:type="pct"/>
            <w:tcBorders>
              <w:top w:val="nil"/>
              <w:left w:val="nil"/>
              <w:bottom w:val="single" w:sz="8" w:space="0" w:color="auto"/>
              <w:right w:val="single" w:sz="4" w:space="0" w:color="auto"/>
            </w:tcBorders>
            <w:shd w:val="clear" w:color="000000" w:fill="FFFFFF"/>
            <w:vAlign w:val="center"/>
            <w:hideMark/>
          </w:tcPr>
          <w:p w14:paraId="770B8641" w14:textId="00CCAC04" w:rsidR="00087C0A" w:rsidRPr="008454E9" w:rsidRDefault="00087C0A" w:rsidP="00087C0A">
            <w:pPr>
              <w:rPr>
                <w:rFonts w:ascii="Sylfaen" w:hAnsi="Sylfaen" w:cs="Calibri"/>
                <w:sz w:val="16"/>
                <w:szCs w:val="16"/>
                <w:lang w:val="en-US" w:eastAsia="en-US"/>
              </w:rPr>
            </w:pPr>
            <w:r w:rsidRPr="008454E9">
              <w:rPr>
                <w:rFonts w:ascii="Sylfaen" w:hAnsi="Sylfaen" w:cs="Calibri"/>
                <w:sz w:val="16"/>
                <w:szCs w:val="16"/>
                <w:lang w:val="en-US" w:eastAsia="en-US"/>
              </w:rPr>
              <w:t xml:space="preserve"> საბაზისე მაჩვენებლ</w:t>
            </w:r>
            <w:r>
              <w:rPr>
                <w:rFonts w:ascii="Sylfaen" w:hAnsi="Sylfaen" w:cs="Calibri"/>
                <w:sz w:val="16"/>
                <w:szCs w:val="16"/>
                <w:lang w:val="en-US" w:eastAsia="en-US"/>
              </w:rPr>
              <w:t>ის რაოდენობის შენარჩუნება</w:t>
            </w:r>
          </w:p>
        </w:tc>
        <w:tc>
          <w:tcPr>
            <w:tcW w:w="667" w:type="pct"/>
            <w:tcBorders>
              <w:top w:val="nil"/>
              <w:left w:val="nil"/>
              <w:bottom w:val="single" w:sz="8" w:space="0" w:color="auto"/>
              <w:right w:val="single" w:sz="8" w:space="0" w:color="auto"/>
            </w:tcBorders>
            <w:shd w:val="clear" w:color="000000" w:fill="FFFFFF"/>
            <w:vAlign w:val="center"/>
            <w:hideMark/>
          </w:tcPr>
          <w:p w14:paraId="102A50D8" w14:textId="3D2251A8" w:rsidR="00087C0A" w:rsidRPr="008454E9" w:rsidRDefault="00087C0A" w:rsidP="00087C0A">
            <w:pPr>
              <w:rPr>
                <w:rFonts w:ascii="Sylfaen" w:hAnsi="Sylfaen" w:cs="Calibri"/>
                <w:sz w:val="16"/>
                <w:szCs w:val="16"/>
                <w:lang w:val="en-US" w:eastAsia="en-US"/>
              </w:rPr>
            </w:pPr>
            <w:r w:rsidRPr="008454E9">
              <w:rPr>
                <w:rFonts w:ascii="Sylfaen" w:hAnsi="Sylfaen" w:cs="Calibri"/>
                <w:sz w:val="16"/>
                <w:szCs w:val="16"/>
                <w:lang w:val="en-US" w:eastAsia="en-US"/>
              </w:rPr>
              <w:t>საბაზისე მაჩვენებლ</w:t>
            </w:r>
            <w:r>
              <w:rPr>
                <w:rFonts w:ascii="Sylfaen" w:hAnsi="Sylfaen" w:cs="Calibri"/>
                <w:sz w:val="16"/>
                <w:szCs w:val="16"/>
                <w:lang w:val="en-US" w:eastAsia="en-US"/>
              </w:rPr>
              <w:t>ის რაოდენობის შენარჩუნება</w:t>
            </w:r>
          </w:p>
        </w:tc>
      </w:tr>
    </w:tbl>
    <w:p w14:paraId="2B7A2CFD" w14:textId="5A321A84" w:rsidR="00776D4C" w:rsidRDefault="00776D4C" w:rsidP="00C87EF8">
      <w:pPr>
        <w:rPr>
          <w:rFonts w:ascii="Sylfaen" w:hAnsi="Sylfaen"/>
          <w:sz w:val="16"/>
          <w:szCs w:val="16"/>
          <w:lang w:val="ka-GE"/>
        </w:rPr>
      </w:pPr>
    </w:p>
    <w:p w14:paraId="2E1D641F" w14:textId="3896D4D3" w:rsidR="00776D4C" w:rsidRDefault="00776D4C" w:rsidP="00C87EF8">
      <w:pPr>
        <w:rPr>
          <w:rFonts w:ascii="Sylfaen" w:hAnsi="Sylfaen"/>
          <w:sz w:val="16"/>
          <w:szCs w:val="16"/>
          <w:lang w:val="ka-GE"/>
        </w:rPr>
      </w:pPr>
    </w:p>
    <w:p w14:paraId="0D6F7B25" w14:textId="73A3B2AD" w:rsidR="00776D4C" w:rsidRDefault="00776D4C" w:rsidP="00776D4C">
      <w:pPr>
        <w:pStyle w:val="Heading2"/>
        <w:rPr>
          <w:rFonts w:ascii="Sylfaen" w:hAnsi="Sylfaen"/>
          <w:sz w:val="24"/>
          <w:szCs w:val="24"/>
          <w:lang w:val="ka-GE"/>
        </w:rPr>
      </w:pPr>
      <w:bookmarkStart w:id="15" w:name="_Toc51017862"/>
      <w:r w:rsidRPr="00776D4C">
        <w:rPr>
          <w:rFonts w:ascii="Sylfaen" w:hAnsi="Sylfaen"/>
          <w:sz w:val="24"/>
          <w:szCs w:val="24"/>
          <w:lang w:val="ka-GE"/>
        </w:rPr>
        <w:lastRenderedPageBreak/>
        <w:t>2.2 დასუფთავება და გარემოს დაცვა</w:t>
      </w:r>
      <w:bookmarkEnd w:id="15"/>
    </w:p>
    <w:p w14:paraId="6A0A891C" w14:textId="6EC4C41F" w:rsidR="003B4137" w:rsidRPr="008946EE" w:rsidRDefault="008946EE" w:rsidP="008946EE">
      <w:pPr>
        <w:jc w:val="right"/>
        <w:rPr>
          <w:rFonts w:ascii="Sylfaen" w:hAnsi="Sylfaen"/>
          <w:sz w:val="18"/>
          <w:szCs w:val="18"/>
          <w:lang w:val="ka-GE"/>
        </w:rPr>
      </w:pPr>
      <w:r>
        <w:rPr>
          <w:rFonts w:ascii="Sylfaen" w:hAnsi="Sylfaen"/>
          <w:sz w:val="18"/>
          <w:szCs w:val="18"/>
          <w:lang w:val="ka-GE"/>
        </w:rPr>
        <w:t>ათას ლარში</w:t>
      </w:r>
    </w:p>
    <w:tbl>
      <w:tblPr>
        <w:tblW w:w="14125" w:type="dxa"/>
        <w:tblInd w:w="-455" w:type="dxa"/>
        <w:tblLayout w:type="fixed"/>
        <w:tblLook w:val="04A0" w:firstRow="1" w:lastRow="0" w:firstColumn="1" w:lastColumn="0" w:noHBand="0" w:noVBand="1"/>
      </w:tblPr>
      <w:tblGrid>
        <w:gridCol w:w="1000"/>
        <w:gridCol w:w="3495"/>
        <w:gridCol w:w="990"/>
        <w:gridCol w:w="1080"/>
        <w:gridCol w:w="900"/>
        <w:gridCol w:w="990"/>
        <w:gridCol w:w="900"/>
        <w:gridCol w:w="900"/>
        <w:gridCol w:w="990"/>
        <w:gridCol w:w="900"/>
        <w:gridCol w:w="1080"/>
        <w:gridCol w:w="900"/>
      </w:tblGrid>
      <w:tr w:rsidR="003B4137" w:rsidRPr="003B4137" w14:paraId="4A8948C2" w14:textId="77777777" w:rsidTr="003B4137">
        <w:trPr>
          <w:trHeight w:val="541"/>
        </w:trPr>
        <w:tc>
          <w:tcPr>
            <w:tcW w:w="44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F0F6F9" w14:textId="30FAAD51" w:rsidR="003B4137" w:rsidRPr="003B4137" w:rsidRDefault="003B4137" w:rsidP="003B4137">
            <w:pPr>
              <w:jc w:val="center"/>
              <w:rPr>
                <w:rFonts w:ascii="Sylfaen" w:hAnsi="Sylfaen" w:cs="Calibri"/>
                <w:b/>
                <w:bCs/>
                <w:color w:val="000000"/>
                <w:sz w:val="20"/>
                <w:szCs w:val="20"/>
              </w:rPr>
            </w:pPr>
            <w:bookmarkStart w:id="16" w:name="RANGE!A1:L5"/>
            <w:r w:rsidRPr="003B4137">
              <w:rPr>
                <w:rFonts w:ascii="Sylfaen" w:hAnsi="Sylfaen" w:cs="Calibri"/>
                <w:b/>
                <w:bCs/>
                <w:color w:val="000000"/>
                <w:sz w:val="18"/>
                <w:szCs w:val="18"/>
              </w:rPr>
              <w:t>პრიორიტეტის/პროგრამების/ქვეპროგრამის/ღონისძიებების დასახელება</w:t>
            </w:r>
            <w:bookmarkEnd w:id="16"/>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14:paraId="563F6B26" w14:textId="77777777" w:rsidR="003B4137" w:rsidRPr="003B4137" w:rsidRDefault="003B4137" w:rsidP="003B4137">
            <w:pPr>
              <w:jc w:val="center"/>
              <w:rPr>
                <w:rFonts w:ascii="Sylfaen" w:hAnsi="Sylfaen" w:cs="Calibri"/>
                <w:b/>
                <w:bCs/>
                <w:color w:val="000000"/>
                <w:sz w:val="18"/>
                <w:szCs w:val="18"/>
              </w:rPr>
            </w:pPr>
            <w:r w:rsidRPr="003B4137">
              <w:rPr>
                <w:rFonts w:ascii="Sylfaen" w:hAnsi="Sylfaen" w:cs="Calibri"/>
                <w:b/>
                <w:bCs/>
                <w:color w:val="000000"/>
                <w:sz w:val="18"/>
                <w:szCs w:val="18"/>
              </w:rPr>
              <w:t>სულ 4 წელი</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14:paraId="59FE6F96" w14:textId="53D03A14" w:rsidR="003B4137" w:rsidRPr="003B4137" w:rsidRDefault="00D66A3A" w:rsidP="003B4137">
            <w:pPr>
              <w:jc w:val="center"/>
              <w:rPr>
                <w:rFonts w:ascii="Sylfaen" w:hAnsi="Sylfaen" w:cs="Calibri"/>
                <w:b/>
                <w:bCs/>
                <w:color w:val="000000"/>
                <w:sz w:val="18"/>
                <w:szCs w:val="18"/>
              </w:rPr>
            </w:pPr>
            <w:r>
              <w:rPr>
                <w:rFonts w:ascii="Sylfaen" w:hAnsi="Sylfaen" w:cs="Calibri"/>
                <w:b/>
                <w:bCs/>
                <w:color w:val="000000"/>
                <w:sz w:val="18"/>
                <w:szCs w:val="18"/>
              </w:rPr>
              <w:t>2023</w:t>
            </w:r>
            <w:r w:rsidR="003B4137" w:rsidRPr="003B4137">
              <w:rPr>
                <w:rFonts w:ascii="Sylfaen" w:hAnsi="Sylfaen" w:cs="Calibri"/>
                <w:b/>
                <w:bCs/>
                <w:color w:val="000000"/>
                <w:sz w:val="18"/>
                <w:szCs w:val="18"/>
              </w:rPr>
              <w:t xml:space="preserve"> წლი</w:t>
            </w:r>
          </w:p>
        </w:tc>
        <w:tc>
          <w:tcPr>
            <w:tcW w:w="1800" w:type="dxa"/>
            <w:gridSpan w:val="2"/>
            <w:tcBorders>
              <w:top w:val="single" w:sz="4" w:space="0" w:color="auto"/>
              <w:left w:val="nil"/>
              <w:bottom w:val="single" w:sz="4" w:space="0" w:color="auto"/>
              <w:right w:val="single" w:sz="4" w:space="0" w:color="auto"/>
            </w:tcBorders>
            <w:shd w:val="clear" w:color="000000" w:fill="FFFFFF"/>
            <w:vAlign w:val="center"/>
            <w:hideMark/>
          </w:tcPr>
          <w:p w14:paraId="110BC515" w14:textId="497CA649" w:rsidR="003B4137" w:rsidRPr="003B4137" w:rsidRDefault="00D66A3A" w:rsidP="003B4137">
            <w:pPr>
              <w:jc w:val="center"/>
              <w:rPr>
                <w:rFonts w:ascii="Sylfaen" w:hAnsi="Sylfaen" w:cs="Calibri"/>
                <w:b/>
                <w:bCs/>
                <w:color w:val="000000"/>
                <w:sz w:val="18"/>
                <w:szCs w:val="18"/>
              </w:rPr>
            </w:pPr>
            <w:r>
              <w:rPr>
                <w:rFonts w:ascii="Sylfaen" w:hAnsi="Sylfaen" w:cs="Calibri"/>
                <w:b/>
                <w:bCs/>
                <w:color w:val="000000"/>
                <w:sz w:val="18"/>
                <w:szCs w:val="18"/>
              </w:rPr>
              <w:t>2024</w:t>
            </w:r>
            <w:r w:rsidR="003B4137" w:rsidRPr="003B4137">
              <w:rPr>
                <w:rFonts w:ascii="Sylfaen" w:hAnsi="Sylfaen" w:cs="Calibri"/>
                <w:b/>
                <w:bCs/>
                <w:color w:val="000000"/>
                <w:sz w:val="18"/>
                <w:szCs w:val="18"/>
              </w:rPr>
              <w:t xml:space="preserve"> წელი</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14:paraId="0B946636" w14:textId="1C8DA1E7" w:rsidR="003B4137" w:rsidRPr="003B4137" w:rsidRDefault="00D66A3A" w:rsidP="003B4137">
            <w:pPr>
              <w:jc w:val="center"/>
              <w:rPr>
                <w:rFonts w:ascii="Sylfaen" w:hAnsi="Sylfaen" w:cs="Calibri"/>
                <w:b/>
                <w:bCs/>
                <w:color w:val="000000"/>
                <w:sz w:val="18"/>
                <w:szCs w:val="18"/>
              </w:rPr>
            </w:pPr>
            <w:r>
              <w:rPr>
                <w:rFonts w:ascii="Sylfaen" w:hAnsi="Sylfaen" w:cs="Calibri"/>
                <w:b/>
                <w:bCs/>
                <w:color w:val="000000"/>
                <w:sz w:val="18"/>
                <w:szCs w:val="18"/>
              </w:rPr>
              <w:t>2025</w:t>
            </w:r>
            <w:r w:rsidR="003B4137" w:rsidRPr="003B4137">
              <w:rPr>
                <w:rFonts w:ascii="Sylfaen" w:hAnsi="Sylfaen" w:cs="Calibri"/>
                <w:b/>
                <w:bCs/>
                <w:color w:val="000000"/>
                <w:sz w:val="18"/>
                <w:szCs w:val="18"/>
              </w:rPr>
              <w:t xml:space="preserve"> წელი</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14:paraId="5721E634" w14:textId="396A89DC" w:rsidR="003B4137" w:rsidRPr="003B4137" w:rsidRDefault="00D66A3A" w:rsidP="003B4137">
            <w:pPr>
              <w:jc w:val="center"/>
              <w:rPr>
                <w:rFonts w:ascii="Sylfaen" w:hAnsi="Sylfaen" w:cs="Calibri"/>
                <w:b/>
                <w:bCs/>
                <w:color w:val="000000"/>
                <w:sz w:val="18"/>
                <w:szCs w:val="18"/>
              </w:rPr>
            </w:pPr>
            <w:r>
              <w:rPr>
                <w:rFonts w:ascii="Sylfaen" w:hAnsi="Sylfaen" w:cs="Calibri"/>
                <w:b/>
                <w:bCs/>
                <w:color w:val="000000"/>
                <w:sz w:val="18"/>
                <w:szCs w:val="18"/>
              </w:rPr>
              <w:t>2026</w:t>
            </w:r>
            <w:r w:rsidR="003B4137" w:rsidRPr="003B4137">
              <w:rPr>
                <w:rFonts w:ascii="Sylfaen" w:hAnsi="Sylfaen" w:cs="Calibri"/>
                <w:b/>
                <w:bCs/>
                <w:color w:val="000000"/>
                <w:sz w:val="18"/>
                <w:szCs w:val="18"/>
              </w:rPr>
              <w:t xml:space="preserve"> წელი</w:t>
            </w:r>
          </w:p>
        </w:tc>
      </w:tr>
      <w:tr w:rsidR="003B4137" w:rsidRPr="003B4137" w14:paraId="06BDC5FD" w14:textId="77777777" w:rsidTr="003B4137">
        <w:trPr>
          <w:trHeight w:val="523"/>
        </w:trPr>
        <w:tc>
          <w:tcPr>
            <w:tcW w:w="4495" w:type="dxa"/>
            <w:gridSpan w:val="2"/>
            <w:vMerge/>
            <w:tcBorders>
              <w:top w:val="single" w:sz="4" w:space="0" w:color="auto"/>
              <w:left w:val="single" w:sz="4" w:space="0" w:color="auto"/>
              <w:bottom w:val="single" w:sz="4" w:space="0" w:color="auto"/>
              <w:right w:val="single" w:sz="4" w:space="0" w:color="auto"/>
            </w:tcBorders>
            <w:vAlign w:val="center"/>
            <w:hideMark/>
          </w:tcPr>
          <w:p w14:paraId="0FB91B96" w14:textId="77777777" w:rsidR="003B4137" w:rsidRPr="003B4137" w:rsidRDefault="003B4137" w:rsidP="003B4137">
            <w:pPr>
              <w:rPr>
                <w:rFonts w:ascii="Sylfaen" w:hAnsi="Sylfaen" w:cs="Calibri"/>
                <w:b/>
                <w:bCs/>
                <w:color w:val="000000"/>
                <w:sz w:val="20"/>
                <w:szCs w:val="20"/>
              </w:rPr>
            </w:pPr>
          </w:p>
        </w:tc>
        <w:tc>
          <w:tcPr>
            <w:tcW w:w="990" w:type="dxa"/>
            <w:tcBorders>
              <w:top w:val="nil"/>
              <w:left w:val="nil"/>
              <w:bottom w:val="single" w:sz="4" w:space="0" w:color="auto"/>
              <w:right w:val="single" w:sz="4" w:space="0" w:color="auto"/>
            </w:tcBorders>
            <w:shd w:val="clear" w:color="000000" w:fill="FFFFFF"/>
            <w:vAlign w:val="center"/>
            <w:hideMark/>
          </w:tcPr>
          <w:p w14:paraId="4B640C8D" w14:textId="77777777" w:rsidR="003B4137" w:rsidRPr="003B4137" w:rsidRDefault="003B4137" w:rsidP="003B4137">
            <w:pPr>
              <w:jc w:val="center"/>
              <w:rPr>
                <w:rFonts w:ascii="Sylfaen" w:hAnsi="Sylfaen" w:cs="Calibri"/>
                <w:color w:val="000000"/>
                <w:sz w:val="10"/>
                <w:szCs w:val="10"/>
              </w:rPr>
            </w:pPr>
            <w:r w:rsidRPr="003B4137">
              <w:rPr>
                <w:rFonts w:ascii="Sylfaen" w:hAnsi="Sylfaen" w:cs="Calibri"/>
                <w:color w:val="000000"/>
                <w:sz w:val="10"/>
                <w:szCs w:val="10"/>
              </w:rPr>
              <w:t>ზღვრული დაფინანსების ფარგლებში</w:t>
            </w:r>
          </w:p>
        </w:tc>
        <w:tc>
          <w:tcPr>
            <w:tcW w:w="1080" w:type="dxa"/>
            <w:tcBorders>
              <w:top w:val="nil"/>
              <w:left w:val="nil"/>
              <w:bottom w:val="single" w:sz="4" w:space="0" w:color="auto"/>
              <w:right w:val="single" w:sz="4" w:space="0" w:color="auto"/>
            </w:tcBorders>
            <w:shd w:val="clear" w:color="000000" w:fill="FFFFFF"/>
            <w:vAlign w:val="center"/>
            <w:hideMark/>
          </w:tcPr>
          <w:p w14:paraId="58426CDD" w14:textId="77777777" w:rsidR="003B4137" w:rsidRPr="003B4137" w:rsidRDefault="003B4137" w:rsidP="003B4137">
            <w:pPr>
              <w:jc w:val="center"/>
              <w:rPr>
                <w:rFonts w:ascii="Sylfaen" w:hAnsi="Sylfaen" w:cs="Calibri"/>
                <w:color w:val="000000"/>
                <w:sz w:val="10"/>
                <w:szCs w:val="10"/>
              </w:rPr>
            </w:pPr>
            <w:r w:rsidRPr="003B4137">
              <w:rPr>
                <w:rFonts w:ascii="Sylfaen" w:hAnsi="Sylfaen" w:cs="Calibri"/>
                <w:color w:val="000000"/>
                <w:sz w:val="10"/>
                <w:szCs w:val="10"/>
              </w:rPr>
              <w:t>გაზრდილი დაფინანსების ფარგლებში</w:t>
            </w:r>
          </w:p>
        </w:tc>
        <w:tc>
          <w:tcPr>
            <w:tcW w:w="900" w:type="dxa"/>
            <w:tcBorders>
              <w:top w:val="nil"/>
              <w:left w:val="nil"/>
              <w:bottom w:val="single" w:sz="4" w:space="0" w:color="auto"/>
              <w:right w:val="single" w:sz="4" w:space="0" w:color="auto"/>
            </w:tcBorders>
            <w:shd w:val="clear" w:color="000000" w:fill="FFFFFF"/>
            <w:vAlign w:val="center"/>
            <w:hideMark/>
          </w:tcPr>
          <w:p w14:paraId="07574CDB" w14:textId="77777777" w:rsidR="003B4137" w:rsidRPr="003B4137" w:rsidRDefault="003B4137" w:rsidP="003B4137">
            <w:pPr>
              <w:jc w:val="center"/>
              <w:rPr>
                <w:rFonts w:ascii="Sylfaen" w:hAnsi="Sylfaen" w:cs="Calibri"/>
                <w:color w:val="000000"/>
                <w:sz w:val="10"/>
                <w:szCs w:val="10"/>
              </w:rPr>
            </w:pPr>
            <w:r w:rsidRPr="003B4137">
              <w:rPr>
                <w:rFonts w:ascii="Sylfaen" w:hAnsi="Sylfaen" w:cs="Calibri"/>
                <w:color w:val="000000"/>
                <w:sz w:val="10"/>
                <w:szCs w:val="10"/>
              </w:rPr>
              <w:t>ზღვრული დაფინანსების ფარგლებში</w:t>
            </w:r>
          </w:p>
        </w:tc>
        <w:tc>
          <w:tcPr>
            <w:tcW w:w="990" w:type="dxa"/>
            <w:tcBorders>
              <w:top w:val="nil"/>
              <w:left w:val="nil"/>
              <w:bottom w:val="single" w:sz="4" w:space="0" w:color="auto"/>
              <w:right w:val="single" w:sz="4" w:space="0" w:color="auto"/>
            </w:tcBorders>
            <w:shd w:val="clear" w:color="000000" w:fill="FFFFFF"/>
            <w:vAlign w:val="center"/>
            <w:hideMark/>
          </w:tcPr>
          <w:p w14:paraId="3B2C169F" w14:textId="77777777" w:rsidR="003B4137" w:rsidRPr="003B4137" w:rsidRDefault="003B4137" w:rsidP="003B4137">
            <w:pPr>
              <w:jc w:val="center"/>
              <w:rPr>
                <w:rFonts w:ascii="Sylfaen" w:hAnsi="Sylfaen" w:cs="Calibri"/>
                <w:color w:val="000000"/>
                <w:sz w:val="10"/>
                <w:szCs w:val="10"/>
              </w:rPr>
            </w:pPr>
            <w:r w:rsidRPr="003B4137">
              <w:rPr>
                <w:rFonts w:ascii="Sylfaen" w:hAnsi="Sylfaen" w:cs="Calibri"/>
                <w:color w:val="000000"/>
                <w:sz w:val="10"/>
                <w:szCs w:val="10"/>
              </w:rPr>
              <w:t>გაზრდილი დაფინანსების ფარგლებში</w:t>
            </w:r>
          </w:p>
        </w:tc>
        <w:tc>
          <w:tcPr>
            <w:tcW w:w="900" w:type="dxa"/>
            <w:tcBorders>
              <w:top w:val="nil"/>
              <w:left w:val="nil"/>
              <w:bottom w:val="single" w:sz="4" w:space="0" w:color="auto"/>
              <w:right w:val="single" w:sz="4" w:space="0" w:color="auto"/>
            </w:tcBorders>
            <w:shd w:val="clear" w:color="000000" w:fill="FFFFFF"/>
            <w:vAlign w:val="center"/>
            <w:hideMark/>
          </w:tcPr>
          <w:p w14:paraId="256C99EB" w14:textId="77777777" w:rsidR="003B4137" w:rsidRPr="003B4137" w:rsidRDefault="003B4137" w:rsidP="003B4137">
            <w:pPr>
              <w:jc w:val="center"/>
              <w:rPr>
                <w:rFonts w:ascii="Sylfaen" w:hAnsi="Sylfaen" w:cs="Calibri"/>
                <w:color w:val="000000"/>
                <w:sz w:val="10"/>
                <w:szCs w:val="10"/>
              </w:rPr>
            </w:pPr>
            <w:r w:rsidRPr="003B4137">
              <w:rPr>
                <w:rFonts w:ascii="Sylfaen" w:hAnsi="Sylfaen" w:cs="Calibri"/>
                <w:color w:val="000000"/>
                <w:sz w:val="10"/>
                <w:szCs w:val="10"/>
              </w:rPr>
              <w:t>ზღვრული დაფინანსების ფარგლებში</w:t>
            </w:r>
          </w:p>
        </w:tc>
        <w:tc>
          <w:tcPr>
            <w:tcW w:w="900" w:type="dxa"/>
            <w:tcBorders>
              <w:top w:val="nil"/>
              <w:left w:val="nil"/>
              <w:bottom w:val="single" w:sz="4" w:space="0" w:color="auto"/>
              <w:right w:val="single" w:sz="4" w:space="0" w:color="auto"/>
            </w:tcBorders>
            <w:shd w:val="clear" w:color="000000" w:fill="FFFFFF"/>
            <w:vAlign w:val="center"/>
            <w:hideMark/>
          </w:tcPr>
          <w:p w14:paraId="5259A323" w14:textId="77777777" w:rsidR="003B4137" w:rsidRPr="003B4137" w:rsidRDefault="003B4137" w:rsidP="003B4137">
            <w:pPr>
              <w:jc w:val="center"/>
              <w:rPr>
                <w:rFonts w:ascii="Sylfaen" w:hAnsi="Sylfaen" w:cs="Calibri"/>
                <w:color w:val="000000"/>
                <w:sz w:val="10"/>
                <w:szCs w:val="10"/>
              </w:rPr>
            </w:pPr>
            <w:r w:rsidRPr="003B4137">
              <w:rPr>
                <w:rFonts w:ascii="Sylfaen" w:hAnsi="Sylfaen" w:cs="Calibri"/>
                <w:color w:val="000000"/>
                <w:sz w:val="10"/>
                <w:szCs w:val="10"/>
              </w:rPr>
              <w:t>გაზრდილი დაფინანსების ფარგლებში</w:t>
            </w:r>
          </w:p>
        </w:tc>
        <w:tc>
          <w:tcPr>
            <w:tcW w:w="990" w:type="dxa"/>
            <w:tcBorders>
              <w:top w:val="nil"/>
              <w:left w:val="nil"/>
              <w:bottom w:val="single" w:sz="4" w:space="0" w:color="auto"/>
              <w:right w:val="single" w:sz="4" w:space="0" w:color="auto"/>
            </w:tcBorders>
            <w:shd w:val="clear" w:color="000000" w:fill="FFFFFF"/>
            <w:vAlign w:val="center"/>
            <w:hideMark/>
          </w:tcPr>
          <w:p w14:paraId="53D45C97" w14:textId="77777777" w:rsidR="003B4137" w:rsidRPr="003B4137" w:rsidRDefault="003B4137" w:rsidP="003B4137">
            <w:pPr>
              <w:jc w:val="center"/>
              <w:rPr>
                <w:rFonts w:ascii="Sylfaen" w:hAnsi="Sylfaen" w:cs="Calibri"/>
                <w:color w:val="000000"/>
                <w:sz w:val="10"/>
                <w:szCs w:val="10"/>
              </w:rPr>
            </w:pPr>
            <w:r w:rsidRPr="003B4137">
              <w:rPr>
                <w:rFonts w:ascii="Sylfaen" w:hAnsi="Sylfaen" w:cs="Calibri"/>
                <w:color w:val="000000"/>
                <w:sz w:val="10"/>
                <w:szCs w:val="10"/>
              </w:rPr>
              <w:t>ზღვრული დაფინანსების ფარგლებში</w:t>
            </w:r>
          </w:p>
        </w:tc>
        <w:tc>
          <w:tcPr>
            <w:tcW w:w="900" w:type="dxa"/>
            <w:tcBorders>
              <w:top w:val="nil"/>
              <w:left w:val="nil"/>
              <w:bottom w:val="single" w:sz="4" w:space="0" w:color="auto"/>
              <w:right w:val="single" w:sz="4" w:space="0" w:color="auto"/>
            </w:tcBorders>
            <w:shd w:val="clear" w:color="000000" w:fill="FFFFFF"/>
            <w:vAlign w:val="center"/>
            <w:hideMark/>
          </w:tcPr>
          <w:p w14:paraId="14F0F5C2" w14:textId="77777777" w:rsidR="003B4137" w:rsidRPr="003B4137" w:rsidRDefault="003B4137" w:rsidP="003B4137">
            <w:pPr>
              <w:jc w:val="center"/>
              <w:rPr>
                <w:rFonts w:ascii="Sylfaen" w:hAnsi="Sylfaen" w:cs="Calibri"/>
                <w:color w:val="000000"/>
                <w:sz w:val="10"/>
                <w:szCs w:val="10"/>
              </w:rPr>
            </w:pPr>
            <w:r w:rsidRPr="003B4137">
              <w:rPr>
                <w:rFonts w:ascii="Sylfaen" w:hAnsi="Sylfaen" w:cs="Calibri"/>
                <w:color w:val="000000"/>
                <w:sz w:val="10"/>
                <w:szCs w:val="10"/>
              </w:rPr>
              <w:t>გაზრდილი დაფინანსების ფარგლებში</w:t>
            </w:r>
          </w:p>
        </w:tc>
        <w:tc>
          <w:tcPr>
            <w:tcW w:w="1080" w:type="dxa"/>
            <w:tcBorders>
              <w:top w:val="nil"/>
              <w:left w:val="nil"/>
              <w:bottom w:val="single" w:sz="4" w:space="0" w:color="auto"/>
              <w:right w:val="single" w:sz="4" w:space="0" w:color="auto"/>
            </w:tcBorders>
            <w:shd w:val="clear" w:color="000000" w:fill="FFFFFF"/>
            <w:vAlign w:val="center"/>
            <w:hideMark/>
          </w:tcPr>
          <w:p w14:paraId="7B10D257" w14:textId="77777777" w:rsidR="003B4137" w:rsidRPr="003B4137" w:rsidRDefault="003B4137" w:rsidP="003B4137">
            <w:pPr>
              <w:jc w:val="center"/>
              <w:rPr>
                <w:rFonts w:ascii="Sylfaen" w:hAnsi="Sylfaen" w:cs="Calibri"/>
                <w:color w:val="000000"/>
                <w:sz w:val="10"/>
                <w:szCs w:val="10"/>
              </w:rPr>
            </w:pPr>
            <w:r w:rsidRPr="003B4137">
              <w:rPr>
                <w:rFonts w:ascii="Sylfaen" w:hAnsi="Sylfaen" w:cs="Calibri"/>
                <w:color w:val="000000"/>
                <w:sz w:val="10"/>
                <w:szCs w:val="10"/>
              </w:rPr>
              <w:t>ზღვრული დაფინანსების ფარგლებში</w:t>
            </w:r>
          </w:p>
        </w:tc>
        <w:tc>
          <w:tcPr>
            <w:tcW w:w="900" w:type="dxa"/>
            <w:tcBorders>
              <w:top w:val="nil"/>
              <w:left w:val="nil"/>
              <w:bottom w:val="single" w:sz="4" w:space="0" w:color="auto"/>
              <w:right w:val="single" w:sz="4" w:space="0" w:color="auto"/>
            </w:tcBorders>
            <w:shd w:val="clear" w:color="000000" w:fill="FFFFFF"/>
            <w:vAlign w:val="center"/>
            <w:hideMark/>
          </w:tcPr>
          <w:p w14:paraId="4F623CA8" w14:textId="77777777" w:rsidR="003B4137" w:rsidRPr="003B4137" w:rsidRDefault="003B4137" w:rsidP="003B4137">
            <w:pPr>
              <w:jc w:val="center"/>
              <w:rPr>
                <w:rFonts w:ascii="Sylfaen" w:hAnsi="Sylfaen" w:cs="Calibri"/>
                <w:color w:val="000000"/>
                <w:sz w:val="10"/>
                <w:szCs w:val="10"/>
              </w:rPr>
            </w:pPr>
            <w:r w:rsidRPr="003B4137">
              <w:rPr>
                <w:rFonts w:ascii="Sylfaen" w:hAnsi="Sylfaen" w:cs="Calibri"/>
                <w:color w:val="000000"/>
                <w:sz w:val="10"/>
                <w:szCs w:val="10"/>
              </w:rPr>
              <w:t>გაზრდილი დაფინანსების ფარგლებში</w:t>
            </w:r>
          </w:p>
        </w:tc>
      </w:tr>
      <w:tr w:rsidR="003B4137" w:rsidRPr="003B4137" w14:paraId="334B1671" w14:textId="77777777" w:rsidTr="003B4137">
        <w:trPr>
          <w:trHeight w:val="60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39611CEE" w14:textId="77777777" w:rsidR="003B4137" w:rsidRPr="003B4137" w:rsidRDefault="003B4137" w:rsidP="003B4137">
            <w:pPr>
              <w:jc w:val="center"/>
              <w:rPr>
                <w:rFonts w:ascii="Sylfaen" w:hAnsi="Sylfaen" w:cs="Calibri"/>
                <w:b/>
                <w:bCs/>
                <w:color w:val="000000"/>
                <w:sz w:val="18"/>
                <w:szCs w:val="18"/>
              </w:rPr>
            </w:pPr>
            <w:r w:rsidRPr="003B4137">
              <w:rPr>
                <w:rFonts w:ascii="Sylfaen" w:hAnsi="Sylfaen" w:cs="Calibri"/>
                <w:b/>
                <w:bCs/>
                <w:color w:val="000000"/>
                <w:sz w:val="18"/>
                <w:szCs w:val="18"/>
              </w:rPr>
              <w:t>03 00</w:t>
            </w:r>
          </w:p>
        </w:tc>
        <w:tc>
          <w:tcPr>
            <w:tcW w:w="3495" w:type="dxa"/>
            <w:tcBorders>
              <w:top w:val="nil"/>
              <w:left w:val="nil"/>
              <w:bottom w:val="single" w:sz="4" w:space="0" w:color="auto"/>
              <w:right w:val="single" w:sz="4" w:space="0" w:color="auto"/>
            </w:tcBorders>
            <w:shd w:val="clear" w:color="auto" w:fill="auto"/>
            <w:noWrap/>
            <w:vAlign w:val="center"/>
            <w:hideMark/>
          </w:tcPr>
          <w:p w14:paraId="5D9F9BC5" w14:textId="77777777" w:rsidR="003B4137" w:rsidRPr="003B4137" w:rsidRDefault="003B4137" w:rsidP="003B4137">
            <w:pPr>
              <w:rPr>
                <w:rFonts w:ascii="Sylfaen" w:hAnsi="Sylfaen" w:cs="Calibri"/>
                <w:b/>
                <w:bCs/>
                <w:color w:val="000000"/>
                <w:sz w:val="18"/>
                <w:szCs w:val="18"/>
              </w:rPr>
            </w:pPr>
            <w:r w:rsidRPr="003B4137">
              <w:rPr>
                <w:rFonts w:ascii="Sylfaen" w:hAnsi="Sylfaen" w:cs="Calibri"/>
                <w:b/>
                <w:bCs/>
                <w:color w:val="000000"/>
                <w:sz w:val="18"/>
                <w:szCs w:val="18"/>
              </w:rPr>
              <w:t>დასუფთავება და  გარემოს დაცვა</w:t>
            </w:r>
          </w:p>
        </w:tc>
        <w:tc>
          <w:tcPr>
            <w:tcW w:w="990" w:type="dxa"/>
            <w:tcBorders>
              <w:top w:val="nil"/>
              <w:left w:val="nil"/>
              <w:bottom w:val="single" w:sz="4" w:space="0" w:color="auto"/>
              <w:right w:val="single" w:sz="4" w:space="0" w:color="auto"/>
            </w:tcBorders>
            <w:shd w:val="clear" w:color="000000" w:fill="FFFFFF"/>
            <w:noWrap/>
            <w:vAlign w:val="center"/>
            <w:hideMark/>
          </w:tcPr>
          <w:p w14:paraId="4F27AF14" w14:textId="0EF3D075" w:rsidR="003B4137" w:rsidRPr="003B4137" w:rsidRDefault="00F9240B" w:rsidP="003B4137">
            <w:pPr>
              <w:jc w:val="center"/>
              <w:rPr>
                <w:rFonts w:ascii="Sylfaen" w:hAnsi="Sylfaen" w:cs="Calibri"/>
                <w:b/>
                <w:bCs/>
                <w:color w:val="000000"/>
                <w:sz w:val="18"/>
                <w:szCs w:val="18"/>
              </w:rPr>
            </w:pPr>
            <w:r>
              <w:rPr>
                <w:rFonts w:ascii="Sylfaen" w:hAnsi="Sylfaen" w:cs="Calibri"/>
                <w:b/>
                <w:bCs/>
                <w:color w:val="000000"/>
                <w:sz w:val="18"/>
                <w:szCs w:val="18"/>
              </w:rPr>
              <w:t>11 9</w:t>
            </w:r>
            <w:r w:rsidR="00D66A3A">
              <w:rPr>
                <w:rFonts w:ascii="Sylfaen" w:hAnsi="Sylfaen" w:cs="Calibri"/>
                <w:b/>
                <w:bCs/>
                <w:color w:val="000000"/>
                <w:sz w:val="18"/>
                <w:szCs w:val="18"/>
              </w:rPr>
              <w:t>00</w:t>
            </w:r>
            <w:r w:rsidR="003B4137" w:rsidRPr="003B4137">
              <w:rPr>
                <w:rFonts w:ascii="Sylfaen" w:hAnsi="Sylfaen" w:cs="Calibri"/>
                <w:b/>
                <w:bCs/>
                <w:color w:val="000000"/>
                <w:sz w:val="18"/>
                <w:szCs w:val="18"/>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40747C4A" w14:textId="17046CC1" w:rsidR="003B4137" w:rsidRPr="003B4137" w:rsidRDefault="003B4137" w:rsidP="003B4137">
            <w:pPr>
              <w:jc w:val="center"/>
              <w:rPr>
                <w:rFonts w:ascii="Sylfaen" w:hAnsi="Sylfaen" w:cs="Calibri"/>
                <w:b/>
                <w:bCs/>
                <w:color w:val="000000"/>
                <w:sz w:val="18"/>
                <w:szCs w:val="18"/>
              </w:rPr>
            </w:pPr>
            <w:r w:rsidRPr="003B4137">
              <w:rPr>
                <w:rFonts w:ascii="Sylfaen" w:hAnsi="Sylfaen" w:cs="Calibri"/>
                <w:b/>
                <w:bCs/>
                <w:color w:val="000000"/>
                <w:sz w:val="18"/>
                <w:szCs w:val="18"/>
              </w:rPr>
              <w:t>-</w:t>
            </w:r>
          </w:p>
        </w:tc>
        <w:tc>
          <w:tcPr>
            <w:tcW w:w="900" w:type="dxa"/>
            <w:tcBorders>
              <w:top w:val="nil"/>
              <w:left w:val="nil"/>
              <w:bottom w:val="single" w:sz="4" w:space="0" w:color="auto"/>
              <w:right w:val="single" w:sz="4" w:space="0" w:color="auto"/>
            </w:tcBorders>
            <w:shd w:val="clear" w:color="000000" w:fill="FFFFFF"/>
            <w:noWrap/>
            <w:vAlign w:val="center"/>
            <w:hideMark/>
          </w:tcPr>
          <w:p w14:paraId="4FD0FD8C" w14:textId="1617272C" w:rsidR="003B4137" w:rsidRPr="003B4137" w:rsidRDefault="00F9240B" w:rsidP="003B4137">
            <w:pPr>
              <w:jc w:val="center"/>
              <w:rPr>
                <w:rFonts w:ascii="Sylfaen" w:hAnsi="Sylfaen" w:cs="Calibri"/>
                <w:b/>
                <w:bCs/>
                <w:color w:val="000000"/>
                <w:sz w:val="18"/>
                <w:szCs w:val="18"/>
              </w:rPr>
            </w:pPr>
            <w:r>
              <w:rPr>
                <w:rFonts w:ascii="Sylfaen" w:hAnsi="Sylfaen" w:cs="Calibri"/>
                <w:b/>
                <w:bCs/>
                <w:color w:val="000000"/>
                <w:sz w:val="18"/>
                <w:szCs w:val="18"/>
              </w:rPr>
              <w:t>2 5</w:t>
            </w:r>
            <w:r w:rsidR="00D66A3A">
              <w:rPr>
                <w:rFonts w:ascii="Sylfaen" w:hAnsi="Sylfaen" w:cs="Calibri"/>
                <w:b/>
                <w:bCs/>
                <w:color w:val="000000"/>
                <w:sz w:val="18"/>
                <w:szCs w:val="18"/>
              </w:rPr>
              <w:t>00</w:t>
            </w:r>
            <w:r w:rsidR="003B4137" w:rsidRPr="003B4137">
              <w:rPr>
                <w:rFonts w:ascii="Sylfaen" w:hAnsi="Sylfaen" w:cs="Calibri"/>
                <w:b/>
                <w:bCs/>
                <w:color w:val="000000"/>
                <w:sz w:val="18"/>
                <w:szCs w:val="18"/>
              </w:rPr>
              <w:t>.0</w:t>
            </w:r>
          </w:p>
        </w:tc>
        <w:tc>
          <w:tcPr>
            <w:tcW w:w="990" w:type="dxa"/>
            <w:tcBorders>
              <w:top w:val="nil"/>
              <w:left w:val="nil"/>
              <w:bottom w:val="single" w:sz="4" w:space="0" w:color="auto"/>
              <w:right w:val="single" w:sz="4" w:space="0" w:color="auto"/>
            </w:tcBorders>
            <w:shd w:val="clear" w:color="000000" w:fill="FFFFFF"/>
            <w:noWrap/>
            <w:vAlign w:val="center"/>
            <w:hideMark/>
          </w:tcPr>
          <w:p w14:paraId="1F9BB575" w14:textId="5B5F99EB" w:rsidR="003B4137" w:rsidRPr="003B4137" w:rsidRDefault="003B4137" w:rsidP="003B4137">
            <w:pPr>
              <w:jc w:val="center"/>
              <w:rPr>
                <w:rFonts w:ascii="Sylfaen" w:hAnsi="Sylfaen" w:cs="Calibri"/>
                <w:b/>
                <w:bCs/>
                <w:color w:val="000000"/>
                <w:sz w:val="18"/>
                <w:szCs w:val="18"/>
              </w:rPr>
            </w:pPr>
            <w:r w:rsidRPr="003B4137">
              <w:rPr>
                <w:rFonts w:ascii="Sylfaen" w:hAnsi="Sylfaen" w:cs="Calibri"/>
                <w:b/>
                <w:bCs/>
                <w:color w:val="000000"/>
                <w:sz w:val="18"/>
                <w:szCs w:val="18"/>
              </w:rPr>
              <w:t>-</w:t>
            </w:r>
          </w:p>
        </w:tc>
        <w:tc>
          <w:tcPr>
            <w:tcW w:w="900" w:type="dxa"/>
            <w:tcBorders>
              <w:top w:val="nil"/>
              <w:left w:val="nil"/>
              <w:bottom w:val="single" w:sz="4" w:space="0" w:color="auto"/>
              <w:right w:val="single" w:sz="4" w:space="0" w:color="auto"/>
            </w:tcBorders>
            <w:shd w:val="clear" w:color="000000" w:fill="FFFFFF"/>
            <w:noWrap/>
            <w:vAlign w:val="center"/>
            <w:hideMark/>
          </w:tcPr>
          <w:p w14:paraId="338D1BED" w14:textId="21A9F897" w:rsidR="003B4137" w:rsidRPr="003B4137" w:rsidRDefault="00D66A3A" w:rsidP="003B4137">
            <w:pPr>
              <w:jc w:val="center"/>
              <w:rPr>
                <w:rFonts w:ascii="Sylfaen" w:hAnsi="Sylfaen" w:cs="Calibri"/>
                <w:b/>
                <w:bCs/>
                <w:color w:val="000000"/>
                <w:sz w:val="18"/>
                <w:szCs w:val="18"/>
              </w:rPr>
            </w:pPr>
            <w:r>
              <w:rPr>
                <w:rFonts w:ascii="Sylfaen" w:hAnsi="Sylfaen" w:cs="Calibri"/>
                <w:b/>
                <w:bCs/>
                <w:color w:val="000000"/>
                <w:sz w:val="18"/>
                <w:szCs w:val="18"/>
              </w:rPr>
              <w:t>3 000</w:t>
            </w:r>
            <w:r w:rsidR="003B4137" w:rsidRPr="003B4137">
              <w:rPr>
                <w:rFonts w:ascii="Sylfaen" w:hAnsi="Sylfaen" w:cs="Calibri"/>
                <w:b/>
                <w:bCs/>
                <w:color w:val="000000"/>
                <w:sz w:val="18"/>
                <w:szCs w:val="18"/>
              </w:rPr>
              <w:t>.0</w:t>
            </w:r>
          </w:p>
        </w:tc>
        <w:tc>
          <w:tcPr>
            <w:tcW w:w="900" w:type="dxa"/>
            <w:tcBorders>
              <w:top w:val="nil"/>
              <w:left w:val="nil"/>
              <w:bottom w:val="single" w:sz="4" w:space="0" w:color="auto"/>
              <w:right w:val="single" w:sz="4" w:space="0" w:color="auto"/>
            </w:tcBorders>
            <w:shd w:val="clear" w:color="000000" w:fill="FFFFFF"/>
            <w:noWrap/>
            <w:vAlign w:val="center"/>
            <w:hideMark/>
          </w:tcPr>
          <w:p w14:paraId="47752572" w14:textId="0AC0DDFA" w:rsidR="003B4137" w:rsidRPr="003B4137" w:rsidRDefault="003B4137" w:rsidP="003B4137">
            <w:pPr>
              <w:jc w:val="center"/>
              <w:rPr>
                <w:rFonts w:ascii="Sylfaen" w:hAnsi="Sylfaen" w:cs="Calibri"/>
                <w:b/>
                <w:bCs/>
                <w:color w:val="000000"/>
                <w:sz w:val="18"/>
                <w:szCs w:val="18"/>
              </w:rPr>
            </w:pPr>
            <w:r w:rsidRPr="003B4137">
              <w:rPr>
                <w:rFonts w:ascii="Sylfaen" w:hAnsi="Sylfaen" w:cs="Calibri"/>
                <w:b/>
                <w:bCs/>
                <w:color w:val="000000"/>
                <w:sz w:val="18"/>
                <w:szCs w:val="18"/>
              </w:rPr>
              <w:t>-</w:t>
            </w:r>
          </w:p>
        </w:tc>
        <w:tc>
          <w:tcPr>
            <w:tcW w:w="990" w:type="dxa"/>
            <w:tcBorders>
              <w:top w:val="nil"/>
              <w:left w:val="nil"/>
              <w:bottom w:val="single" w:sz="4" w:space="0" w:color="auto"/>
              <w:right w:val="single" w:sz="4" w:space="0" w:color="auto"/>
            </w:tcBorders>
            <w:shd w:val="clear" w:color="000000" w:fill="FFFFFF"/>
            <w:noWrap/>
            <w:vAlign w:val="center"/>
            <w:hideMark/>
          </w:tcPr>
          <w:p w14:paraId="742A51CA" w14:textId="1E5C3AB9" w:rsidR="003B4137" w:rsidRPr="003B4137" w:rsidRDefault="00F9240B" w:rsidP="003B4137">
            <w:pPr>
              <w:jc w:val="center"/>
              <w:rPr>
                <w:rFonts w:ascii="Sylfaen" w:hAnsi="Sylfaen" w:cs="Calibri"/>
                <w:b/>
                <w:bCs/>
                <w:color w:val="000000"/>
                <w:sz w:val="18"/>
                <w:szCs w:val="18"/>
              </w:rPr>
            </w:pPr>
            <w:r>
              <w:rPr>
                <w:rFonts w:ascii="Sylfaen" w:hAnsi="Sylfaen" w:cs="Calibri"/>
                <w:b/>
                <w:bCs/>
                <w:color w:val="000000"/>
                <w:sz w:val="18"/>
                <w:szCs w:val="18"/>
              </w:rPr>
              <w:t>3 2</w:t>
            </w:r>
            <w:r w:rsidR="00D66A3A">
              <w:rPr>
                <w:rFonts w:ascii="Sylfaen" w:hAnsi="Sylfaen" w:cs="Calibri"/>
                <w:b/>
                <w:bCs/>
                <w:color w:val="000000"/>
                <w:sz w:val="18"/>
                <w:szCs w:val="18"/>
              </w:rPr>
              <w:t>00</w:t>
            </w:r>
            <w:r w:rsidR="003B4137" w:rsidRPr="003B4137">
              <w:rPr>
                <w:rFonts w:ascii="Sylfaen" w:hAnsi="Sylfaen" w:cs="Calibri"/>
                <w:b/>
                <w:bCs/>
                <w:color w:val="000000"/>
                <w:sz w:val="18"/>
                <w:szCs w:val="18"/>
              </w:rPr>
              <w:t>.0</w:t>
            </w:r>
          </w:p>
        </w:tc>
        <w:tc>
          <w:tcPr>
            <w:tcW w:w="900" w:type="dxa"/>
            <w:tcBorders>
              <w:top w:val="nil"/>
              <w:left w:val="nil"/>
              <w:bottom w:val="single" w:sz="4" w:space="0" w:color="auto"/>
              <w:right w:val="single" w:sz="4" w:space="0" w:color="auto"/>
            </w:tcBorders>
            <w:shd w:val="clear" w:color="000000" w:fill="FFFFFF"/>
            <w:noWrap/>
            <w:vAlign w:val="center"/>
            <w:hideMark/>
          </w:tcPr>
          <w:p w14:paraId="1690A83F" w14:textId="4771D8D7" w:rsidR="003B4137" w:rsidRPr="003B4137" w:rsidRDefault="003B4137" w:rsidP="003B4137">
            <w:pPr>
              <w:jc w:val="center"/>
              <w:rPr>
                <w:rFonts w:ascii="Sylfaen" w:hAnsi="Sylfaen" w:cs="Calibri"/>
                <w:b/>
                <w:bCs/>
                <w:color w:val="000000"/>
                <w:sz w:val="18"/>
                <w:szCs w:val="18"/>
              </w:rPr>
            </w:pPr>
            <w:r w:rsidRPr="003B4137">
              <w:rPr>
                <w:rFonts w:ascii="Sylfaen" w:hAnsi="Sylfaen" w:cs="Calibri"/>
                <w:b/>
                <w:bCs/>
                <w:color w:val="000000"/>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14:paraId="46934816" w14:textId="41274DB6" w:rsidR="003B4137" w:rsidRPr="003B4137" w:rsidRDefault="00F9240B" w:rsidP="003B4137">
            <w:pPr>
              <w:jc w:val="center"/>
              <w:rPr>
                <w:rFonts w:ascii="Sylfaen" w:hAnsi="Sylfaen" w:cs="Calibri"/>
                <w:b/>
                <w:bCs/>
                <w:color w:val="000000"/>
                <w:sz w:val="18"/>
                <w:szCs w:val="18"/>
              </w:rPr>
            </w:pPr>
            <w:r>
              <w:rPr>
                <w:rFonts w:ascii="Sylfaen" w:hAnsi="Sylfaen" w:cs="Calibri"/>
                <w:b/>
                <w:bCs/>
                <w:color w:val="000000"/>
                <w:sz w:val="18"/>
                <w:szCs w:val="18"/>
              </w:rPr>
              <w:t>3 2</w:t>
            </w:r>
            <w:r w:rsidR="00D66A3A">
              <w:rPr>
                <w:rFonts w:ascii="Sylfaen" w:hAnsi="Sylfaen" w:cs="Calibri"/>
                <w:b/>
                <w:bCs/>
                <w:color w:val="000000"/>
                <w:sz w:val="18"/>
                <w:szCs w:val="18"/>
              </w:rPr>
              <w:t>00</w:t>
            </w:r>
            <w:r w:rsidR="003B4137" w:rsidRPr="003B4137">
              <w:rPr>
                <w:rFonts w:ascii="Sylfaen" w:hAnsi="Sylfaen" w:cs="Calibri"/>
                <w:b/>
                <w:bCs/>
                <w:color w:val="000000"/>
                <w:sz w:val="18"/>
                <w:szCs w:val="18"/>
              </w:rPr>
              <w:t>.0</w:t>
            </w:r>
          </w:p>
        </w:tc>
        <w:tc>
          <w:tcPr>
            <w:tcW w:w="900" w:type="dxa"/>
            <w:tcBorders>
              <w:top w:val="nil"/>
              <w:left w:val="nil"/>
              <w:bottom w:val="single" w:sz="4" w:space="0" w:color="auto"/>
              <w:right w:val="single" w:sz="4" w:space="0" w:color="auto"/>
            </w:tcBorders>
            <w:shd w:val="clear" w:color="000000" w:fill="FFFFFF"/>
            <w:noWrap/>
            <w:vAlign w:val="center"/>
            <w:hideMark/>
          </w:tcPr>
          <w:p w14:paraId="1B414D9C" w14:textId="323C442F" w:rsidR="003B4137" w:rsidRPr="003B4137" w:rsidRDefault="003B4137" w:rsidP="003B4137">
            <w:pPr>
              <w:jc w:val="center"/>
              <w:rPr>
                <w:rFonts w:ascii="Sylfaen" w:hAnsi="Sylfaen" w:cs="Calibri"/>
                <w:b/>
                <w:bCs/>
                <w:color w:val="000000"/>
                <w:sz w:val="18"/>
                <w:szCs w:val="18"/>
              </w:rPr>
            </w:pPr>
            <w:r w:rsidRPr="003B4137">
              <w:rPr>
                <w:rFonts w:ascii="Sylfaen" w:hAnsi="Sylfaen" w:cs="Calibri"/>
                <w:b/>
                <w:bCs/>
                <w:color w:val="000000"/>
                <w:sz w:val="18"/>
                <w:szCs w:val="18"/>
              </w:rPr>
              <w:t>-</w:t>
            </w:r>
          </w:p>
        </w:tc>
      </w:tr>
      <w:tr w:rsidR="003B4137" w:rsidRPr="003B4137" w14:paraId="476D94C6" w14:textId="77777777" w:rsidTr="003B4137">
        <w:trPr>
          <w:trHeight w:val="60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62A8AC70" w14:textId="77777777" w:rsidR="003B4137" w:rsidRPr="003B4137" w:rsidRDefault="003B4137" w:rsidP="003B4137">
            <w:pPr>
              <w:jc w:val="center"/>
              <w:rPr>
                <w:rFonts w:ascii="Sylfaen" w:hAnsi="Sylfaen" w:cs="Calibri"/>
                <w:color w:val="000000"/>
                <w:sz w:val="18"/>
                <w:szCs w:val="18"/>
              </w:rPr>
            </w:pPr>
            <w:r w:rsidRPr="003B4137">
              <w:rPr>
                <w:rFonts w:ascii="Sylfaen" w:hAnsi="Sylfaen" w:cs="Calibri"/>
                <w:color w:val="000000"/>
                <w:sz w:val="18"/>
                <w:szCs w:val="18"/>
              </w:rPr>
              <w:t>03 01</w:t>
            </w:r>
          </w:p>
        </w:tc>
        <w:tc>
          <w:tcPr>
            <w:tcW w:w="3495" w:type="dxa"/>
            <w:tcBorders>
              <w:top w:val="nil"/>
              <w:left w:val="nil"/>
              <w:bottom w:val="single" w:sz="4" w:space="0" w:color="auto"/>
              <w:right w:val="single" w:sz="4" w:space="0" w:color="auto"/>
            </w:tcBorders>
            <w:shd w:val="clear" w:color="000000" w:fill="FFFFFF"/>
            <w:vAlign w:val="center"/>
            <w:hideMark/>
          </w:tcPr>
          <w:p w14:paraId="7BEC3826" w14:textId="1D86ED45" w:rsidR="003B4137" w:rsidRPr="003B4137" w:rsidRDefault="00D66A3A" w:rsidP="003B4137">
            <w:pPr>
              <w:rPr>
                <w:rFonts w:ascii="Sylfaen" w:hAnsi="Sylfaen" w:cs="Calibri"/>
                <w:color w:val="000000"/>
                <w:sz w:val="18"/>
                <w:szCs w:val="18"/>
              </w:rPr>
            </w:pPr>
            <w:r>
              <w:rPr>
                <w:rFonts w:ascii="Sylfaen" w:hAnsi="Sylfaen" w:cs="Calibri"/>
                <w:color w:val="000000"/>
                <w:sz w:val="18"/>
                <w:szCs w:val="18"/>
              </w:rPr>
              <w:t>დასუფთავება კეთილმოწყობა</w:t>
            </w:r>
          </w:p>
        </w:tc>
        <w:tc>
          <w:tcPr>
            <w:tcW w:w="990" w:type="dxa"/>
            <w:tcBorders>
              <w:top w:val="nil"/>
              <w:left w:val="nil"/>
              <w:bottom w:val="single" w:sz="4" w:space="0" w:color="auto"/>
              <w:right w:val="single" w:sz="4" w:space="0" w:color="auto"/>
            </w:tcBorders>
            <w:shd w:val="clear" w:color="000000" w:fill="FFFFFF"/>
            <w:noWrap/>
            <w:vAlign w:val="center"/>
            <w:hideMark/>
          </w:tcPr>
          <w:p w14:paraId="3033067D" w14:textId="45749A01" w:rsidR="003B4137" w:rsidRPr="003B4137" w:rsidRDefault="00F9240B" w:rsidP="003B4137">
            <w:pPr>
              <w:jc w:val="center"/>
              <w:rPr>
                <w:rFonts w:ascii="Sylfaen" w:hAnsi="Sylfaen" w:cs="Calibri"/>
                <w:color w:val="000000"/>
                <w:sz w:val="18"/>
                <w:szCs w:val="18"/>
              </w:rPr>
            </w:pPr>
            <w:r>
              <w:rPr>
                <w:rFonts w:ascii="Sylfaen" w:hAnsi="Sylfaen" w:cs="Calibri"/>
                <w:color w:val="000000"/>
                <w:sz w:val="18"/>
                <w:szCs w:val="18"/>
              </w:rPr>
              <w:t>11 9</w:t>
            </w:r>
            <w:r w:rsidR="00D66A3A">
              <w:rPr>
                <w:rFonts w:ascii="Sylfaen" w:hAnsi="Sylfaen" w:cs="Calibri"/>
                <w:color w:val="000000"/>
                <w:sz w:val="18"/>
                <w:szCs w:val="18"/>
              </w:rPr>
              <w:t>00</w:t>
            </w:r>
            <w:r w:rsidR="003B4137" w:rsidRPr="003B4137">
              <w:rPr>
                <w:rFonts w:ascii="Sylfaen" w:hAnsi="Sylfaen" w:cs="Calibri"/>
                <w:color w:val="000000"/>
                <w:sz w:val="18"/>
                <w:szCs w:val="18"/>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308CA67A" w14:textId="7FD8E1CE" w:rsidR="003B4137" w:rsidRPr="003B4137" w:rsidRDefault="003B4137" w:rsidP="003B4137">
            <w:pPr>
              <w:jc w:val="center"/>
              <w:rPr>
                <w:rFonts w:ascii="Sylfaen" w:hAnsi="Sylfaen" w:cs="Calibri"/>
                <w:color w:val="000000"/>
                <w:sz w:val="18"/>
                <w:szCs w:val="18"/>
              </w:rPr>
            </w:pPr>
            <w:r w:rsidRPr="003B4137">
              <w:rPr>
                <w:rFonts w:ascii="Sylfaen" w:hAnsi="Sylfaen" w:cs="Calibri"/>
                <w:color w:val="000000"/>
                <w:sz w:val="18"/>
                <w:szCs w:val="18"/>
              </w:rPr>
              <w:t>-</w:t>
            </w:r>
          </w:p>
        </w:tc>
        <w:tc>
          <w:tcPr>
            <w:tcW w:w="900" w:type="dxa"/>
            <w:tcBorders>
              <w:top w:val="nil"/>
              <w:left w:val="nil"/>
              <w:bottom w:val="single" w:sz="4" w:space="0" w:color="auto"/>
              <w:right w:val="single" w:sz="4" w:space="0" w:color="auto"/>
            </w:tcBorders>
            <w:shd w:val="clear" w:color="000000" w:fill="FFFFFF"/>
            <w:noWrap/>
            <w:vAlign w:val="center"/>
            <w:hideMark/>
          </w:tcPr>
          <w:p w14:paraId="1EDB7196" w14:textId="3E633E98" w:rsidR="003B4137" w:rsidRPr="003B4137" w:rsidRDefault="00F9240B" w:rsidP="003B4137">
            <w:pPr>
              <w:jc w:val="center"/>
              <w:rPr>
                <w:rFonts w:ascii="Sylfaen" w:hAnsi="Sylfaen" w:cs="Calibri"/>
                <w:color w:val="000000"/>
                <w:sz w:val="18"/>
                <w:szCs w:val="18"/>
              </w:rPr>
            </w:pPr>
            <w:r>
              <w:rPr>
                <w:rFonts w:ascii="Sylfaen" w:hAnsi="Sylfaen" w:cs="Calibri"/>
                <w:color w:val="000000"/>
                <w:sz w:val="18"/>
                <w:szCs w:val="18"/>
              </w:rPr>
              <w:t>2 5</w:t>
            </w:r>
            <w:r w:rsidR="00D66A3A">
              <w:rPr>
                <w:rFonts w:ascii="Sylfaen" w:hAnsi="Sylfaen" w:cs="Calibri"/>
                <w:color w:val="000000"/>
                <w:sz w:val="18"/>
                <w:szCs w:val="18"/>
              </w:rPr>
              <w:t>00</w:t>
            </w:r>
            <w:r w:rsidR="003B4137" w:rsidRPr="003B4137">
              <w:rPr>
                <w:rFonts w:ascii="Sylfaen" w:hAnsi="Sylfaen" w:cs="Calibri"/>
                <w:color w:val="000000"/>
                <w:sz w:val="18"/>
                <w:szCs w:val="18"/>
              </w:rPr>
              <w:t>.0</w:t>
            </w:r>
          </w:p>
        </w:tc>
        <w:tc>
          <w:tcPr>
            <w:tcW w:w="990" w:type="dxa"/>
            <w:tcBorders>
              <w:top w:val="nil"/>
              <w:left w:val="nil"/>
              <w:bottom w:val="single" w:sz="4" w:space="0" w:color="auto"/>
              <w:right w:val="single" w:sz="4" w:space="0" w:color="auto"/>
            </w:tcBorders>
            <w:shd w:val="clear" w:color="000000" w:fill="FFFFFF"/>
            <w:noWrap/>
            <w:vAlign w:val="center"/>
            <w:hideMark/>
          </w:tcPr>
          <w:p w14:paraId="63A1441B" w14:textId="547C6CA2" w:rsidR="003B4137" w:rsidRPr="003B4137" w:rsidRDefault="003B4137" w:rsidP="003B4137">
            <w:pPr>
              <w:jc w:val="center"/>
              <w:rPr>
                <w:rFonts w:ascii="Sylfaen" w:hAnsi="Sylfaen" w:cs="Calibri"/>
                <w:color w:val="000000"/>
                <w:sz w:val="18"/>
                <w:szCs w:val="18"/>
              </w:rPr>
            </w:pPr>
            <w:r w:rsidRPr="003B4137">
              <w:rPr>
                <w:rFonts w:ascii="Sylfaen" w:hAnsi="Sylfaen" w:cs="Calibri"/>
                <w:color w:val="000000"/>
                <w:sz w:val="18"/>
                <w:szCs w:val="18"/>
              </w:rPr>
              <w:t>-</w:t>
            </w:r>
          </w:p>
        </w:tc>
        <w:tc>
          <w:tcPr>
            <w:tcW w:w="900" w:type="dxa"/>
            <w:tcBorders>
              <w:top w:val="nil"/>
              <w:left w:val="nil"/>
              <w:bottom w:val="single" w:sz="4" w:space="0" w:color="auto"/>
              <w:right w:val="single" w:sz="4" w:space="0" w:color="auto"/>
            </w:tcBorders>
            <w:shd w:val="clear" w:color="000000" w:fill="FFFFFF"/>
            <w:noWrap/>
            <w:vAlign w:val="center"/>
            <w:hideMark/>
          </w:tcPr>
          <w:p w14:paraId="3CBEBDFD" w14:textId="2BB238B4" w:rsidR="003B4137" w:rsidRPr="003B4137" w:rsidRDefault="00F9240B" w:rsidP="003B4137">
            <w:pPr>
              <w:jc w:val="center"/>
              <w:rPr>
                <w:rFonts w:ascii="Sylfaen" w:hAnsi="Sylfaen" w:cs="Calibri"/>
                <w:color w:val="000000"/>
                <w:sz w:val="18"/>
                <w:szCs w:val="18"/>
              </w:rPr>
            </w:pPr>
            <w:r>
              <w:rPr>
                <w:rFonts w:ascii="Sylfaen" w:hAnsi="Sylfaen" w:cs="Calibri"/>
                <w:color w:val="000000"/>
                <w:sz w:val="18"/>
                <w:szCs w:val="18"/>
              </w:rPr>
              <w:t>3 0</w:t>
            </w:r>
            <w:r w:rsidR="00D66A3A">
              <w:rPr>
                <w:rFonts w:ascii="Sylfaen" w:hAnsi="Sylfaen" w:cs="Calibri"/>
                <w:color w:val="000000"/>
                <w:sz w:val="18"/>
                <w:szCs w:val="18"/>
              </w:rPr>
              <w:t>00</w:t>
            </w:r>
            <w:r w:rsidR="003B4137" w:rsidRPr="003B4137">
              <w:rPr>
                <w:rFonts w:ascii="Sylfaen" w:hAnsi="Sylfaen" w:cs="Calibri"/>
                <w:color w:val="000000"/>
                <w:sz w:val="18"/>
                <w:szCs w:val="18"/>
              </w:rPr>
              <w:t>.0</w:t>
            </w:r>
          </w:p>
        </w:tc>
        <w:tc>
          <w:tcPr>
            <w:tcW w:w="900" w:type="dxa"/>
            <w:tcBorders>
              <w:top w:val="nil"/>
              <w:left w:val="nil"/>
              <w:bottom w:val="single" w:sz="4" w:space="0" w:color="auto"/>
              <w:right w:val="single" w:sz="4" w:space="0" w:color="auto"/>
            </w:tcBorders>
            <w:shd w:val="clear" w:color="000000" w:fill="FFFFFF"/>
            <w:noWrap/>
            <w:vAlign w:val="center"/>
            <w:hideMark/>
          </w:tcPr>
          <w:p w14:paraId="7C8B6840" w14:textId="2BFE4A3B" w:rsidR="003B4137" w:rsidRPr="003B4137" w:rsidRDefault="003B4137" w:rsidP="003B4137">
            <w:pPr>
              <w:jc w:val="center"/>
              <w:rPr>
                <w:rFonts w:ascii="Sylfaen" w:hAnsi="Sylfaen" w:cs="Calibri"/>
                <w:color w:val="000000"/>
                <w:sz w:val="18"/>
                <w:szCs w:val="18"/>
              </w:rPr>
            </w:pPr>
            <w:r w:rsidRPr="003B4137">
              <w:rPr>
                <w:rFonts w:ascii="Sylfaen" w:hAnsi="Sylfaen" w:cs="Calibri"/>
                <w:color w:val="000000"/>
                <w:sz w:val="18"/>
                <w:szCs w:val="18"/>
              </w:rPr>
              <w:t>-</w:t>
            </w:r>
          </w:p>
        </w:tc>
        <w:tc>
          <w:tcPr>
            <w:tcW w:w="990" w:type="dxa"/>
            <w:tcBorders>
              <w:top w:val="nil"/>
              <w:left w:val="nil"/>
              <w:bottom w:val="single" w:sz="4" w:space="0" w:color="auto"/>
              <w:right w:val="single" w:sz="4" w:space="0" w:color="auto"/>
            </w:tcBorders>
            <w:shd w:val="clear" w:color="000000" w:fill="FFFFFF"/>
            <w:noWrap/>
            <w:vAlign w:val="center"/>
            <w:hideMark/>
          </w:tcPr>
          <w:p w14:paraId="0B2B5B2F" w14:textId="583EAA5D" w:rsidR="003B4137" w:rsidRPr="003B4137" w:rsidRDefault="00F9240B" w:rsidP="003B4137">
            <w:pPr>
              <w:jc w:val="center"/>
              <w:rPr>
                <w:rFonts w:ascii="Sylfaen" w:hAnsi="Sylfaen" w:cs="Calibri"/>
                <w:color w:val="000000"/>
                <w:sz w:val="18"/>
                <w:szCs w:val="18"/>
              </w:rPr>
            </w:pPr>
            <w:r>
              <w:rPr>
                <w:rFonts w:ascii="Sylfaen" w:hAnsi="Sylfaen" w:cs="Calibri"/>
                <w:color w:val="000000"/>
                <w:sz w:val="18"/>
                <w:szCs w:val="18"/>
              </w:rPr>
              <w:t>3 2</w:t>
            </w:r>
            <w:r w:rsidR="00D66A3A">
              <w:rPr>
                <w:rFonts w:ascii="Sylfaen" w:hAnsi="Sylfaen" w:cs="Calibri"/>
                <w:color w:val="000000"/>
                <w:sz w:val="18"/>
                <w:szCs w:val="18"/>
              </w:rPr>
              <w:t>00</w:t>
            </w:r>
            <w:r w:rsidR="003B4137" w:rsidRPr="003B4137">
              <w:rPr>
                <w:rFonts w:ascii="Sylfaen" w:hAnsi="Sylfaen" w:cs="Calibri"/>
                <w:color w:val="000000"/>
                <w:sz w:val="18"/>
                <w:szCs w:val="18"/>
              </w:rPr>
              <w:t>.0</w:t>
            </w:r>
          </w:p>
        </w:tc>
        <w:tc>
          <w:tcPr>
            <w:tcW w:w="900" w:type="dxa"/>
            <w:tcBorders>
              <w:top w:val="nil"/>
              <w:left w:val="nil"/>
              <w:bottom w:val="single" w:sz="4" w:space="0" w:color="auto"/>
              <w:right w:val="single" w:sz="4" w:space="0" w:color="auto"/>
            </w:tcBorders>
            <w:shd w:val="clear" w:color="000000" w:fill="FFFFFF"/>
            <w:noWrap/>
            <w:vAlign w:val="center"/>
            <w:hideMark/>
          </w:tcPr>
          <w:p w14:paraId="1955DE56" w14:textId="51BCCF23" w:rsidR="003B4137" w:rsidRPr="003B4137" w:rsidRDefault="003B4137" w:rsidP="003B4137">
            <w:pPr>
              <w:jc w:val="center"/>
              <w:rPr>
                <w:rFonts w:ascii="Sylfaen" w:hAnsi="Sylfaen" w:cs="Calibri"/>
                <w:color w:val="000000"/>
                <w:sz w:val="18"/>
                <w:szCs w:val="18"/>
              </w:rPr>
            </w:pPr>
            <w:r w:rsidRPr="003B4137">
              <w:rPr>
                <w:rFonts w:ascii="Sylfaen" w:hAnsi="Sylfaen" w:cs="Calibri"/>
                <w:color w:val="000000"/>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14:paraId="0E3F4EEE" w14:textId="387CA513" w:rsidR="003B4137" w:rsidRPr="003B4137" w:rsidRDefault="00F9240B" w:rsidP="003B4137">
            <w:pPr>
              <w:jc w:val="center"/>
              <w:rPr>
                <w:rFonts w:ascii="Sylfaen" w:hAnsi="Sylfaen" w:cs="Calibri"/>
                <w:color w:val="000000"/>
                <w:sz w:val="18"/>
                <w:szCs w:val="18"/>
              </w:rPr>
            </w:pPr>
            <w:r>
              <w:rPr>
                <w:rFonts w:ascii="Sylfaen" w:hAnsi="Sylfaen" w:cs="Calibri"/>
                <w:color w:val="000000"/>
                <w:sz w:val="18"/>
                <w:szCs w:val="18"/>
              </w:rPr>
              <w:t>3 2</w:t>
            </w:r>
            <w:r w:rsidR="00D66A3A">
              <w:rPr>
                <w:rFonts w:ascii="Sylfaen" w:hAnsi="Sylfaen" w:cs="Calibri"/>
                <w:color w:val="000000"/>
                <w:sz w:val="18"/>
                <w:szCs w:val="18"/>
              </w:rPr>
              <w:t>00</w:t>
            </w:r>
            <w:r w:rsidR="003B4137" w:rsidRPr="003B4137">
              <w:rPr>
                <w:rFonts w:ascii="Sylfaen" w:hAnsi="Sylfaen" w:cs="Calibri"/>
                <w:color w:val="000000"/>
                <w:sz w:val="18"/>
                <w:szCs w:val="18"/>
              </w:rPr>
              <w:t>.0</w:t>
            </w:r>
          </w:p>
        </w:tc>
        <w:tc>
          <w:tcPr>
            <w:tcW w:w="900" w:type="dxa"/>
            <w:tcBorders>
              <w:top w:val="nil"/>
              <w:left w:val="nil"/>
              <w:bottom w:val="single" w:sz="4" w:space="0" w:color="auto"/>
              <w:right w:val="single" w:sz="4" w:space="0" w:color="auto"/>
            </w:tcBorders>
            <w:shd w:val="clear" w:color="000000" w:fill="FFFFFF"/>
            <w:noWrap/>
            <w:vAlign w:val="center"/>
            <w:hideMark/>
          </w:tcPr>
          <w:p w14:paraId="2DC3B117" w14:textId="0EDB90CC" w:rsidR="003B4137" w:rsidRPr="003B4137" w:rsidRDefault="003B4137" w:rsidP="003B4137">
            <w:pPr>
              <w:jc w:val="center"/>
              <w:rPr>
                <w:rFonts w:ascii="Sylfaen" w:hAnsi="Sylfaen" w:cs="Calibri"/>
                <w:color w:val="000000"/>
                <w:sz w:val="18"/>
                <w:szCs w:val="18"/>
              </w:rPr>
            </w:pPr>
            <w:r w:rsidRPr="003B4137">
              <w:rPr>
                <w:rFonts w:ascii="Sylfaen" w:hAnsi="Sylfaen" w:cs="Calibri"/>
                <w:color w:val="000000"/>
                <w:sz w:val="18"/>
                <w:szCs w:val="18"/>
              </w:rPr>
              <w:t>-</w:t>
            </w:r>
          </w:p>
        </w:tc>
      </w:tr>
    </w:tbl>
    <w:p w14:paraId="3E36AF4A" w14:textId="52EF7B08" w:rsidR="003B4137" w:rsidRDefault="003B4137" w:rsidP="003B4137">
      <w:pPr>
        <w:rPr>
          <w:rFonts w:asciiTheme="minorHAnsi" w:hAnsiTheme="minorHAnsi"/>
          <w:lang w:val="ka-GE"/>
        </w:rPr>
      </w:pPr>
    </w:p>
    <w:p w14:paraId="484FB0E1" w14:textId="77777777" w:rsidR="003B4137" w:rsidRPr="003B4137" w:rsidRDefault="003B4137" w:rsidP="003B4137">
      <w:pPr>
        <w:rPr>
          <w:rFonts w:asciiTheme="minorHAnsi" w:hAnsiTheme="minorHAnsi"/>
          <w:lang w:val="ka-GE"/>
        </w:rPr>
      </w:pPr>
    </w:p>
    <w:p w14:paraId="6C4ED63B" w14:textId="77777777" w:rsidR="00C87EF8" w:rsidRPr="008454E9" w:rsidRDefault="00C87EF8" w:rsidP="00C87EF8">
      <w:pPr>
        <w:rPr>
          <w:rFonts w:asciiTheme="minorHAnsi" w:hAnsiTheme="minorHAnsi"/>
          <w:sz w:val="16"/>
          <w:szCs w:val="16"/>
          <w:lang w:val="ka-GE"/>
        </w:rPr>
      </w:pPr>
    </w:p>
    <w:tbl>
      <w:tblPr>
        <w:tblW w:w="5000" w:type="pct"/>
        <w:tblLook w:val="04A0" w:firstRow="1" w:lastRow="0" w:firstColumn="1" w:lastColumn="0" w:noHBand="0" w:noVBand="1"/>
      </w:tblPr>
      <w:tblGrid>
        <w:gridCol w:w="668"/>
        <w:gridCol w:w="1270"/>
        <w:gridCol w:w="732"/>
        <w:gridCol w:w="2019"/>
        <w:gridCol w:w="2019"/>
        <w:gridCol w:w="1185"/>
        <w:gridCol w:w="1284"/>
        <w:gridCol w:w="1284"/>
        <w:gridCol w:w="1284"/>
        <w:gridCol w:w="1282"/>
      </w:tblGrid>
      <w:tr w:rsidR="00F6336E" w:rsidRPr="008454E9" w14:paraId="07DA4078" w14:textId="77777777" w:rsidTr="00F6336E">
        <w:trPr>
          <w:trHeight w:val="750"/>
        </w:trPr>
        <w:tc>
          <w:tcPr>
            <w:tcW w:w="256"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277D81C8" w14:textId="77777777" w:rsidR="00F6336E" w:rsidRPr="008454E9" w:rsidRDefault="00F6336E" w:rsidP="00F6336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48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4E8A250" w14:textId="77777777" w:rsidR="00F6336E" w:rsidRPr="008454E9" w:rsidRDefault="00F6336E" w:rsidP="00F6336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2286"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BA78392" w14:textId="68E290D7" w:rsidR="00F6336E" w:rsidRPr="008454E9" w:rsidRDefault="00D66A3A" w:rsidP="00F6336E">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დასუფთავება და კეთილმოწყობა</w:t>
            </w:r>
          </w:p>
        </w:tc>
        <w:tc>
          <w:tcPr>
            <w:tcW w:w="493" w:type="pct"/>
            <w:tcBorders>
              <w:top w:val="single" w:sz="8" w:space="0" w:color="auto"/>
              <w:left w:val="nil"/>
              <w:bottom w:val="single" w:sz="4" w:space="0" w:color="auto"/>
              <w:right w:val="single" w:sz="4" w:space="0" w:color="auto"/>
            </w:tcBorders>
            <w:shd w:val="clear" w:color="000000" w:fill="FFFFFF"/>
            <w:vAlign w:val="center"/>
            <w:hideMark/>
          </w:tcPr>
          <w:p w14:paraId="246F4DD5" w14:textId="7AB37331" w:rsidR="00F6336E" w:rsidRPr="008454E9" w:rsidRDefault="00F6336E" w:rsidP="00D66A3A">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202</w:t>
            </w:r>
            <w:r w:rsidR="00D66A3A">
              <w:rPr>
                <w:rFonts w:ascii="Sylfaen" w:hAnsi="Sylfaen" w:cs="Calibri"/>
                <w:b/>
                <w:bCs/>
                <w:color w:val="000000"/>
                <w:sz w:val="16"/>
                <w:szCs w:val="16"/>
                <w:lang w:val="ka-GE" w:eastAsia="en-US"/>
              </w:rPr>
              <w:t>3</w:t>
            </w:r>
            <w:r w:rsidRPr="008454E9">
              <w:rPr>
                <w:rFonts w:ascii="Sylfaen" w:hAnsi="Sylfaen" w:cs="Calibri"/>
                <w:b/>
                <w:bCs/>
                <w:color w:val="000000"/>
                <w:sz w:val="16"/>
                <w:szCs w:val="16"/>
                <w:lang w:val="en-US" w:eastAsia="en-US"/>
              </w:rPr>
              <w:t xml:space="preserve"> 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493" w:type="pct"/>
            <w:tcBorders>
              <w:top w:val="single" w:sz="8" w:space="0" w:color="auto"/>
              <w:left w:val="nil"/>
              <w:bottom w:val="single" w:sz="4" w:space="0" w:color="auto"/>
              <w:right w:val="single" w:sz="4" w:space="0" w:color="auto"/>
            </w:tcBorders>
            <w:shd w:val="clear" w:color="000000" w:fill="FFFFFF"/>
            <w:vAlign w:val="center"/>
            <w:hideMark/>
          </w:tcPr>
          <w:p w14:paraId="5D09BD64" w14:textId="057CCF20" w:rsidR="00F6336E" w:rsidRPr="008454E9" w:rsidRDefault="00F6336E" w:rsidP="00F6336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2</w:t>
            </w:r>
            <w:r w:rsidR="00D66A3A">
              <w:rPr>
                <w:rFonts w:ascii="Sylfaen" w:hAnsi="Sylfaen" w:cs="Calibri"/>
                <w:b/>
                <w:bCs/>
                <w:color w:val="000000"/>
                <w:sz w:val="16"/>
                <w:szCs w:val="16"/>
                <w:lang w:val="en-US" w:eastAsia="en-US"/>
              </w:rPr>
              <w:t xml:space="preserve">024 </w:t>
            </w:r>
            <w:r w:rsidRPr="008454E9">
              <w:rPr>
                <w:rFonts w:ascii="Sylfaen" w:hAnsi="Sylfaen" w:cs="Calibri"/>
                <w:b/>
                <w:bCs/>
                <w:color w:val="000000"/>
                <w:sz w:val="16"/>
                <w:szCs w:val="16"/>
                <w:lang w:val="en-US" w:eastAsia="en-US"/>
              </w:rPr>
              <w:t>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493" w:type="pct"/>
            <w:tcBorders>
              <w:top w:val="single" w:sz="8" w:space="0" w:color="auto"/>
              <w:left w:val="nil"/>
              <w:bottom w:val="single" w:sz="4" w:space="0" w:color="auto"/>
              <w:right w:val="single" w:sz="4" w:space="0" w:color="auto"/>
            </w:tcBorders>
            <w:shd w:val="clear" w:color="000000" w:fill="FFFFFF"/>
            <w:vAlign w:val="center"/>
            <w:hideMark/>
          </w:tcPr>
          <w:p w14:paraId="59B39D70" w14:textId="43599FB8" w:rsidR="00F6336E" w:rsidRPr="008454E9" w:rsidRDefault="00D66A3A" w:rsidP="00F6336E">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00F6336E" w:rsidRPr="008454E9">
              <w:rPr>
                <w:rFonts w:ascii="Sylfaen" w:hAnsi="Sylfaen" w:cs="Calibri"/>
                <w:b/>
                <w:bCs/>
                <w:color w:val="000000"/>
                <w:sz w:val="16"/>
                <w:szCs w:val="16"/>
                <w:lang w:val="en-US" w:eastAsia="en-US"/>
              </w:rPr>
              <w:t xml:space="preserve"> წლის დაფინანსება</w:t>
            </w:r>
            <w:r w:rsidR="00F6336E" w:rsidRPr="008454E9">
              <w:rPr>
                <w:rFonts w:ascii="Sylfaen" w:hAnsi="Sylfaen" w:cs="Calibri"/>
                <w:b/>
                <w:bCs/>
                <w:color w:val="000000"/>
                <w:sz w:val="16"/>
                <w:szCs w:val="16"/>
                <w:lang w:val="en-US" w:eastAsia="en-US"/>
              </w:rPr>
              <w:br/>
              <w:t xml:space="preserve"> ათას ლარში</w:t>
            </w:r>
          </w:p>
        </w:tc>
        <w:tc>
          <w:tcPr>
            <w:tcW w:w="493" w:type="pct"/>
            <w:tcBorders>
              <w:top w:val="single" w:sz="8" w:space="0" w:color="auto"/>
              <w:left w:val="nil"/>
              <w:bottom w:val="single" w:sz="4" w:space="0" w:color="auto"/>
              <w:right w:val="single" w:sz="8" w:space="0" w:color="auto"/>
            </w:tcBorders>
            <w:shd w:val="clear" w:color="000000" w:fill="FFFFFF"/>
            <w:vAlign w:val="center"/>
            <w:hideMark/>
          </w:tcPr>
          <w:p w14:paraId="5AABB20B" w14:textId="7A3CD5AE" w:rsidR="00F6336E" w:rsidRPr="008454E9" w:rsidRDefault="00D66A3A" w:rsidP="00F6336E">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00F6336E" w:rsidRPr="008454E9">
              <w:rPr>
                <w:rFonts w:ascii="Sylfaen" w:hAnsi="Sylfaen" w:cs="Calibri"/>
                <w:b/>
                <w:bCs/>
                <w:color w:val="000000"/>
                <w:sz w:val="16"/>
                <w:szCs w:val="16"/>
                <w:lang w:val="en-US" w:eastAsia="en-US"/>
              </w:rPr>
              <w:t>წლის დაფინანსება</w:t>
            </w:r>
            <w:r w:rsidR="00F6336E" w:rsidRPr="008454E9">
              <w:rPr>
                <w:rFonts w:ascii="Sylfaen" w:hAnsi="Sylfaen" w:cs="Calibri"/>
                <w:b/>
                <w:bCs/>
                <w:color w:val="000000"/>
                <w:sz w:val="16"/>
                <w:szCs w:val="16"/>
                <w:lang w:val="en-US" w:eastAsia="en-US"/>
              </w:rPr>
              <w:br/>
              <w:t xml:space="preserve"> ათას ლარში</w:t>
            </w:r>
          </w:p>
        </w:tc>
      </w:tr>
      <w:tr w:rsidR="00F6336E" w:rsidRPr="008454E9" w14:paraId="2488BAF5" w14:textId="77777777" w:rsidTr="00F6336E">
        <w:trPr>
          <w:trHeight w:val="270"/>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5AE7E15B"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03 01</w:t>
            </w:r>
          </w:p>
        </w:tc>
        <w:tc>
          <w:tcPr>
            <w:tcW w:w="487" w:type="pct"/>
            <w:vMerge/>
            <w:tcBorders>
              <w:top w:val="single" w:sz="8" w:space="0" w:color="auto"/>
              <w:left w:val="single" w:sz="4" w:space="0" w:color="auto"/>
              <w:bottom w:val="single" w:sz="4" w:space="0" w:color="auto"/>
              <w:right w:val="single" w:sz="4" w:space="0" w:color="auto"/>
            </w:tcBorders>
            <w:vAlign w:val="center"/>
            <w:hideMark/>
          </w:tcPr>
          <w:p w14:paraId="0CBD4EE2" w14:textId="77777777" w:rsidR="00F6336E" w:rsidRPr="008454E9" w:rsidRDefault="00F6336E" w:rsidP="00F6336E">
            <w:pPr>
              <w:rPr>
                <w:rFonts w:ascii="Sylfaen" w:hAnsi="Sylfaen" w:cs="Calibri"/>
                <w:b/>
                <w:bCs/>
                <w:color w:val="000000"/>
                <w:sz w:val="16"/>
                <w:szCs w:val="16"/>
                <w:lang w:val="en-US" w:eastAsia="en-US"/>
              </w:rPr>
            </w:pPr>
          </w:p>
        </w:tc>
        <w:tc>
          <w:tcPr>
            <w:tcW w:w="2286" w:type="pct"/>
            <w:gridSpan w:val="4"/>
            <w:vMerge/>
            <w:tcBorders>
              <w:top w:val="single" w:sz="8" w:space="0" w:color="auto"/>
              <w:left w:val="single" w:sz="4" w:space="0" w:color="auto"/>
              <w:bottom w:val="single" w:sz="4" w:space="0" w:color="auto"/>
              <w:right w:val="single" w:sz="4" w:space="0" w:color="auto"/>
            </w:tcBorders>
            <w:vAlign w:val="center"/>
            <w:hideMark/>
          </w:tcPr>
          <w:p w14:paraId="5587DA04" w14:textId="77777777" w:rsidR="00F6336E" w:rsidRPr="008454E9" w:rsidRDefault="00F6336E" w:rsidP="00F6336E">
            <w:pPr>
              <w:rPr>
                <w:rFonts w:ascii="Sylfaen" w:hAnsi="Sylfaen" w:cs="Calibri"/>
                <w:b/>
                <w:bCs/>
                <w:color w:val="000000"/>
                <w:sz w:val="16"/>
                <w:szCs w:val="16"/>
                <w:lang w:val="en-US" w:eastAsia="en-US"/>
              </w:rPr>
            </w:pPr>
          </w:p>
        </w:tc>
        <w:tc>
          <w:tcPr>
            <w:tcW w:w="493" w:type="pct"/>
            <w:tcBorders>
              <w:top w:val="nil"/>
              <w:left w:val="nil"/>
              <w:bottom w:val="single" w:sz="4" w:space="0" w:color="auto"/>
              <w:right w:val="single" w:sz="4" w:space="0" w:color="auto"/>
            </w:tcBorders>
            <w:shd w:val="clear" w:color="000000" w:fill="FFFFFF"/>
            <w:vAlign w:val="center"/>
            <w:hideMark/>
          </w:tcPr>
          <w:p w14:paraId="57C3A1D8" w14:textId="78647D24" w:rsidR="00F6336E" w:rsidRPr="008454E9" w:rsidRDefault="00F9240B" w:rsidP="00F6336E">
            <w:pPr>
              <w:jc w:val="center"/>
              <w:rPr>
                <w:rFonts w:ascii="Sylfaen" w:hAnsi="Sylfaen" w:cs="Calibri"/>
                <w:sz w:val="16"/>
                <w:szCs w:val="16"/>
                <w:lang w:val="en-US" w:eastAsia="en-US"/>
              </w:rPr>
            </w:pPr>
            <w:r>
              <w:rPr>
                <w:rFonts w:ascii="Sylfaen" w:hAnsi="Sylfaen" w:cs="Calibri"/>
                <w:sz w:val="16"/>
                <w:szCs w:val="16"/>
                <w:lang w:val="ka-GE" w:eastAsia="en-US"/>
              </w:rPr>
              <w:t>2 5</w:t>
            </w:r>
            <w:r w:rsidR="00D66A3A">
              <w:rPr>
                <w:rFonts w:ascii="Sylfaen" w:hAnsi="Sylfaen" w:cs="Calibri"/>
                <w:sz w:val="16"/>
                <w:szCs w:val="16"/>
                <w:lang w:val="ka-GE" w:eastAsia="en-US"/>
              </w:rPr>
              <w:t>00</w:t>
            </w:r>
            <w:r w:rsidR="00F6336E" w:rsidRPr="008454E9">
              <w:rPr>
                <w:rFonts w:ascii="Sylfaen" w:hAnsi="Sylfaen" w:cs="Calibri"/>
                <w:sz w:val="16"/>
                <w:szCs w:val="16"/>
                <w:lang w:val="en-US" w:eastAsia="en-US"/>
              </w:rPr>
              <w:t>.0</w:t>
            </w:r>
          </w:p>
        </w:tc>
        <w:tc>
          <w:tcPr>
            <w:tcW w:w="493" w:type="pct"/>
            <w:tcBorders>
              <w:top w:val="nil"/>
              <w:left w:val="nil"/>
              <w:bottom w:val="single" w:sz="4" w:space="0" w:color="auto"/>
              <w:right w:val="single" w:sz="4" w:space="0" w:color="auto"/>
            </w:tcBorders>
            <w:shd w:val="clear" w:color="000000" w:fill="FFFFFF"/>
            <w:vAlign w:val="center"/>
            <w:hideMark/>
          </w:tcPr>
          <w:p w14:paraId="0724C5DF" w14:textId="241ACBEC" w:rsidR="00F6336E" w:rsidRPr="008454E9" w:rsidRDefault="00D66A3A" w:rsidP="00F6336E">
            <w:pPr>
              <w:jc w:val="center"/>
              <w:rPr>
                <w:rFonts w:ascii="Sylfaen" w:hAnsi="Sylfaen" w:cs="Calibri"/>
                <w:sz w:val="16"/>
                <w:szCs w:val="16"/>
                <w:lang w:val="en-US" w:eastAsia="en-US"/>
              </w:rPr>
            </w:pPr>
            <w:r>
              <w:rPr>
                <w:rFonts w:ascii="Sylfaen" w:hAnsi="Sylfaen" w:cs="Calibri"/>
                <w:sz w:val="16"/>
                <w:szCs w:val="16"/>
                <w:lang w:val="en-US" w:eastAsia="en-US"/>
              </w:rPr>
              <w:t>3 000</w:t>
            </w:r>
            <w:r w:rsidR="00F6336E" w:rsidRPr="008454E9">
              <w:rPr>
                <w:rFonts w:ascii="Sylfaen" w:hAnsi="Sylfaen" w:cs="Calibri"/>
                <w:sz w:val="16"/>
                <w:szCs w:val="16"/>
                <w:lang w:val="en-US" w:eastAsia="en-US"/>
              </w:rPr>
              <w:t>.0</w:t>
            </w:r>
          </w:p>
        </w:tc>
        <w:tc>
          <w:tcPr>
            <w:tcW w:w="493" w:type="pct"/>
            <w:tcBorders>
              <w:top w:val="nil"/>
              <w:left w:val="nil"/>
              <w:bottom w:val="single" w:sz="4" w:space="0" w:color="auto"/>
              <w:right w:val="single" w:sz="4" w:space="0" w:color="auto"/>
            </w:tcBorders>
            <w:shd w:val="clear" w:color="000000" w:fill="FFFFFF"/>
            <w:vAlign w:val="center"/>
            <w:hideMark/>
          </w:tcPr>
          <w:p w14:paraId="28C7ACCB" w14:textId="2949DEDA" w:rsidR="00F6336E" w:rsidRPr="008454E9" w:rsidRDefault="00F9240B" w:rsidP="00F6336E">
            <w:pPr>
              <w:jc w:val="center"/>
              <w:rPr>
                <w:rFonts w:ascii="Sylfaen" w:hAnsi="Sylfaen" w:cs="Calibri"/>
                <w:sz w:val="16"/>
                <w:szCs w:val="16"/>
                <w:lang w:val="en-US" w:eastAsia="en-US"/>
              </w:rPr>
            </w:pPr>
            <w:r>
              <w:rPr>
                <w:rFonts w:ascii="Sylfaen" w:hAnsi="Sylfaen" w:cs="Calibri"/>
                <w:sz w:val="16"/>
                <w:szCs w:val="16"/>
                <w:lang w:val="en-US" w:eastAsia="en-US"/>
              </w:rPr>
              <w:t>3 2</w:t>
            </w:r>
            <w:r w:rsidR="00D66A3A">
              <w:rPr>
                <w:rFonts w:ascii="Sylfaen" w:hAnsi="Sylfaen" w:cs="Calibri"/>
                <w:sz w:val="16"/>
                <w:szCs w:val="16"/>
                <w:lang w:val="en-US" w:eastAsia="en-US"/>
              </w:rPr>
              <w:t>00</w:t>
            </w:r>
            <w:r w:rsidR="00F6336E" w:rsidRPr="008454E9">
              <w:rPr>
                <w:rFonts w:ascii="Sylfaen" w:hAnsi="Sylfaen" w:cs="Calibri"/>
                <w:sz w:val="16"/>
                <w:szCs w:val="16"/>
                <w:lang w:val="en-US" w:eastAsia="en-US"/>
              </w:rPr>
              <w:t>.0</w:t>
            </w:r>
          </w:p>
        </w:tc>
        <w:tc>
          <w:tcPr>
            <w:tcW w:w="493" w:type="pct"/>
            <w:tcBorders>
              <w:top w:val="nil"/>
              <w:left w:val="nil"/>
              <w:bottom w:val="single" w:sz="4" w:space="0" w:color="auto"/>
              <w:right w:val="single" w:sz="8" w:space="0" w:color="auto"/>
            </w:tcBorders>
            <w:shd w:val="clear" w:color="000000" w:fill="FFFFFF"/>
            <w:vAlign w:val="center"/>
            <w:hideMark/>
          </w:tcPr>
          <w:p w14:paraId="0F3CA4BE" w14:textId="52AE477E" w:rsidR="00F6336E" w:rsidRPr="008454E9" w:rsidRDefault="00F9240B" w:rsidP="00F6336E">
            <w:pPr>
              <w:jc w:val="center"/>
              <w:rPr>
                <w:rFonts w:ascii="Sylfaen" w:hAnsi="Sylfaen" w:cs="Calibri"/>
                <w:sz w:val="16"/>
                <w:szCs w:val="16"/>
                <w:lang w:val="en-US" w:eastAsia="en-US"/>
              </w:rPr>
            </w:pPr>
            <w:r>
              <w:rPr>
                <w:rFonts w:ascii="Sylfaen" w:hAnsi="Sylfaen" w:cs="Calibri"/>
                <w:sz w:val="16"/>
                <w:szCs w:val="16"/>
                <w:lang w:val="en-US" w:eastAsia="en-US"/>
              </w:rPr>
              <w:t>3 2</w:t>
            </w:r>
            <w:r w:rsidR="00D66A3A">
              <w:rPr>
                <w:rFonts w:ascii="Sylfaen" w:hAnsi="Sylfaen" w:cs="Calibri"/>
                <w:sz w:val="16"/>
                <w:szCs w:val="16"/>
                <w:lang w:val="en-US" w:eastAsia="en-US"/>
              </w:rPr>
              <w:t>00</w:t>
            </w:r>
            <w:r w:rsidR="00F6336E" w:rsidRPr="008454E9">
              <w:rPr>
                <w:rFonts w:ascii="Sylfaen" w:hAnsi="Sylfaen" w:cs="Calibri"/>
                <w:sz w:val="16"/>
                <w:szCs w:val="16"/>
                <w:lang w:val="en-US" w:eastAsia="en-US"/>
              </w:rPr>
              <w:t>.0</w:t>
            </w:r>
          </w:p>
        </w:tc>
      </w:tr>
      <w:tr w:rsidR="00F6336E" w:rsidRPr="008454E9" w14:paraId="18ADCF19" w14:textId="77777777" w:rsidTr="00F6336E">
        <w:trPr>
          <w:trHeight w:val="780"/>
        </w:trPr>
        <w:tc>
          <w:tcPr>
            <w:tcW w:w="74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C7909BE" w14:textId="7FD3E4D7" w:rsidR="00F6336E" w:rsidRPr="008454E9" w:rsidRDefault="008E771A" w:rsidP="00F6336E">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პროგრამის განმახორციელებელი სამ</w:t>
            </w:r>
            <w:r w:rsidR="00F6336E" w:rsidRPr="008454E9">
              <w:rPr>
                <w:rFonts w:ascii="Sylfaen" w:hAnsi="Sylfaen" w:cs="Calibri"/>
                <w:b/>
                <w:bCs/>
                <w:color w:val="000000"/>
                <w:sz w:val="16"/>
                <w:szCs w:val="16"/>
                <w:lang w:val="en-US" w:eastAsia="en-US"/>
              </w:rPr>
              <w:t>სახური</w:t>
            </w:r>
          </w:p>
        </w:tc>
        <w:tc>
          <w:tcPr>
            <w:tcW w:w="4257" w:type="pct"/>
            <w:gridSpan w:val="8"/>
            <w:tcBorders>
              <w:top w:val="single" w:sz="4" w:space="0" w:color="auto"/>
              <w:left w:val="nil"/>
              <w:bottom w:val="single" w:sz="4" w:space="0" w:color="auto"/>
              <w:right w:val="single" w:sz="8" w:space="0" w:color="000000"/>
            </w:tcBorders>
            <w:shd w:val="clear" w:color="000000" w:fill="FFFFFF"/>
            <w:vAlign w:val="center"/>
            <w:hideMark/>
          </w:tcPr>
          <w:p w14:paraId="3A779577" w14:textId="7096BAAF" w:rsidR="00F6336E" w:rsidRPr="00996159" w:rsidRDefault="00F6336E" w:rsidP="00996159">
            <w:pPr>
              <w:rPr>
                <w:rFonts w:ascii="Sylfaen" w:hAnsi="Sylfaen" w:cs="Calibri"/>
                <w:color w:val="000000"/>
                <w:sz w:val="16"/>
                <w:szCs w:val="16"/>
                <w:lang w:val="en-US" w:eastAsia="en-US"/>
              </w:rPr>
            </w:pPr>
            <w:r w:rsidRPr="00996159">
              <w:rPr>
                <w:rFonts w:ascii="Sylfaen" w:hAnsi="Sylfaen" w:cs="Calibri"/>
                <w:color w:val="000000"/>
                <w:sz w:val="16"/>
                <w:szCs w:val="16"/>
                <w:lang w:val="en-US" w:eastAsia="en-US"/>
              </w:rPr>
              <w:t xml:space="preserve">ა(ა) </w:t>
            </w:r>
            <w:r w:rsidR="008E771A">
              <w:rPr>
                <w:rFonts w:ascii="Sylfaen" w:hAnsi="Sylfaen" w:cs="Calibri"/>
                <w:color w:val="000000"/>
                <w:sz w:val="16"/>
                <w:szCs w:val="16"/>
                <w:lang w:val="en-US" w:eastAsia="en-US"/>
              </w:rPr>
              <w:t xml:space="preserve">იპ„თერჯოლის დასუფთავებისა და კეთილმოწყობის </w:t>
            </w:r>
            <w:r w:rsidR="008E771A">
              <w:rPr>
                <w:rFonts w:ascii="Sylfaen" w:hAnsi="Sylfaen" w:cs="Calibri"/>
                <w:color w:val="000000"/>
                <w:sz w:val="16"/>
                <w:szCs w:val="16"/>
                <w:lang w:val="ka-GE" w:eastAsia="en-US"/>
              </w:rPr>
              <w:t>მუნიციპალური ცენტრი</w:t>
            </w:r>
            <w:r w:rsidRPr="00996159">
              <w:rPr>
                <w:rFonts w:ascii="Sylfaen" w:hAnsi="Sylfaen" w:cs="Calibri"/>
                <w:color w:val="000000"/>
                <w:sz w:val="16"/>
                <w:szCs w:val="16"/>
                <w:lang w:val="en-US" w:eastAsia="en-US"/>
              </w:rPr>
              <w:t>“</w:t>
            </w:r>
          </w:p>
        </w:tc>
      </w:tr>
      <w:tr w:rsidR="00F6336E" w:rsidRPr="008454E9" w14:paraId="48164951" w14:textId="77777777" w:rsidTr="00F6336E">
        <w:trPr>
          <w:trHeight w:val="3705"/>
        </w:trPr>
        <w:tc>
          <w:tcPr>
            <w:tcW w:w="74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EEEB5E4" w14:textId="77777777" w:rsidR="00F6336E" w:rsidRPr="008454E9" w:rsidRDefault="00F6336E" w:rsidP="00F6336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აღწერა </w:t>
            </w:r>
          </w:p>
        </w:tc>
        <w:tc>
          <w:tcPr>
            <w:tcW w:w="4257" w:type="pct"/>
            <w:gridSpan w:val="8"/>
            <w:tcBorders>
              <w:top w:val="single" w:sz="4" w:space="0" w:color="auto"/>
              <w:left w:val="nil"/>
              <w:bottom w:val="single" w:sz="4" w:space="0" w:color="auto"/>
              <w:right w:val="single" w:sz="8" w:space="0" w:color="000000"/>
            </w:tcBorders>
            <w:shd w:val="clear" w:color="000000" w:fill="FFFFFF"/>
            <w:hideMark/>
          </w:tcPr>
          <w:p w14:paraId="06C4D46F" w14:textId="265DF4EA" w:rsidR="00F6336E" w:rsidRPr="008454E9" w:rsidRDefault="00F6336E" w:rsidP="00F6336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პროგრამის </w:t>
            </w:r>
            <w:r w:rsidR="00D66A3A">
              <w:rPr>
                <w:rFonts w:ascii="Sylfaen" w:hAnsi="Sylfaen" w:cs="Calibri"/>
                <w:color w:val="000000"/>
                <w:sz w:val="16"/>
                <w:szCs w:val="16"/>
                <w:lang w:val="en-US" w:eastAsia="en-US"/>
              </w:rPr>
              <w:t>ფარგლებში ა(ა) იპ„თერჯოლის</w:t>
            </w:r>
            <w:r w:rsidRPr="008454E9">
              <w:rPr>
                <w:rFonts w:ascii="Sylfaen" w:hAnsi="Sylfaen" w:cs="Calibri"/>
                <w:color w:val="000000"/>
                <w:sz w:val="16"/>
                <w:szCs w:val="16"/>
                <w:lang w:val="en-US" w:eastAsia="en-US"/>
              </w:rPr>
              <w:t xml:space="preserve"> მუნიციპალიტეტი</w:t>
            </w:r>
            <w:r w:rsidR="00D66A3A">
              <w:rPr>
                <w:rFonts w:ascii="Sylfaen" w:hAnsi="Sylfaen" w:cs="Calibri"/>
                <w:color w:val="000000"/>
                <w:sz w:val="16"/>
                <w:szCs w:val="16"/>
                <w:lang w:val="en-US" w:eastAsia="en-US"/>
              </w:rPr>
              <w:t>ს დასუფთავებისა  კეთილმოწყობის მუნიციპალური სამსახური</w:t>
            </w:r>
            <w:r w:rsidRPr="008454E9">
              <w:rPr>
                <w:rFonts w:ascii="Sylfaen" w:hAnsi="Sylfaen" w:cs="Calibri"/>
                <w:color w:val="000000"/>
                <w:sz w:val="16"/>
                <w:szCs w:val="16"/>
                <w:lang w:val="en-US" w:eastAsia="en-US"/>
              </w:rPr>
              <w:t>“ ახორციელებს ქალაქსა და მუნიციპალიტეტში შემავალ ადმინისტრაციული ერთეულებიდან ნარჩენების მოგროვებას დ</w:t>
            </w:r>
            <w:r w:rsidR="006C2EE8">
              <w:rPr>
                <w:rFonts w:ascii="Sylfaen" w:hAnsi="Sylfaen" w:cs="Calibri"/>
                <w:color w:val="000000"/>
                <w:sz w:val="16"/>
                <w:szCs w:val="16"/>
                <w:lang w:val="en-US" w:eastAsia="en-US"/>
              </w:rPr>
              <w:t>ა გატანას, რომელსაც ემსახურება 4</w:t>
            </w:r>
            <w:r w:rsidRPr="008454E9">
              <w:rPr>
                <w:rFonts w:ascii="Sylfaen" w:hAnsi="Sylfaen" w:cs="Calibri"/>
                <w:color w:val="000000"/>
                <w:sz w:val="16"/>
                <w:szCs w:val="16"/>
                <w:lang w:val="en-US" w:eastAsia="en-US"/>
              </w:rPr>
              <w:t xml:space="preserve"> ერთეული ნ</w:t>
            </w:r>
            <w:r w:rsidR="006C2EE8">
              <w:rPr>
                <w:rFonts w:ascii="Sylfaen" w:hAnsi="Sylfaen" w:cs="Calibri"/>
                <w:color w:val="000000"/>
                <w:sz w:val="16"/>
                <w:szCs w:val="16"/>
                <w:lang w:val="en-US" w:eastAsia="en-US"/>
              </w:rPr>
              <w:t>აგვის გამტანი ავტომანქანა</w:t>
            </w:r>
            <w:r w:rsidRPr="008454E9">
              <w:rPr>
                <w:rFonts w:ascii="Sylfaen" w:hAnsi="Sylfaen" w:cs="Calibri"/>
                <w:color w:val="000000"/>
                <w:sz w:val="16"/>
                <w:szCs w:val="16"/>
                <w:lang w:val="en-US" w:eastAsia="en-US"/>
              </w:rPr>
              <w:t>.  ნარჩენების გატანა (კონტეინერების დაცლა) ხო</w:t>
            </w:r>
            <w:r w:rsidR="006C2EE8">
              <w:rPr>
                <w:rFonts w:ascii="Sylfaen" w:hAnsi="Sylfaen" w:cs="Calibri"/>
                <w:color w:val="000000"/>
                <w:sz w:val="16"/>
                <w:szCs w:val="16"/>
                <w:lang w:val="en-US" w:eastAsia="en-US"/>
              </w:rPr>
              <w:t>რციელდება ქალაქ თერჯოლის და მუნიციპალიტეტის 18 ადმინისტრაციული ერთეულიდან.</w:t>
            </w:r>
            <w:r w:rsidRPr="008454E9">
              <w:rPr>
                <w:rFonts w:ascii="Sylfaen" w:hAnsi="Sylfaen" w:cs="Calibri"/>
                <w:color w:val="000000"/>
                <w:sz w:val="16"/>
                <w:szCs w:val="16"/>
                <w:lang w:val="en-US" w:eastAsia="en-US"/>
              </w:rPr>
              <w:t xml:space="preserve"> შეგროვებ</w:t>
            </w:r>
            <w:r w:rsidR="006C2EE8">
              <w:rPr>
                <w:rFonts w:ascii="Sylfaen" w:hAnsi="Sylfaen" w:cs="Calibri"/>
                <w:color w:val="000000"/>
                <w:sz w:val="16"/>
                <w:szCs w:val="16"/>
                <w:lang w:val="en-US" w:eastAsia="en-US"/>
              </w:rPr>
              <w:t>ული ნარჩენები გადის თერჯოლი</w:t>
            </w:r>
            <w:r w:rsidRPr="008454E9">
              <w:rPr>
                <w:rFonts w:ascii="Sylfaen" w:hAnsi="Sylfaen" w:cs="Calibri"/>
                <w:color w:val="000000"/>
                <w:sz w:val="16"/>
                <w:szCs w:val="16"/>
                <w:lang w:val="en-US" w:eastAsia="en-US"/>
              </w:rPr>
              <w:t>ს ნაგავსაყრელებზე. მუნიციპალიტეტის ტერიტორიაზე ჯამში განთავსებული კონტეინერების რაოდენობა</w:t>
            </w:r>
            <w:r w:rsidR="006C2EE8">
              <w:rPr>
                <w:rFonts w:ascii="Sylfaen" w:hAnsi="Sylfaen" w:cs="Calibri"/>
                <w:color w:val="000000"/>
                <w:sz w:val="16"/>
                <w:szCs w:val="16"/>
                <w:lang w:val="en-US" w:eastAsia="en-US"/>
              </w:rPr>
              <w:t xml:space="preserve"> შეადგენს 641 ერთეულს, მათ შორის 135</w:t>
            </w:r>
            <w:r w:rsidRPr="008454E9">
              <w:rPr>
                <w:rFonts w:ascii="Sylfaen" w:hAnsi="Sylfaen" w:cs="Calibri"/>
                <w:color w:val="000000"/>
                <w:sz w:val="16"/>
                <w:szCs w:val="16"/>
                <w:lang w:val="en-US" w:eastAsia="en-US"/>
              </w:rPr>
              <w:t xml:space="preserve"> </w:t>
            </w:r>
            <w:r w:rsidR="006C2EE8">
              <w:rPr>
                <w:rFonts w:ascii="Sylfaen" w:hAnsi="Sylfaen" w:cs="Calibri"/>
                <w:color w:val="000000"/>
                <w:sz w:val="16"/>
                <w:szCs w:val="16"/>
                <w:lang w:val="en-US" w:eastAsia="en-US"/>
              </w:rPr>
              <w:t>განთავსებულია ქ. თერჯოლაში</w:t>
            </w:r>
            <w:r w:rsidR="00FE42E2">
              <w:rPr>
                <w:rFonts w:ascii="Sylfaen" w:hAnsi="Sylfaen" w:cs="Calibri"/>
                <w:color w:val="000000"/>
                <w:sz w:val="16"/>
                <w:szCs w:val="16"/>
                <w:lang w:val="en-US" w:eastAsia="en-US"/>
              </w:rPr>
              <w:t xml:space="preserve"> და 503</w:t>
            </w:r>
            <w:r w:rsidR="00FE42E2">
              <w:rPr>
                <w:rFonts w:ascii="Sylfaen" w:hAnsi="Sylfaen" w:cs="Calibri"/>
                <w:color w:val="000000"/>
                <w:sz w:val="16"/>
                <w:szCs w:val="16"/>
                <w:lang w:val="ka-GE" w:eastAsia="en-US"/>
              </w:rPr>
              <w:t xml:space="preserve"> </w:t>
            </w:r>
            <w:r w:rsidRPr="008454E9">
              <w:rPr>
                <w:rFonts w:ascii="Sylfaen" w:hAnsi="Sylfaen" w:cs="Calibri"/>
                <w:color w:val="000000"/>
                <w:sz w:val="16"/>
                <w:szCs w:val="16"/>
                <w:lang w:val="en-US" w:eastAsia="en-US"/>
              </w:rPr>
              <w:t xml:space="preserve"> მუნიციპალიტეტის სოფლებში.</w:t>
            </w:r>
            <w:r w:rsidRPr="008454E9">
              <w:rPr>
                <w:rFonts w:ascii="Sylfaen" w:hAnsi="Sylfaen" w:cs="Calibri"/>
                <w:color w:val="000000"/>
                <w:sz w:val="16"/>
                <w:szCs w:val="16"/>
                <w:lang w:val="en-US" w:eastAsia="en-US"/>
              </w:rPr>
              <w:br/>
              <w:t xml:space="preserve">პროგრამის ფარგლებში მუნიციპალიტეტის ტერიტორიიდან </w:t>
            </w:r>
            <w:r w:rsidR="00FE42E2">
              <w:rPr>
                <w:rFonts w:ascii="Sylfaen" w:hAnsi="Sylfaen" w:cs="Calibri"/>
                <w:color w:val="000000"/>
                <w:sz w:val="16"/>
                <w:szCs w:val="16"/>
                <w:lang w:val="en-US" w:eastAsia="en-US"/>
              </w:rPr>
              <w:t xml:space="preserve">ყოველდღიურად გადის დაახლოებით 90-120 </w:t>
            </w:r>
            <w:r w:rsidRPr="008454E9">
              <w:rPr>
                <w:rFonts w:ascii="Sylfaen" w:hAnsi="Sylfaen" w:cs="Calibri"/>
                <w:color w:val="000000"/>
                <w:sz w:val="16"/>
                <w:szCs w:val="16"/>
                <w:lang w:val="en-US" w:eastAsia="en-US"/>
              </w:rPr>
              <w:t>მ/კუბ ნარჩენი, ზაფხულის სეზონზე  საგრძნობლად იზრდება გატანილი ნარჩენის მოცულობა.</w:t>
            </w:r>
            <w:r w:rsidRPr="008454E9">
              <w:rPr>
                <w:rFonts w:ascii="Sylfaen" w:hAnsi="Sylfaen" w:cs="Calibri"/>
                <w:color w:val="000000"/>
                <w:sz w:val="16"/>
                <w:szCs w:val="16"/>
                <w:lang w:val="en-US" w:eastAsia="en-US"/>
              </w:rPr>
              <w:br/>
              <w:t>პრ</w:t>
            </w:r>
            <w:r w:rsidR="00FE42E2">
              <w:rPr>
                <w:rFonts w:ascii="Sylfaen" w:hAnsi="Sylfaen" w:cs="Calibri"/>
                <w:color w:val="000000"/>
                <w:sz w:val="16"/>
                <w:szCs w:val="16"/>
                <w:lang w:val="en-US" w:eastAsia="en-US"/>
              </w:rPr>
              <w:t>ოგრამის ფარგლებში ხორციელდება  141 628 მ² ქუჩების, 37</w:t>
            </w:r>
            <w:r w:rsidRPr="008454E9">
              <w:rPr>
                <w:rFonts w:ascii="Sylfaen" w:hAnsi="Sylfaen" w:cs="Calibri"/>
                <w:color w:val="000000"/>
                <w:sz w:val="16"/>
                <w:szCs w:val="16"/>
                <w:lang w:val="en-US" w:eastAsia="en-US"/>
              </w:rPr>
              <w:t xml:space="preserve"> 748 მ² ტროტუარების და 29 830მ² სკვერების დასუფთავება.</w:t>
            </w:r>
            <w:r w:rsidRPr="008454E9">
              <w:rPr>
                <w:rFonts w:ascii="Sylfaen" w:hAnsi="Sylfaen" w:cs="Calibri"/>
                <w:color w:val="000000"/>
                <w:sz w:val="16"/>
                <w:szCs w:val="16"/>
                <w:lang w:val="en-US" w:eastAsia="en-US"/>
              </w:rPr>
              <w:br/>
              <w:t>პროგრამიდან ფინანსდება ქალაქის სასაფლაოს მოვლა–პატრონობა, მუნიციპალიტეტის ადგილობრივი თვითმმართველობის ორგანოების ადმინისტრაციული შენობისათვის შესაბამისი მომსახურეობის გაწევა და სხვა სამუშაოების შესრულება.</w:t>
            </w:r>
            <w:r w:rsidRPr="008454E9">
              <w:rPr>
                <w:rFonts w:ascii="Sylfaen" w:hAnsi="Sylfaen" w:cs="Calibri"/>
                <w:color w:val="000000"/>
                <w:sz w:val="16"/>
                <w:szCs w:val="16"/>
                <w:lang w:val="en-US" w:eastAsia="en-US"/>
              </w:rPr>
              <w:br/>
              <w:t>პროგრამისთვის გამოყოფილ ასიგნებები ასევე მოიცავს ა(ა)იპ „დედოფლისწყაროს მუნიციპალიტეტის კომუნალური მომსახურების ცენტრი“-ს ადმინისტრაციულ ხარჯებს, მათ შორის, ხელშეკრულებით აყვანილ პერს</w:t>
            </w:r>
            <w:r w:rsidR="00727279">
              <w:rPr>
                <w:rFonts w:ascii="Sylfaen" w:hAnsi="Sylfaen" w:cs="Calibri"/>
                <w:color w:val="000000"/>
                <w:sz w:val="16"/>
                <w:szCs w:val="16"/>
                <w:lang w:val="en-US" w:eastAsia="en-US"/>
              </w:rPr>
              <w:t>ონალის (მეეზ</w:t>
            </w:r>
            <w:r w:rsidRPr="008454E9">
              <w:rPr>
                <w:rFonts w:ascii="Sylfaen" w:hAnsi="Sylfaen" w:cs="Calibri"/>
                <w:color w:val="000000"/>
                <w:sz w:val="16"/>
                <w:szCs w:val="16"/>
                <w:lang w:val="en-US" w:eastAsia="en-US"/>
              </w:rPr>
              <w:t>ოვ</w:t>
            </w:r>
            <w:r w:rsidR="00727279">
              <w:rPr>
                <w:rFonts w:ascii="Sylfaen" w:hAnsi="Sylfaen" w:cs="Calibri"/>
                <w:color w:val="000000"/>
                <w:sz w:val="16"/>
                <w:szCs w:val="16"/>
                <w:lang w:val="ka-GE" w:eastAsia="en-US"/>
              </w:rPr>
              <w:t>ე</w:t>
            </w:r>
            <w:r w:rsidRPr="008454E9">
              <w:rPr>
                <w:rFonts w:ascii="Sylfaen" w:hAnsi="Sylfaen" w:cs="Calibri"/>
                <w:color w:val="000000"/>
                <w:sz w:val="16"/>
                <w:szCs w:val="16"/>
                <w:lang w:val="en-US" w:eastAsia="en-US"/>
              </w:rPr>
              <w:t xml:space="preserve">ები, მძღოლები, ზედამხედველები და სხვა) ხელფასებს. </w:t>
            </w:r>
            <w:r w:rsidR="00727279">
              <w:rPr>
                <w:rFonts w:ascii="Sylfaen" w:hAnsi="Sylfaen" w:cs="Calibri"/>
                <w:color w:val="000000"/>
                <w:sz w:val="16"/>
                <w:szCs w:val="16"/>
                <w:lang w:val="en-US" w:eastAsia="en-US"/>
              </w:rPr>
              <w:br/>
              <w:t>პროგრამის ფარგლებში.</w:t>
            </w:r>
            <w:r w:rsidRPr="008454E9">
              <w:rPr>
                <w:rFonts w:ascii="Sylfaen" w:hAnsi="Sylfaen" w:cs="Calibri"/>
                <w:color w:val="000000"/>
                <w:sz w:val="16"/>
                <w:szCs w:val="16"/>
                <w:lang w:val="en-US" w:eastAsia="en-US"/>
              </w:rPr>
              <w:t xml:space="preserve"> მერიის საკუთრებაში ადმინისტრაციული შენობების დასუფთავება. </w:t>
            </w:r>
            <w:r w:rsidRPr="008454E9">
              <w:rPr>
                <w:rFonts w:ascii="Sylfaen" w:hAnsi="Sylfaen" w:cs="Calibri"/>
                <w:color w:val="000000"/>
                <w:sz w:val="16"/>
                <w:szCs w:val="16"/>
                <w:lang w:val="en-US" w:eastAsia="en-US"/>
              </w:rPr>
              <w:br/>
              <w:t>პროგრამის ფარგლებში სუფთავდება მუნიციპალიტეტის ტერიტორიაზე შიდა სახე</w:t>
            </w:r>
            <w:r w:rsidR="00727279">
              <w:rPr>
                <w:rFonts w:ascii="Sylfaen" w:hAnsi="Sylfaen" w:cs="Calibri"/>
                <w:color w:val="000000"/>
                <w:sz w:val="16"/>
                <w:szCs w:val="16"/>
                <w:lang w:val="en-US" w:eastAsia="en-US"/>
              </w:rPr>
              <w:t>ლმწიფოებრივი გზები.</w:t>
            </w:r>
            <w:r w:rsidRPr="008454E9">
              <w:rPr>
                <w:rFonts w:ascii="Sylfaen" w:hAnsi="Sylfaen" w:cs="Calibri"/>
                <w:color w:val="000000"/>
                <w:sz w:val="16"/>
                <w:szCs w:val="16"/>
                <w:lang w:val="en-US" w:eastAsia="en-US"/>
              </w:rPr>
              <w:t xml:space="preserve"> </w:t>
            </w:r>
            <w:r w:rsidRPr="008454E9">
              <w:rPr>
                <w:rFonts w:ascii="Sylfaen" w:hAnsi="Sylfaen" w:cs="Calibri"/>
                <w:color w:val="000000"/>
                <w:sz w:val="16"/>
                <w:szCs w:val="16"/>
                <w:lang w:val="en-US" w:eastAsia="en-US"/>
              </w:rPr>
              <w:br/>
              <w:t>საყოფაცხოვრებო ნარჩენების გატანა ხდება მუნიციპალიტეტის</w:t>
            </w:r>
            <w:r w:rsidR="00727279">
              <w:rPr>
                <w:rFonts w:ascii="Sylfaen" w:hAnsi="Sylfaen" w:cs="Calibri"/>
                <w:color w:val="000000"/>
                <w:sz w:val="16"/>
                <w:szCs w:val="16"/>
                <w:lang w:val="ka-GE" w:eastAsia="en-US"/>
              </w:rPr>
              <w:t xml:space="preserve"> თითქმის</w:t>
            </w:r>
            <w:r w:rsidRPr="008454E9">
              <w:rPr>
                <w:rFonts w:ascii="Sylfaen" w:hAnsi="Sylfaen" w:cs="Calibri"/>
                <w:color w:val="000000"/>
                <w:sz w:val="16"/>
                <w:szCs w:val="16"/>
                <w:lang w:val="en-US" w:eastAsia="en-US"/>
              </w:rPr>
              <w:t xml:space="preserve"> მთელ</w:t>
            </w:r>
            <w:r w:rsidR="00727279">
              <w:rPr>
                <w:rFonts w:ascii="Sylfaen" w:hAnsi="Sylfaen" w:cs="Calibri"/>
                <w:color w:val="000000"/>
                <w:sz w:val="16"/>
                <w:szCs w:val="16"/>
                <w:lang w:val="ka-GE" w:eastAsia="en-US"/>
              </w:rPr>
              <w:t>ი</w:t>
            </w:r>
            <w:r w:rsidRPr="008454E9">
              <w:rPr>
                <w:rFonts w:ascii="Sylfaen" w:hAnsi="Sylfaen" w:cs="Calibri"/>
                <w:color w:val="000000"/>
                <w:sz w:val="16"/>
                <w:szCs w:val="16"/>
                <w:lang w:val="en-US" w:eastAsia="en-US"/>
              </w:rPr>
              <w:t xml:space="preserve"> </w:t>
            </w:r>
            <w:r w:rsidR="00727279">
              <w:rPr>
                <w:rFonts w:ascii="Sylfaen" w:hAnsi="Sylfaen" w:cs="Calibri"/>
                <w:color w:val="000000"/>
                <w:sz w:val="16"/>
                <w:szCs w:val="16"/>
                <w:lang w:val="en-US" w:eastAsia="en-US"/>
              </w:rPr>
              <w:t xml:space="preserve">ტერიტორიიდან </w:t>
            </w:r>
          </w:p>
        </w:tc>
      </w:tr>
      <w:tr w:rsidR="00F6336E" w:rsidRPr="008454E9" w14:paraId="7F2737FE" w14:textId="77777777" w:rsidTr="00F6336E">
        <w:trPr>
          <w:trHeight w:val="1035"/>
        </w:trPr>
        <w:tc>
          <w:tcPr>
            <w:tcW w:w="74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A077B99" w14:textId="77777777" w:rsidR="00F6336E" w:rsidRPr="008454E9" w:rsidRDefault="00F6336E" w:rsidP="00F6336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პროგრამის მიზანი და მოსალოდნელი შედეგი</w:t>
            </w:r>
          </w:p>
        </w:tc>
        <w:tc>
          <w:tcPr>
            <w:tcW w:w="4257" w:type="pct"/>
            <w:gridSpan w:val="8"/>
            <w:tcBorders>
              <w:top w:val="single" w:sz="4" w:space="0" w:color="auto"/>
              <w:left w:val="nil"/>
              <w:bottom w:val="single" w:sz="4" w:space="0" w:color="auto"/>
              <w:right w:val="single" w:sz="8" w:space="0" w:color="000000"/>
            </w:tcBorders>
            <w:shd w:val="clear" w:color="000000" w:fill="FFFFFF"/>
            <w:vAlign w:val="center"/>
            <w:hideMark/>
          </w:tcPr>
          <w:p w14:paraId="2C1D67E3" w14:textId="7FD74A2B" w:rsidR="00F6336E" w:rsidRPr="008454E9" w:rsidRDefault="00F6336E" w:rsidP="00F6336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პროგრამის მიზანია მუნიციპალიტეტის ტერიტორიაზე მუდმივი სუფთა გარემოს არსებობა. </w:t>
            </w:r>
            <w:r w:rsidRPr="008454E9">
              <w:rPr>
                <w:rFonts w:ascii="Sylfaen" w:hAnsi="Sylfaen" w:cs="Calibri"/>
                <w:color w:val="000000"/>
                <w:sz w:val="16"/>
                <w:szCs w:val="16"/>
                <w:lang w:val="en-US" w:eastAsia="en-US"/>
              </w:rPr>
              <w:br/>
              <w:t>მუნიციპალიტეტის ტერიტორიაზე მიღწეული იქნება სისუფთავის და სანიტარული მდგომარეობის  მაღალი დონე. მთელი წლის მანძილზე შეუფერხებლ</w:t>
            </w:r>
            <w:r w:rsidR="00656063">
              <w:rPr>
                <w:rFonts w:ascii="Sylfaen" w:hAnsi="Sylfaen" w:cs="Calibri"/>
                <w:color w:val="000000"/>
                <w:sz w:val="16"/>
                <w:szCs w:val="16"/>
                <w:lang w:val="en-US" w:eastAsia="en-US"/>
              </w:rPr>
              <w:t xml:space="preserve">ად განხორციელდება თერჯოლის </w:t>
            </w:r>
            <w:r w:rsidRPr="008454E9">
              <w:rPr>
                <w:rFonts w:ascii="Sylfaen" w:hAnsi="Sylfaen" w:cs="Calibri"/>
                <w:color w:val="000000"/>
                <w:sz w:val="16"/>
                <w:szCs w:val="16"/>
                <w:lang w:val="en-US" w:eastAsia="en-US"/>
              </w:rPr>
              <w:t xml:space="preserve"> მუნიციპალიტეტის დასუფთავება და ქალაქიდან ნარჩენების  გატანა; </w:t>
            </w:r>
          </w:p>
        </w:tc>
      </w:tr>
      <w:tr w:rsidR="00F6336E" w:rsidRPr="008454E9" w14:paraId="06679ADE" w14:textId="77777777" w:rsidTr="00F6336E">
        <w:trPr>
          <w:trHeight w:val="840"/>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1E9C04E2" w14:textId="77777777" w:rsidR="00F6336E" w:rsidRPr="008454E9" w:rsidRDefault="00F6336E" w:rsidP="00F6336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768" w:type="pct"/>
            <w:gridSpan w:val="2"/>
            <w:tcBorders>
              <w:top w:val="single" w:sz="4" w:space="0" w:color="auto"/>
              <w:left w:val="nil"/>
              <w:bottom w:val="single" w:sz="4" w:space="0" w:color="auto"/>
              <w:right w:val="single" w:sz="4" w:space="0" w:color="auto"/>
            </w:tcBorders>
            <w:shd w:val="clear" w:color="000000" w:fill="FFFFFF"/>
            <w:vAlign w:val="center"/>
            <w:hideMark/>
          </w:tcPr>
          <w:p w14:paraId="62742472" w14:textId="77777777" w:rsidR="00F6336E" w:rsidRPr="008454E9" w:rsidRDefault="00F6336E" w:rsidP="00F6336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775" w:type="pct"/>
            <w:tcBorders>
              <w:top w:val="nil"/>
              <w:left w:val="nil"/>
              <w:bottom w:val="single" w:sz="4" w:space="0" w:color="auto"/>
              <w:right w:val="single" w:sz="4" w:space="0" w:color="auto"/>
            </w:tcBorders>
            <w:shd w:val="clear" w:color="000000" w:fill="FFFFFF"/>
            <w:vAlign w:val="center"/>
            <w:hideMark/>
          </w:tcPr>
          <w:p w14:paraId="1CA71B28" w14:textId="021329AD" w:rsidR="00F6336E" w:rsidRPr="00894E25" w:rsidRDefault="00F6336E" w:rsidP="00F6336E">
            <w:pPr>
              <w:jc w:val="cente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r w:rsidR="00894E25">
              <w:rPr>
                <w:rFonts w:ascii="Sylfaen" w:hAnsi="Sylfaen" w:cs="Calibri"/>
                <w:b/>
                <w:bCs/>
                <w:color w:val="000000"/>
                <w:sz w:val="16"/>
                <w:szCs w:val="16"/>
                <w:lang w:val="ka-GE" w:eastAsia="en-US"/>
              </w:rPr>
              <w:t xml:space="preserve"> 2022 წელს</w:t>
            </w:r>
          </w:p>
        </w:tc>
        <w:tc>
          <w:tcPr>
            <w:tcW w:w="775" w:type="pct"/>
            <w:tcBorders>
              <w:top w:val="nil"/>
              <w:left w:val="nil"/>
              <w:bottom w:val="single" w:sz="4" w:space="0" w:color="auto"/>
              <w:right w:val="single" w:sz="4" w:space="0" w:color="auto"/>
            </w:tcBorders>
            <w:shd w:val="clear" w:color="000000" w:fill="FFFFFF"/>
            <w:vAlign w:val="center"/>
            <w:hideMark/>
          </w:tcPr>
          <w:p w14:paraId="51C99D08" w14:textId="45CD23DF" w:rsidR="00F6336E" w:rsidRPr="008454E9" w:rsidRDefault="00F6336E" w:rsidP="00F6336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894E25">
              <w:rPr>
                <w:rFonts w:ascii="Sylfaen" w:hAnsi="Sylfaen" w:cs="Calibri"/>
                <w:b/>
                <w:bCs/>
                <w:color w:val="000000"/>
                <w:sz w:val="16"/>
                <w:szCs w:val="16"/>
                <w:lang w:val="en-US" w:eastAsia="en-US"/>
              </w:rPr>
              <w:t>ორის მიზნობრივი მაჩვენებელი 2023</w:t>
            </w:r>
            <w:r w:rsidRPr="008454E9">
              <w:rPr>
                <w:rFonts w:ascii="Sylfaen" w:hAnsi="Sylfaen" w:cs="Calibri"/>
                <w:b/>
                <w:bCs/>
                <w:color w:val="000000"/>
                <w:sz w:val="16"/>
                <w:szCs w:val="16"/>
                <w:lang w:val="en-US" w:eastAsia="en-US"/>
              </w:rPr>
              <w:t xml:space="preserve"> წელს</w:t>
            </w:r>
          </w:p>
        </w:tc>
        <w:tc>
          <w:tcPr>
            <w:tcW w:w="948" w:type="pct"/>
            <w:gridSpan w:val="2"/>
            <w:tcBorders>
              <w:top w:val="single" w:sz="4" w:space="0" w:color="auto"/>
              <w:left w:val="nil"/>
              <w:bottom w:val="single" w:sz="4" w:space="0" w:color="auto"/>
              <w:right w:val="single" w:sz="4" w:space="0" w:color="auto"/>
            </w:tcBorders>
            <w:shd w:val="clear" w:color="000000" w:fill="FFFFFF"/>
            <w:vAlign w:val="center"/>
            <w:hideMark/>
          </w:tcPr>
          <w:p w14:paraId="3E9A0B08" w14:textId="77777777" w:rsidR="00F6336E" w:rsidRPr="008454E9" w:rsidRDefault="00F6336E" w:rsidP="00F6336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493" w:type="pct"/>
            <w:tcBorders>
              <w:top w:val="nil"/>
              <w:left w:val="nil"/>
              <w:bottom w:val="single" w:sz="4" w:space="0" w:color="auto"/>
              <w:right w:val="single" w:sz="4" w:space="0" w:color="auto"/>
            </w:tcBorders>
            <w:shd w:val="clear" w:color="000000" w:fill="FFFFFF"/>
            <w:vAlign w:val="center"/>
            <w:hideMark/>
          </w:tcPr>
          <w:p w14:paraId="36A6048E" w14:textId="2D13B6A1" w:rsidR="00F6336E" w:rsidRPr="008454E9" w:rsidRDefault="00F6336E" w:rsidP="00F6336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894E25">
              <w:rPr>
                <w:rFonts w:ascii="Sylfaen" w:hAnsi="Sylfaen" w:cs="Calibri"/>
                <w:b/>
                <w:bCs/>
                <w:color w:val="000000"/>
                <w:sz w:val="16"/>
                <w:szCs w:val="16"/>
                <w:lang w:val="en-US" w:eastAsia="en-US"/>
              </w:rPr>
              <w:t>ორის მიზნობრივი მაჩვენებელი 2024</w:t>
            </w:r>
            <w:r w:rsidRPr="008454E9">
              <w:rPr>
                <w:rFonts w:ascii="Sylfaen" w:hAnsi="Sylfaen" w:cs="Calibri"/>
                <w:b/>
                <w:bCs/>
                <w:color w:val="000000"/>
                <w:sz w:val="16"/>
                <w:szCs w:val="16"/>
                <w:lang w:val="en-US" w:eastAsia="en-US"/>
              </w:rPr>
              <w:t xml:space="preserve"> წელს</w:t>
            </w:r>
          </w:p>
        </w:tc>
        <w:tc>
          <w:tcPr>
            <w:tcW w:w="493" w:type="pct"/>
            <w:tcBorders>
              <w:top w:val="nil"/>
              <w:left w:val="nil"/>
              <w:bottom w:val="single" w:sz="4" w:space="0" w:color="auto"/>
              <w:right w:val="single" w:sz="4" w:space="0" w:color="auto"/>
            </w:tcBorders>
            <w:shd w:val="clear" w:color="000000" w:fill="FFFFFF"/>
            <w:vAlign w:val="center"/>
            <w:hideMark/>
          </w:tcPr>
          <w:p w14:paraId="1A097C7A" w14:textId="7B99496E" w:rsidR="00F6336E" w:rsidRPr="008454E9" w:rsidRDefault="00F6336E" w:rsidP="00F6336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894E25">
              <w:rPr>
                <w:rFonts w:ascii="Sylfaen" w:hAnsi="Sylfaen" w:cs="Calibri"/>
                <w:b/>
                <w:bCs/>
                <w:color w:val="000000"/>
                <w:sz w:val="16"/>
                <w:szCs w:val="16"/>
                <w:lang w:val="en-US" w:eastAsia="en-US"/>
              </w:rPr>
              <w:t>ორის მიზნობრივი მაჩვენებელი 2025</w:t>
            </w:r>
            <w:r w:rsidRPr="008454E9">
              <w:rPr>
                <w:rFonts w:ascii="Sylfaen" w:hAnsi="Sylfaen" w:cs="Calibri"/>
                <w:b/>
                <w:bCs/>
                <w:color w:val="000000"/>
                <w:sz w:val="16"/>
                <w:szCs w:val="16"/>
                <w:lang w:val="en-US" w:eastAsia="en-US"/>
              </w:rPr>
              <w:t xml:space="preserve"> წელს</w:t>
            </w:r>
          </w:p>
        </w:tc>
        <w:tc>
          <w:tcPr>
            <w:tcW w:w="493" w:type="pct"/>
            <w:tcBorders>
              <w:top w:val="nil"/>
              <w:left w:val="nil"/>
              <w:bottom w:val="single" w:sz="4" w:space="0" w:color="auto"/>
              <w:right w:val="single" w:sz="8" w:space="0" w:color="auto"/>
            </w:tcBorders>
            <w:shd w:val="clear" w:color="000000" w:fill="FFFFFF"/>
            <w:vAlign w:val="center"/>
            <w:hideMark/>
          </w:tcPr>
          <w:p w14:paraId="78F91355" w14:textId="58DD438A" w:rsidR="00F6336E" w:rsidRPr="008454E9" w:rsidRDefault="00F6336E" w:rsidP="00F6336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894E25">
              <w:rPr>
                <w:rFonts w:ascii="Sylfaen" w:hAnsi="Sylfaen" w:cs="Calibri"/>
                <w:b/>
                <w:bCs/>
                <w:color w:val="000000"/>
                <w:sz w:val="16"/>
                <w:szCs w:val="16"/>
                <w:lang w:val="en-US" w:eastAsia="en-US"/>
              </w:rPr>
              <w:t>ორის მიზნობრივი მაჩვენებელი 2026</w:t>
            </w:r>
            <w:r w:rsidRPr="008454E9">
              <w:rPr>
                <w:rFonts w:ascii="Sylfaen" w:hAnsi="Sylfaen" w:cs="Calibri"/>
                <w:b/>
                <w:bCs/>
                <w:color w:val="000000"/>
                <w:sz w:val="16"/>
                <w:szCs w:val="16"/>
                <w:lang w:val="en-US" w:eastAsia="en-US"/>
              </w:rPr>
              <w:t xml:space="preserve"> წელს</w:t>
            </w:r>
          </w:p>
        </w:tc>
      </w:tr>
      <w:tr w:rsidR="00F6336E" w:rsidRPr="008454E9" w14:paraId="43BE803C" w14:textId="77777777" w:rsidTr="00F6336E">
        <w:trPr>
          <w:trHeight w:val="750"/>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4FACFB35"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768" w:type="pct"/>
            <w:gridSpan w:val="2"/>
            <w:tcBorders>
              <w:top w:val="single" w:sz="4" w:space="0" w:color="auto"/>
              <w:left w:val="nil"/>
              <w:bottom w:val="single" w:sz="4" w:space="0" w:color="auto"/>
              <w:right w:val="single" w:sz="4" w:space="0" w:color="auto"/>
            </w:tcBorders>
            <w:shd w:val="clear" w:color="000000" w:fill="FFFFFF"/>
            <w:vAlign w:val="center"/>
            <w:hideMark/>
          </w:tcPr>
          <w:p w14:paraId="3A2E01D0" w14:textId="77777777" w:rsidR="00F6336E" w:rsidRPr="008454E9" w:rsidRDefault="00F6336E" w:rsidP="00F6336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დასუფთავებული დასახლებული ტერიტორიული ერთეულების რაოდენობა</w:t>
            </w:r>
          </w:p>
        </w:tc>
        <w:tc>
          <w:tcPr>
            <w:tcW w:w="775" w:type="pct"/>
            <w:tcBorders>
              <w:top w:val="nil"/>
              <w:left w:val="nil"/>
              <w:bottom w:val="single" w:sz="4" w:space="0" w:color="auto"/>
              <w:right w:val="single" w:sz="4" w:space="0" w:color="auto"/>
            </w:tcBorders>
            <w:shd w:val="clear" w:color="000000" w:fill="FFFFFF"/>
            <w:vAlign w:val="center"/>
            <w:hideMark/>
          </w:tcPr>
          <w:p w14:paraId="12084F13" w14:textId="618BE4B6" w:rsidR="00F6336E" w:rsidRPr="008454E9" w:rsidRDefault="00894E25" w:rsidP="00F6336E">
            <w:pPr>
              <w:rPr>
                <w:rFonts w:ascii="Sylfaen" w:hAnsi="Sylfaen" w:cs="Calibri"/>
                <w:sz w:val="16"/>
                <w:szCs w:val="16"/>
                <w:lang w:val="en-US" w:eastAsia="en-US"/>
              </w:rPr>
            </w:pPr>
            <w:r>
              <w:rPr>
                <w:rFonts w:ascii="Sylfaen" w:hAnsi="Sylfaen" w:cs="Calibri"/>
                <w:sz w:val="16"/>
                <w:szCs w:val="16"/>
                <w:lang w:val="en-US" w:eastAsia="en-US"/>
              </w:rPr>
              <w:t>2022  წელს ნარჩენების გატანა ხდება თითქმის ყველა</w:t>
            </w:r>
            <w:r w:rsidR="00F6336E" w:rsidRPr="008454E9">
              <w:rPr>
                <w:rFonts w:ascii="Sylfaen" w:hAnsi="Sylfaen" w:cs="Calibri"/>
                <w:sz w:val="16"/>
                <w:szCs w:val="16"/>
                <w:lang w:val="en-US" w:eastAsia="en-US"/>
              </w:rPr>
              <w:t xml:space="preserve"> დასახლებული ტერიტორიიდან</w:t>
            </w:r>
          </w:p>
        </w:tc>
        <w:tc>
          <w:tcPr>
            <w:tcW w:w="775" w:type="pct"/>
            <w:tcBorders>
              <w:top w:val="nil"/>
              <w:left w:val="nil"/>
              <w:bottom w:val="single" w:sz="4" w:space="0" w:color="auto"/>
              <w:right w:val="single" w:sz="4" w:space="0" w:color="auto"/>
            </w:tcBorders>
            <w:shd w:val="clear" w:color="000000" w:fill="FFFFFF"/>
            <w:vAlign w:val="center"/>
            <w:hideMark/>
          </w:tcPr>
          <w:p w14:paraId="63CE3C74" w14:textId="07591141" w:rsidR="00F6336E" w:rsidRPr="008454E9" w:rsidRDefault="00E37974" w:rsidP="00F6336E">
            <w:pPr>
              <w:rPr>
                <w:rFonts w:ascii="Sylfaen" w:hAnsi="Sylfaen" w:cs="Calibri"/>
                <w:sz w:val="16"/>
                <w:szCs w:val="16"/>
                <w:lang w:val="en-US" w:eastAsia="en-US"/>
              </w:rPr>
            </w:pPr>
            <w:r>
              <w:rPr>
                <w:rFonts w:ascii="Sylfaen" w:hAnsi="Sylfaen" w:cs="Calibri"/>
                <w:sz w:val="16"/>
                <w:szCs w:val="16"/>
                <w:lang w:val="en-US" w:eastAsia="en-US"/>
              </w:rPr>
              <w:t>2023 წელს ნარჩ</w:t>
            </w:r>
            <w:r w:rsidR="00F6336E" w:rsidRPr="008454E9">
              <w:rPr>
                <w:rFonts w:ascii="Sylfaen" w:hAnsi="Sylfaen" w:cs="Calibri"/>
                <w:sz w:val="16"/>
                <w:szCs w:val="16"/>
                <w:lang w:val="en-US" w:eastAsia="en-US"/>
              </w:rPr>
              <w:t>ენების გატანა მოხდება 1 ქალაქიდან დ</w:t>
            </w:r>
            <w:r>
              <w:rPr>
                <w:rFonts w:ascii="Sylfaen" w:hAnsi="Sylfaen" w:cs="Calibri"/>
                <w:sz w:val="16"/>
                <w:szCs w:val="16"/>
                <w:lang w:val="en-US" w:eastAsia="en-US"/>
              </w:rPr>
              <w:t xml:space="preserve">ა 18 ადმინისტრაციული ერთეულიდან </w:t>
            </w:r>
          </w:p>
        </w:tc>
        <w:tc>
          <w:tcPr>
            <w:tcW w:w="948" w:type="pct"/>
            <w:gridSpan w:val="2"/>
            <w:tcBorders>
              <w:top w:val="single" w:sz="4" w:space="0" w:color="auto"/>
              <w:left w:val="nil"/>
              <w:bottom w:val="single" w:sz="4" w:space="0" w:color="auto"/>
              <w:right w:val="single" w:sz="4" w:space="0" w:color="auto"/>
            </w:tcBorders>
            <w:shd w:val="clear" w:color="000000" w:fill="FFFFFF"/>
            <w:vAlign w:val="center"/>
            <w:hideMark/>
          </w:tcPr>
          <w:p w14:paraId="79F222F3"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20%-შესაბამისი ინფრასტრუქტურის არ არსებობა (მანქანა კონტეინერი) </w:t>
            </w:r>
          </w:p>
        </w:tc>
        <w:tc>
          <w:tcPr>
            <w:tcW w:w="493" w:type="pct"/>
            <w:tcBorders>
              <w:top w:val="nil"/>
              <w:left w:val="nil"/>
              <w:bottom w:val="single" w:sz="4" w:space="0" w:color="auto"/>
              <w:right w:val="single" w:sz="4" w:space="0" w:color="auto"/>
            </w:tcBorders>
            <w:shd w:val="clear" w:color="000000" w:fill="FFFFFF"/>
            <w:vAlign w:val="center"/>
            <w:hideMark/>
          </w:tcPr>
          <w:p w14:paraId="5933CB4C"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მოცულობის შენარჩუნება</w:t>
            </w:r>
          </w:p>
        </w:tc>
        <w:tc>
          <w:tcPr>
            <w:tcW w:w="493" w:type="pct"/>
            <w:tcBorders>
              <w:top w:val="nil"/>
              <w:left w:val="nil"/>
              <w:bottom w:val="single" w:sz="4" w:space="0" w:color="auto"/>
              <w:right w:val="single" w:sz="4" w:space="0" w:color="auto"/>
            </w:tcBorders>
            <w:shd w:val="clear" w:color="000000" w:fill="FFFFFF"/>
            <w:vAlign w:val="center"/>
            <w:hideMark/>
          </w:tcPr>
          <w:p w14:paraId="330B08BD"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მოცულობის შენარჩუნება</w:t>
            </w:r>
          </w:p>
        </w:tc>
        <w:tc>
          <w:tcPr>
            <w:tcW w:w="493" w:type="pct"/>
            <w:tcBorders>
              <w:top w:val="nil"/>
              <w:left w:val="nil"/>
              <w:bottom w:val="single" w:sz="4" w:space="0" w:color="auto"/>
              <w:right w:val="single" w:sz="8" w:space="0" w:color="auto"/>
            </w:tcBorders>
            <w:shd w:val="clear" w:color="000000" w:fill="FFFFFF"/>
            <w:vAlign w:val="center"/>
            <w:hideMark/>
          </w:tcPr>
          <w:p w14:paraId="495B043D"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მოცულობის შენარჩუნება</w:t>
            </w:r>
          </w:p>
        </w:tc>
      </w:tr>
      <w:tr w:rsidR="00F6336E" w:rsidRPr="008454E9" w14:paraId="54028128" w14:textId="77777777" w:rsidTr="00F6336E">
        <w:trPr>
          <w:trHeight w:val="945"/>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7E4A6319"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768" w:type="pct"/>
            <w:gridSpan w:val="2"/>
            <w:tcBorders>
              <w:top w:val="single" w:sz="4" w:space="0" w:color="auto"/>
              <w:left w:val="nil"/>
              <w:bottom w:val="single" w:sz="4" w:space="0" w:color="auto"/>
              <w:right w:val="single" w:sz="4" w:space="0" w:color="auto"/>
            </w:tcBorders>
            <w:shd w:val="clear" w:color="000000" w:fill="FFFFFF"/>
            <w:vAlign w:val="center"/>
            <w:hideMark/>
          </w:tcPr>
          <w:p w14:paraId="06C8A61B" w14:textId="77777777" w:rsidR="00F6336E" w:rsidRPr="008454E9" w:rsidRDefault="00F6336E" w:rsidP="00F6336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მუნიციპალიტეტის ტერიტორიიდან გატანილი ნარჩენების რაოდნეობა</w:t>
            </w:r>
          </w:p>
        </w:tc>
        <w:tc>
          <w:tcPr>
            <w:tcW w:w="775" w:type="pct"/>
            <w:tcBorders>
              <w:top w:val="nil"/>
              <w:left w:val="nil"/>
              <w:bottom w:val="single" w:sz="4" w:space="0" w:color="auto"/>
              <w:right w:val="single" w:sz="4" w:space="0" w:color="auto"/>
            </w:tcBorders>
            <w:shd w:val="clear" w:color="000000" w:fill="FFFFFF"/>
            <w:vAlign w:val="center"/>
            <w:hideMark/>
          </w:tcPr>
          <w:p w14:paraId="5A98FC33" w14:textId="491CDAC1" w:rsidR="00F6336E" w:rsidRPr="008454E9" w:rsidRDefault="00894E25" w:rsidP="00F6336E">
            <w:pPr>
              <w:rPr>
                <w:rFonts w:ascii="Sylfaen" w:hAnsi="Sylfaen" w:cs="Calibri"/>
                <w:sz w:val="16"/>
                <w:szCs w:val="16"/>
                <w:lang w:val="en-US" w:eastAsia="en-US"/>
              </w:rPr>
            </w:pPr>
            <w:r>
              <w:rPr>
                <w:rFonts w:ascii="Sylfaen" w:hAnsi="Sylfaen" w:cs="Calibri"/>
                <w:sz w:val="16"/>
                <w:szCs w:val="16"/>
                <w:lang w:val="en-US" w:eastAsia="en-US"/>
              </w:rPr>
              <w:t>2022</w:t>
            </w:r>
            <w:r w:rsidR="00F6336E" w:rsidRPr="008454E9">
              <w:rPr>
                <w:rFonts w:ascii="Sylfaen" w:hAnsi="Sylfaen" w:cs="Calibri"/>
                <w:sz w:val="16"/>
                <w:szCs w:val="16"/>
                <w:lang w:val="en-US" w:eastAsia="en-US"/>
              </w:rPr>
              <w:t xml:space="preserve"> წელს მუნიციპალიტეტის ტერიტორიიდან</w:t>
            </w:r>
            <w:r w:rsidR="00E37974">
              <w:rPr>
                <w:rFonts w:ascii="Sylfaen" w:hAnsi="Sylfaen" w:cs="Calibri"/>
                <w:sz w:val="16"/>
                <w:szCs w:val="16"/>
                <w:lang w:val="en-US" w:eastAsia="en-US"/>
              </w:rPr>
              <w:t xml:space="preserve">  საშუალოდ ყოველდღიურად გადის 9</w:t>
            </w:r>
            <w:r>
              <w:rPr>
                <w:rFonts w:ascii="Sylfaen" w:hAnsi="Sylfaen" w:cs="Calibri"/>
                <w:sz w:val="16"/>
                <w:szCs w:val="16"/>
                <w:lang w:val="en-US" w:eastAsia="en-US"/>
              </w:rPr>
              <w:t>0-120</w:t>
            </w:r>
            <w:r w:rsidR="00F6336E" w:rsidRPr="008454E9">
              <w:rPr>
                <w:rFonts w:ascii="Sylfaen" w:hAnsi="Sylfaen" w:cs="Calibri"/>
                <w:sz w:val="16"/>
                <w:szCs w:val="16"/>
                <w:lang w:val="en-US" w:eastAsia="en-US"/>
              </w:rPr>
              <w:t xml:space="preserve"> მეტრ კუბი ნარჩენი</w:t>
            </w:r>
          </w:p>
        </w:tc>
        <w:tc>
          <w:tcPr>
            <w:tcW w:w="775" w:type="pct"/>
            <w:tcBorders>
              <w:top w:val="nil"/>
              <w:left w:val="nil"/>
              <w:bottom w:val="single" w:sz="4" w:space="0" w:color="auto"/>
              <w:right w:val="single" w:sz="4" w:space="0" w:color="auto"/>
            </w:tcBorders>
            <w:shd w:val="clear" w:color="000000" w:fill="FFFFFF"/>
            <w:vAlign w:val="center"/>
            <w:hideMark/>
          </w:tcPr>
          <w:p w14:paraId="3A1018AE" w14:textId="040D8471" w:rsidR="00F6336E" w:rsidRPr="008454E9" w:rsidRDefault="00E37974" w:rsidP="00F6336E">
            <w:pPr>
              <w:rPr>
                <w:rFonts w:ascii="Sylfaen" w:hAnsi="Sylfaen" w:cs="Calibri"/>
                <w:sz w:val="16"/>
                <w:szCs w:val="16"/>
                <w:lang w:val="en-US" w:eastAsia="en-US"/>
              </w:rPr>
            </w:pPr>
            <w:r>
              <w:rPr>
                <w:rFonts w:ascii="Sylfaen" w:hAnsi="Sylfaen" w:cs="Calibri"/>
                <w:sz w:val="16"/>
                <w:szCs w:val="16"/>
                <w:lang w:val="en-US" w:eastAsia="en-US"/>
              </w:rPr>
              <w:t>2022</w:t>
            </w:r>
            <w:r w:rsidR="00F6336E" w:rsidRPr="008454E9">
              <w:rPr>
                <w:rFonts w:ascii="Sylfaen" w:hAnsi="Sylfaen" w:cs="Calibri"/>
                <w:sz w:val="16"/>
                <w:szCs w:val="16"/>
                <w:lang w:val="en-US" w:eastAsia="en-US"/>
              </w:rPr>
              <w:t xml:space="preserve"> წელს მუნიციპალიტეტის ტერიტორიიდან</w:t>
            </w:r>
            <w:r>
              <w:rPr>
                <w:rFonts w:ascii="Sylfaen" w:hAnsi="Sylfaen" w:cs="Calibri"/>
                <w:sz w:val="16"/>
                <w:szCs w:val="16"/>
                <w:lang w:val="en-US" w:eastAsia="en-US"/>
              </w:rPr>
              <w:t xml:space="preserve">  საშუალოდ ყოველდღიურად გადის 120-14</w:t>
            </w:r>
            <w:r w:rsidR="00F6336E" w:rsidRPr="008454E9">
              <w:rPr>
                <w:rFonts w:ascii="Sylfaen" w:hAnsi="Sylfaen" w:cs="Calibri"/>
                <w:sz w:val="16"/>
                <w:szCs w:val="16"/>
                <w:lang w:val="en-US" w:eastAsia="en-US"/>
              </w:rPr>
              <w:t>0 მეტრ კუბი ნარჩენი</w:t>
            </w:r>
          </w:p>
        </w:tc>
        <w:tc>
          <w:tcPr>
            <w:tcW w:w="948" w:type="pct"/>
            <w:gridSpan w:val="2"/>
            <w:tcBorders>
              <w:top w:val="single" w:sz="4" w:space="0" w:color="auto"/>
              <w:left w:val="nil"/>
              <w:bottom w:val="single" w:sz="4" w:space="0" w:color="auto"/>
              <w:right w:val="single" w:sz="4" w:space="0" w:color="auto"/>
            </w:tcBorders>
            <w:shd w:val="clear" w:color="000000" w:fill="FFFFFF"/>
            <w:vAlign w:val="center"/>
            <w:hideMark/>
          </w:tcPr>
          <w:p w14:paraId="168F911F"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 - წინასწარ ზუსტი განსაზღვრა შეუძლებელა, გაანგარიშება გაკეთებულია წინა წლების მაჩვენებლების მიხედვით</w:t>
            </w:r>
          </w:p>
        </w:tc>
        <w:tc>
          <w:tcPr>
            <w:tcW w:w="493" w:type="pct"/>
            <w:tcBorders>
              <w:top w:val="nil"/>
              <w:left w:val="nil"/>
              <w:bottom w:val="single" w:sz="4" w:space="0" w:color="auto"/>
              <w:right w:val="single" w:sz="4" w:space="0" w:color="auto"/>
            </w:tcBorders>
            <w:shd w:val="clear" w:color="000000" w:fill="FFFFFF"/>
            <w:vAlign w:val="center"/>
            <w:hideMark/>
          </w:tcPr>
          <w:p w14:paraId="1CBF17CC"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მოცულობის შენარჩუნება</w:t>
            </w:r>
          </w:p>
        </w:tc>
        <w:tc>
          <w:tcPr>
            <w:tcW w:w="493" w:type="pct"/>
            <w:tcBorders>
              <w:top w:val="nil"/>
              <w:left w:val="nil"/>
              <w:bottom w:val="single" w:sz="4" w:space="0" w:color="auto"/>
              <w:right w:val="single" w:sz="4" w:space="0" w:color="auto"/>
            </w:tcBorders>
            <w:shd w:val="clear" w:color="000000" w:fill="FFFFFF"/>
            <w:vAlign w:val="center"/>
            <w:hideMark/>
          </w:tcPr>
          <w:p w14:paraId="6A00B62A"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მოცულობის შენარჩუნება</w:t>
            </w:r>
          </w:p>
        </w:tc>
        <w:tc>
          <w:tcPr>
            <w:tcW w:w="493" w:type="pct"/>
            <w:tcBorders>
              <w:top w:val="nil"/>
              <w:left w:val="nil"/>
              <w:bottom w:val="single" w:sz="4" w:space="0" w:color="auto"/>
              <w:right w:val="single" w:sz="8" w:space="0" w:color="auto"/>
            </w:tcBorders>
            <w:shd w:val="clear" w:color="000000" w:fill="FFFFFF"/>
            <w:vAlign w:val="center"/>
            <w:hideMark/>
          </w:tcPr>
          <w:p w14:paraId="385946EB"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მოცულობის შენარჩუნება</w:t>
            </w:r>
          </w:p>
        </w:tc>
      </w:tr>
      <w:tr w:rsidR="00F6336E" w:rsidRPr="008454E9" w14:paraId="25AAC0A7" w14:textId="77777777" w:rsidTr="00F6336E">
        <w:trPr>
          <w:trHeight w:val="780"/>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7F21C8EC"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3</w:t>
            </w:r>
          </w:p>
        </w:tc>
        <w:tc>
          <w:tcPr>
            <w:tcW w:w="768" w:type="pct"/>
            <w:gridSpan w:val="2"/>
            <w:tcBorders>
              <w:top w:val="single" w:sz="4" w:space="0" w:color="auto"/>
              <w:left w:val="nil"/>
              <w:bottom w:val="single" w:sz="4" w:space="0" w:color="auto"/>
              <w:right w:val="single" w:sz="4" w:space="0" w:color="auto"/>
            </w:tcBorders>
            <w:shd w:val="clear" w:color="000000" w:fill="FFFFFF"/>
            <w:vAlign w:val="center"/>
            <w:hideMark/>
          </w:tcPr>
          <w:p w14:paraId="4E260D6E" w14:textId="77777777" w:rsidR="00F6336E" w:rsidRPr="008454E9" w:rsidRDefault="00F6336E" w:rsidP="00F6336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დასუფთავებული ტერიტორიის ფართობი</w:t>
            </w:r>
          </w:p>
        </w:tc>
        <w:tc>
          <w:tcPr>
            <w:tcW w:w="775" w:type="pct"/>
            <w:tcBorders>
              <w:top w:val="nil"/>
              <w:left w:val="nil"/>
              <w:bottom w:val="single" w:sz="4" w:space="0" w:color="auto"/>
              <w:right w:val="single" w:sz="4" w:space="0" w:color="auto"/>
            </w:tcBorders>
            <w:shd w:val="clear" w:color="000000" w:fill="FFFFFF"/>
            <w:vAlign w:val="center"/>
            <w:hideMark/>
          </w:tcPr>
          <w:p w14:paraId="24DE0D01" w14:textId="7878948C" w:rsidR="00F6336E" w:rsidRPr="008454E9" w:rsidRDefault="00E37974" w:rsidP="00F6336E">
            <w:pPr>
              <w:rPr>
                <w:rFonts w:ascii="Sylfaen" w:hAnsi="Sylfaen" w:cs="Calibri"/>
                <w:sz w:val="16"/>
                <w:szCs w:val="16"/>
                <w:lang w:val="en-US" w:eastAsia="en-US"/>
              </w:rPr>
            </w:pPr>
            <w:r>
              <w:rPr>
                <w:rFonts w:ascii="Sylfaen" w:hAnsi="Sylfaen" w:cs="Calibri"/>
                <w:sz w:val="16"/>
                <w:szCs w:val="16"/>
                <w:lang w:val="en-US" w:eastAsia="en-US"/>
              </w:rPr>
              <w:t>2022</w:t>
            </w:r>
            <w:r w:rsidR="00F6336E" w:rsidRPr="008454E9">
              <w:rPr>
                <w:rFonts w:ascii="Sylfaen" w:hAnsi="Sylfaen" w:cs="Calibri"/>
                <w:sz w:val="16"/>
                <w:szCs w:val="16"/>
                <w:lang w:val="en-US" w:eastAsia="en-US"/>
              </w:rPr>
              <w:t xml:space="preserve"> წელს მუნ</w:t>
            </w:r>
            <w:r>
              <w:rPr>
                <w:rFonts w:ascii="Sylfaen" w:hAnsi="Sylfaen" w:cs="Calibri"/>
                <w:sz w:val="16"/>
                <w:szCs w:val="16"/>
                <w:lang w:val="en-US" w:eastAsia="en-US"/>
              </w:rPr>
              <w:t>იციპალიტეტში ჯამში ხორციელდება 2</w:t>
            </w:r>
            <w:r w:rsidR="00F6336E" w:rsidRPr="008454E9">
              <w:rPr>
                <w:rFonts w:ascii="Sylfaen" w:hAnsi="Sylfaen" w:cs="Calibri"/>
                <w:sz w:val="16"/>
                <w:szCs w:val="16"/>
                <w:lang w:val="en-US" w:eastAsia="en-US"/>
              </w:rPr>
              <w:t>05206 მ² ტერიტორიის დასუფთავება</w:t>
            </w:r>
          </w:p>
        </w:tc>
        <w:tc>
          <w:tcPr>
            <w:tcW w:w="775" w:type="pct"/>
            <w:tcBorders>
              <w:top w:val="nil"/>
              <w:left w:val="nil"/>
              <w:bottom w:val="single" w:sz="4" w:space="0" w:color="auto"/>
              <w:right w:val="single" w:sz="4" w:space="0" w:color="auto"/>
            </w:tcBorders>
            <w:shd w:val="clear" w:color="000000" w:fill="FFFFFF"/>
            <w:vAlign w:val="center"/>
            <w:hideMark/>
          </w:tcPr>
          <w:p w14:paraId="75A5A33F" w14:textId="6302ECA7" w:rsidR="00F6336E" w:rsidRPr="008454E9" w:rsidRDefault="00E37974" w:rsidP="00F6336E">
            <w:pPr>
              <w:rPr>
                <w:rFonts w:ascii="Sylfaen" w:hAnsi="Sylfaen" w:cs="Calibri"/>
                <w:sz w:val="16"/>
                <w:szCs w:val="16"/>
                <w:lang w:val="en-US" w:eastAsia="en-US"/>
              </w:rPr>
            </w:pPr>
            <w:r>
              <w:rPr>
                <w:rFonts w:ascii="Sylfaen" w:hAnsi="Sylfaen" w:cs="Calibri"/>
                <w:sz w:val="16"/>
                <w:szCs w:val="16"/>
                <w:lang w:val="en-US" w:eastAsia="en-US"/>
              </w:rPr>
              <w:t xml:space="preserve">2023 </w:t>
            </w:r>
            <w:r w:rsidR="00F6336E" w:rsidRPr="008454E9">
              <w:rPr>
                <w:rFonts w:ascii="Sylfaen" w:hAnsi="Sylfaen" w:cs="Calibri"/>
                <w:sz w:val="16"/>
                <w:szCs w:val="16"/>
                <w:lang w:val="en-US" w:eastAsia="en-US"/>
              </w:rPr>
              <w:t>წელს მუნიციპალიტეტში ჯამში ხორციელდ</w:t>
            </w:r>
            <w:r>
              <w:rPr>
                <w:rFonts w:ascii="Sylfaen" w:hAnsi="Sylfaen" w:cs="Calibri"/>
                <w:sz w:val="16"/>
                <w:szCs w:val="16"/>
                <w:lang w:val="en-US" w:eastAsia="en-US"/>
              </w:rPr>
              <w:t>ება 2</w:t>
            </w:r>
            <w:r w:rsidR="00F6336E" w:rsidRPr="008454E9">
              <w:rPr>
                <w:rFonts w:ascii="Sylfaen" w:hAnsi="Sylfaen" w:cs="Calibri"/>
                <w:sz w:val="16"/>
                <w:szCs w:val="16"/>
                <w:lang w:val="en-US" w:eastAsia="en-US"/>
              </w:rPr>
              <w:t>05206 მ² ტერიტორიის დასუფთავება</w:t>
            </w:r>
          </w:p>
        </w:tc>
        <w:tc>
          <w:tcPr>
            <w:tcW w:w="948" w:type="pct"/>
            <w:gridSpan w:val="2"/>
            <w:tcBorders>
              <w:top w:val="single" w:sz="4" w:space="0" w:color="auto"/>
              <w:left w:val="nil"/>
              <w:bottom w:val="single" w:sz="4" w:space="0" w:color="auto"/>
              <w:right w:val="single" w:sz="4" w:space="0" w:color="auto"/>
            </w:tcBorders>
            <w:shd w:val="clear" w:color="000000" w:fill="FFFFFF"/>
            <w:vAlign w:val="center"/>
            <w:hideMark/>
          </w:tcPr>
          <w:p w14:paraId="6E749774"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p>
        </w:tc>
        <w:tc>
          <w:tcPr>
            <w:tcW w:w="493" w:type="pct"/>
            <w:tcBorders>
              <w:top w:val="nil"/>
              <w:left w:val="nil"/>
              <w:bottom w:val="single" w:sz="4" w:space="0" w:color="auto"/>
              <w:right w:val="single" w:sz="4" w:space="0" w:color="auto"/>
            </w:tcBorders>
            <w:shd w:val="clear" w:color="000000" w:fill="FFFFFF"/>
            <w:vAlign w:val="center"/>
            <w:hideMark/>
          </w:tcPr>
          <w:p w14:paraId="09E328D1"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მოცულობის შენარჩუნება</w:t>
            </w:r>
          </w:p>
        </w:tc>
        <w:tc>
          <w:tcPr>
            <w:tcW w:w="493" w:type="pct"/>
            <w:tcBorders>
              <w:top w:val="nil"/>
              <w:left w:val="nil"/>
              <w:bottom w:val="single" w:sz="4" w:space="0" w:color="auto"/>
              <w:right w:val="single" w:sz="4" w:space="0" w:color="auto"/>
            </w:tcBorders>
            <w:shd w:val="clear" w:color="000000" w:fill="FFFFFF"/>
            <w:vAlign w:val="center"/>
            <w:hideMark/>
          </w:tcPr>
          <w:p w14:paraId="6AA18E26"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მოცულობის შენარჩუნება</w:t>
            </w:r>
          </w:p>
        </w:tc>
        <w:tc>
          <w:tcPr>
            <w:tcW w:w="493" w:type="pct"/>
            <w:tcBorders>
              <w:top w:val="nil"/>
              <w:left w:val="nil"/>
              <w:bottom w:val="single" w:sz="4" w:space="0" w:color="auto"/>
              <w:right w:val="single" w:sz="8" w:space="0" w:color="auto"/>
            </w:tcBorders>
            <w:shd w:val="clear" w:color="000000" w:fill="FFFFFF"/>
            <w:vAlign w:val="center"/>
            <w:hideMark/>
          </w:tcPr>
          <w:p w14:paraId="52D738CC"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მოცულობის შენარჩუნება</w:t>
            </w:r>
          </w:p>
        </w:tc>
      </w:tr>
      <w:tr w:rsidR="00F6336E" w:rsidRPr="008454E9" w14:paraId="49C22569" w14:textId="77777777" w:rsidTr="00F6336E">
        <w:trPr>
          <w:trHeight w:val="945"/>
        </w:trPr>
        <w:tc>
          <w:tcPr>
            <w:tcW w:w="256" w:type="pct"/>
            <w:tcBorders>
              <w:top w:val="nil"/>
              <w:left w:val="single" w:sz="8" w:space="0" w:color="auto"/>
              <w:bottom w:val="single" w:sz="8" w:space="0" w:color="auto"/>
              <w:right w:val="single" w:sz="4" w:space="0" w:color="auto"/>
            </w:tcBorders>
            <w:shd w:val="clear" w:color="000000" w:fill="FFFFFF"/>
            <w:vAlign w:val="center"/>
            <w:hideMark/>
          </w:tcPr>
          <w:p w14:paraId="22AD98A4"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4</w:t>
            </w:r>
          </w:p>
        </w:tc>
        <w:tc>
          <w:tcPr>
            <w:tcW w:w="768" w:type="pct"/>
            <w:gridSpan w:val="2"/>
            <w:tcBorders>
              <w:top w:val="single" w:sz="4" w:space="0" w:color="auto"/>
              <w:left w:val="nil"/>
              <w:bottom w:val="single" w:sz="8" w:space="0" w:color="auto"/>
              <w:right w:val="single" w:sz="4" w:space="0" w:color="auto"/>
            </w:tcBorders>
            <w:shd w:val="clear" w:color="000000" w:fill="FFFFFF"/>
            <w:vAlign w:val="center"/>
            <w:hideMark/>
          </w:tcPr>
          <w:p w14:paraId="78C59A79" w14:textId="77777777" w:rsidR="00F6336E" w:rsidRPr="008454E9" w:rsidRDefault="00F6336E" w:rsidP="00F6336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ყოველდღიურად ნარჩენებისგან დაცლილი  კონტეინერების რაოდენობა </w:t>
            </w:r>
          </w:p>
        </w:tc>
        <w:tc>
          <w:tcPr>
            <w:tcW w:w="775" w:type="pct"/>
            <w:tcBorders>
              <w:top w:val="nil"/>
              <w:left w:val="nil"/>
              <w:bottom w:val="single" w:sz="8" w:space="0" w:color="auto"/>
              <w:right w:val="single" w:sz="4" w:space="0" w:color="auto"/>
            </w:tcBorders>
            <w:shd w:val="clear" w:color="000000" w:fill="FFFFFF"/>
            <w:vAlign w:val="center"/>
            <w:hideMark/>
          </w:tcPr>
          <w:p w14:paraId="4FC41E6D" w14:textId="77777777" w:rsidR="00F6336E" w:rsidRPr="008454E9" w:rsidRDefault="00F6336E" w:rsidP="00F6336E">
            <w:pPr>
              <w:rPr>
                <w:rFonts w:ascii="Sylfaen" w:hAnsi="Sylfaen" w:cs="Calibri"/>
                <w:sz w:val="16"/>
                <w:szCs w:val="16"/>
                <w:lang w:val="en-US" w:eastAsia="en-US"/>
              </w:rPr>
            </w:pPr>
            <w:r w:rsidRPr="008454E9">
              <w:rPr>
                <w:rFonts w:ascii="Sylfaen" w:hAnsi="Sylfaen" w:cs="Calibri"/>
                <w:sz w:val="16"/>
                <w:szCs w:val="16"/>
                <w:lang w:val="en-US" w:eastAsia="en-US"/>
              </w:rPr>
              <w:t>გასულ პერიოდში საშუალოდ დღეში  ხორციელდებოდა 200-250 კონტეინერის დაცლა</w:t>
            </w:r>
          </w:p>
        </w:tc>
        <w:tc>
          <w:tcPr>
            <w:tcW w:w="775" w:type="pct"/>
            <w:tcBorders>
              <w:top w:val="nil"/>
              <w:left w:val="nil"/>
              <w:bottom w:val="single" w:sz="8" w:space="0" w:color="auto"/>
              <w:right w:val="single" w:sz="4" w:space="0" w:color="auto"/>
            </w:tcBorders>
            <w:shd w:val="clear" w:color="000000" w:fill="FFFFFF"/>
            <w:vAlign w:val="center"/>
            <w:hideMark/>
          </w:tcPr>
          <w:p w14:paraId="31D008DA" w14:textId="77777777" w:rsidR="00F6336E" w:rsidRPr="008454E9" w:rsidRDefault="00F6336E" w:rsidP="00F6336E">
            <w:pPr>
              <w:rPr>
                <w:rFonts w:ascii="Sylfaen" w:hAnsi="Sylfaen" w:cs="Calibri"/>
                <w:sz w:val="16"/>
                <w:szCs w:val="16"/>
                <w:lang w:val="en-US" w:eastAsia="en-US"/>
              </w:rPr>
            </w:pPr>
            <w:r w:rsidRPr="008454E9">
              <w:rPr>
                <w:rFonts w:ascii="Sylfaen" w:hAnsi="Sylfaen" w:cs="Calibri"/>
                <w:sz w:val="16"/>
                <w:szCs w:val="16"/>
                <w:lang w:val="en-US" w:eastAsia="en-US"/>
              </w:rPr>
              <w:t>2021 წელს დღეში განხორციელდება 240-280 კონტეინერის დაცლა</w:t>
            </w:r>
          </w:p>
        </w:tc>
        <w:tc>
          <w:tcPr>
            <w:tcW w:w="948" w:type="pct"/>
            <w:gridSpan w:val="2"/>
            <w:tcBorders>
              <w:top w:val="single" w:sz="4" w:space="0" w:color="auto"/>
              <w:left w:val="nil"/>
              <w:bottom w:val="single" w:sz="8" w:space="0" w:color="auto"/>
              <w:right w:val="single" w:sz="4" w:space="0" w:color="auto"/>
            </w:tcBorders>
            <w:shd w:val="clear" w:color="000000" w:fill="FFFFFF"/>
            <w:vAlign w:val="center"/>
            <w:hideMark/>
          </w:tcPr>
          <w:p w14:paraId="14F05117"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 - წინასწარ ზუსტი განსაზღვრა შეუძლებელა, გაანგარიშება გაკეთებულია წინა წლების მაჩვენებლების მიხედვით</w:t>
            </w:r>
          </w:p>
        </w:tc>
        <w:tc>
          <w:tcPr>
            <w:tcW w:w="493" w:type="pct"/>
            <w:tcBorders>
              <w:top w:val="nil"/>
              <w:left w:val="nil"/>
              <w:bottom w:val="single" w:sz="8" w:space="0" w:color="auto"/>
              <w:right w:val="single" w:sz="4" w:space="0" w:color="auto"/>
            </w:tcBorders>
            <w:shd w:val="clear" w:color="000000" w:fill="FFFFFF"/>
            <w:vAlign w:val="center"/>
            <w:hideMark/>
          </w:tcPr>
          <w:p w14:paraId="6263942E"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მოცულობის შენარჩუნება</w:t>
            </w:r>
          </w:p>
        </w:tc>
        <w:tc>
          <w:tcPr>
            <w:tcW w:w="493" w:type="pct"/>
            <w:tcBorders>
              <w:top w:val="nil"/>
              <w:left w:val="nil"/>
              <w:bottom w:val="single" w:sz="8" w:space="0" w:color="auto"/>
              <w:right w:val="single" w:sz="4" w:space="0" w:color="auto"/>
            </w:tcBorders>
            <w:shd w:val="clear" w:color="000000" w:fill="FFFFFF"/>
            <w:vAlign w:val="center"/>
            <w:hideMark/>
          </w:tcPr>
          <w:p w14:paraId="213884BA"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მოცულობის შენარჩუნება</w:t>
            </w:r>
          </w:p>
        </w:tc>
        <w:tc>
          <w:tcPr>
            <w:tcW w:w="493" w:type="pct"/>
            <w:tcBorders>
              <w:top w:val="nil"/>
              <w:left w:val="nil"/>
              <w:bottom w:val="single" w:sz="8" w:space="0" w:color="auto"/>
              <w:right w:val="single" w:sz="8" w:space="0" w:color="auto"/>
            </w:tcBorders>
            <w:shd w:val="clear" w:color="000000" w:fill="FFFFFF"/>
            <w:vAlign w:val="center"/>
            <w:hideMark/>
          </w:tcPr>
          <w:p w14:paraId="10488926"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მოცულობის შენარჩუნება</w:t>
            </w:r>
          </w:p>
        </w:tc>
      </w:tr>
    </w:tbl>
    <w:p w14:paraId="3822063C" w14:textId="7138EB41" w:rsidR="00C87EF8" w:rsidRDefault="00C87EF8" w:rsidP="00C87EF8">
      <w:pPr>
        <w:rPr>
          <w:rFonts w:ascii="Sylfaen" w:hAnsi="Sylfaen"/>
          <w:sz w:val="16"/>
          <w:szCs w:val="16"/>
          <w:lang w:val="ka-GE"/>
        </w:rPr>
      </w:pPr>
    </w:p>
    <w:p w14:paraId="2FA60BF5" w14:textId="21201A13" w:rsidR="00656063" w:rsidRDefault="00656063" w:rsidP="00C87EF8">
      <w:pPr>
        <w:rPr>
          <w:rFonts w:ascii="Sylfaen" w:hAnsi="Sylfaen"/>
          <w:sz w:val="16"/>
          <w:szCs w:val="16"/>
          <w:lang w:val="ka-GE"/>
        </w:rPr>
      </w:pPr>
    </w:p>
    <w:p w14:paraId="67951D19" w14:textId="46AA914D" w:rsidR="00656063" w:rsidRDefault="00656063" w:rsidP="00C87EF8">
      <w:pPr>
        <w:rPr>
          <w:rFonts w:ascii="Sylfaen" w:hAnsi="Sylfaen"/>
          <w:sz w:val="16"/>
          <w:szCs w:val="16"/>
          <w:lang w:val="ka-GE"/>
        </w:rPr>
      </w:pPr>
    </w:p>
    <w:p w14:paraId="18950B7F" w14:textId="1E5E8742" w:rsidR="00656063" w:rsidRDefault="00656063" w:rsidP="00C87EF8">
      <w:pPr>
        <w:rPr>
          <w:rFonts w:ascii="Sylfaen" w:hAnsi="Sylfaen"/>
          <w:sz w:val="16"/>
          <w:szCs w:val="16"/>
          <w:lang w:val="ka-GE"/>
        </w:rPr>
      </w:pPr>
    </w:p>
    <w:p w14:paraId="2B77A800" w14:textId="3C2C835B" w:rsidR="00656063" w:rsidRDefault="00656063" w:rsidP="00C87EF8">
      <w:pPr>
        <w:rPr>
          <w:rFonts w:ascii="Sylfaen" w:hAnsi="Sylfaen"/>
          <w:sz w:val="16"/>
          <w:szCs w:val="16"/>
          <w:lang w:val="ka-GE"/>
        </w:rPr>
      </w:pPr>
    </w:p>
    <w:p w14:paraId="12B80211" w14:textId="708FFD80" w:rsidR="00656063" w:rsidRDefault="00656063" w:rsidP="00C87EF8">
      <w:pPr>
        <w:rPr>
          <w:rFonts w:ascii="Sylfaen" w:hAnsi="Sylfaen"/>
          <w:sz w:val="16"/>
          <w:szCs w:val="16"/>
          <w:lang w:val="ka-GE"/>
        </w:rPr>
      </w:pPr>
    </w:p>
    <w:p w14:paraId="5EFD1DD8" w14:textId="070DE566" w:rsidR="00656063" w:rsidRDefault="00656063" w:rsidP="00C87EF8">
      <w:pPr>
        <w:rPr>
          <w:rFonts w:ascii="Sylfaen" w:hAnsi="Sylfaen"/>
          <w:sz w:val="16"/>
          <w:szCs w:val="16"/>
          <w:lang w:val="ka-GE"/>
        </w:rPr>
      </w:pPr>
    </w:p>
    <w:p w14:paraId="3B263699" w14:textId="4D4E3AE1" w:rsidR="00656063" w:rsidRDefault="00656063" w:rsidP="00C87EF8">
      <w:pPr>
        <w:rPr>
          <w:rFonts w:ascii="Sylfaen" w:hAnsi="Sylfaen"/>
          <w:sz w:val="16"/>
          <w:szCs w:val="16"/>
          <w:lang w:val="ka-GE"/>
        </w:rPr>
      </w:pPr>
    </w:p>
    <w:p w14:paraId="4D35AA8C" w14:textId="77777777" w:rsidR="00656063" w:rsidRPr="00656063" w:rsidRDefault="00656063" w:rsidP="00C87EF8">
      <w:pPr>
        <w:rPr>
          <w:rFonts w:ascii="Sylfaen" w:hAnsi="Sylfaen"/>
          <w:sz w:val="16"/>
          <w:szCs w:val="16"/>
          <w:lang w:val="ka-GE"/>
        </w:rPr>
      </w:pPr>
    </w:p>
    <w:p w14:paraId="0C560484" w14:textId="43C07EA3" w:rsidR="00C87EF8" w:rsidRDefault="00C87EF8" w:rsidP="00C87EF8">
      <w:pPr>
        <w:rPr>
          <w:rFonts w:asciiTheme="minorHAnsi" w:hAnsiTheme="minorHAnsi"/>
          <w:sz w:val="16"/>
          <w:szCs w:val="16"/>
          <w:lang w:val="ka-GE"/>
        </w:rPr>
      </w:pPr>
    </w:p>
    <w:p w14:paraId="4AC6FB25" w14:textId="04D31696" w:rsidR="000640CD" w:rsidRPr="000640CD" w:rsidRDefault="0052116B" w:rsidP="00C87EF8">
      <w:pPr>
        <w:rPr>
          <w:rFonts w:asciiTheme="minorHAnsi" w:hAnsiTheme="minorHAnsi"/>
          <w:sz w:val="20"/>
          <w:szCs w:val="20"/>
          <w:lang w:val="ka-GE"/>
        </w:rPr>
      </w:pPr>
      <w:r>
        <w:rPr>
          <w:rFonts w:ascii="Sylfaen" w:hAnsi="Sylfaen" w:cs="Calibri"/>
          <w:b/>
          <w:bCs/>
          <w:color w:val="000000"/>
          <w:sz w:val="20"/>
          <w:szCs w:val="20"/>
          <w:lang w:val="en-US" w:eastAsia="en-US"/>
        </w:rPr>
        <w:t>დასუფთავება და კეთილმოწყობის</w:t>
      </w:r>
      <w:r w:rsidR="00E37974">
        <w:rPr>
          <w:rFonts w:ascii="Sylfaen" w:hAnsi="Sylfaen" w:cs="Calibri"/>
          <w:b/>
          <w:bCs/>
          <w:color w:val="000000"/>
          <w:sz w:val="20"/>
          <w:szCs w:val="20"/>
          <w:lang w:val="ka-GE" w:eastAsia="en-US"/>
        </w:rPr>
        <w:t xml:space="preserve"> პროგრამის 2023</w:t>
      </w:r>
      <w:r w:rsidR="000640CD" w:rsidRPr="000640CD">
        <w:rPr>
          <w:rFonts w:ascii="Sylfaen" w:hAnsi="Sylfaen" w:cs="Calibri"/>
          <w:b/>
          <w:bCs/>
          <w:color w:val="000000"/>
          <w:sz w:val="20"/>
          <w:szCs w:val="20"/>
          <w:lang w:val="ka-GE" w:eastAsia="en-US"/>
        </w:rPr>
        <w:t xml:space="preserve"> წლის ბიუჯეტის ხარ</w:t>
      </w:r>
      <w:r w:rsidR="00210BBE">
        <w:rPr>
          <w:rFonts w:ascii="Sylfaen" w:hAnsi="Sylfaen" w:cs="Calibri"/>
          <w:b/>
          <w:bCs/>
          <w:color w:val="000000"/>
          <w:sz w:val="20"/>
          <w:szCs w:val="20"/>
          <w:lang w:val="ka-GE" w:eastAsia="en-US"/>
        </w:rPr>
        <w:t>ჯ</w:t>
      </w:r>
      <w:r w:rsidR="000640CD" w:rsidRPr="000640CD">
        <w:rPr>
          <w:rFonts w:ascii="Sylfaen" w:hAnsi="Sylfaen" w:cs="Calibri"/>
          <w:b/>
          <w:bCs/>
          <w:color w:val="000000"/>
          <w:sz w:val="20"/>
          <w:szCs w:val="20"/>
          <w:lang w:val="ka-GE" w:eastAsia="en-US"/>
        </w:rPr>
        <w:t>თაღრიცხვა</w:t>
      </w:r>
    </w:p>
    <w:p w14:paraId="10764700" w14:textId="248E8C6A" w:rsidR="000640CD" w:rsidRDefault="000640CD" w:rsidP="00C87EF8">
      <w:pPr>
        <w:rPr>
          <w:rFonts w:asciiTheme="minorHAnsi" w:hAnsiTheme="minorHAnsi"/>
          <w:sz w:val="16"/>
          <w:szCs w:val="16"/>
          <w:lang w:val="ka-GE"/>
        </w:rPr>
      </w:pPr>
    </w:p>
    <w:tbl>
      <w:tblPr>
        <w:tblW w:w="5000" w:type="pct"/>
        <w:tblLook w:val="04A0" w:firstRow="1" w:lastRow="0" w:firstColumn="1" w:lastColumn="0" w:noHBand="0" w:noVBand="1"/>
      </w:tblPr>
      <w:tblGrid>
        <w:gridCol w:w="6691"/>
        <w:gridCol w:w="6341"/>
      </w:tblGrid>
      <w:tr w:rsidR="00210BBE" w:rsidRPr="00210BBE" w14:paraId="33C6F2B5" w14:textId="77777777" w:rsidTr="00210BBE">
        <w:trPr>
          <w:trHeight w:val="360"/>
        </w:trPr>
        <w:tc>
          <w:tcPr>
            <w:tcW w:w="256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5C35FE" w14:textId="77777777" w:rsidR="00210BBE" w:rsidRPr="00210BBE" w:rsidRDefault="00210BBE" w:rsidP="00210BBE">
            <w:pPr>
              <w:jc w:val="center"/>
              <w:rPr>
                <w:rFonts w:ascii="Sylfaen" w:hAnsi="Sylfaen" w:cs="Calibri"/>
                <w:b/>
                <w:bCs/>
                <w:color w:val="000000"/>
                <w:sz w:val="16"/>
                <w:szCs w:val="16"/>
              </w:rPr>
            </w:pPr>
            <w:r w:rsidRPr="00210BBE">
              <w:rPr>
                <w:rFonts w:ascii="Sylfaen" w:hAnsi="Sylfaen" w:cs="Calibri"/>
                <w:b/>
                <w:bCs/>
                <w:color w:val="000000"/>
                <w:sz w:val="16"/>
                <w:szCs w:val="16"/>
              </w:rPr>
              <w:lastRenderedPageBreak/>
              <w:t>დასახელება</w:t>
            </w:r>
          </w:p>
        </w:tc>
        <w:tc>
          <w:tcPr>
            <w:tcW w:w="2433" w:type="pct"/>
            <w:tcBorders>
              <w:top w:val="single" w:sz="4" w:space="0" w:color="auto"/>
              <w:left w:val="nil"/>
              <w:bottom w:val="single" w:sz="4" w:space="0" w:color="auto"/>
              <w:right w:val="single" w:sz="4" w:space="0" w:color="auto"/>
            </w:tcBorders>
            <w:shd w:val="clear" w:color="auto" w:fill="auto"/>
            <w:noWrap/>
            <w:vAlign w:val="center"/>
            <w:hideMark/>
          </w:tcPr>
          <w:p w14:paraId="2C903827" w14:textId="77777777" w:rsidR="00210BBE" w:rsidRPr="00210BBE" w:rsidRDefault="00210BBE" w:rsidP="00210BBE">
            <w:pPr>
              <w:jc w:val="center"/>
              <w:rPr>
                <w:rFonts w:ascii="Sylfaen" w:hAnsi="Sylfaen" w:cs="Calibri"/>
                <w:b/>
                <w:bCs/>
                <w:color w:val="000000"/>
                <w:sz w:val="16"/>
                <w:szCs w:val="16"/>
              </w:rPr>
            </w:pPr>
            <w:r w:rsidRPr="00210BBE">
              <w:rPr>
                <w:rFonts w:ascii="Sylfaen" w:hAnsi="Sylfaen" w:cs="Calibri"/>
                <w:b/>
                <w:bCs/>
                <w:color w:val="000000"/>
                <w:sz w:val="16"/>
                <w:szCs w:val="16"/>
              </w:rPr>
              <w:t>თანხა ათას ლარში</w:t>
            </w:r>
          </w:p>
        </w:tc>
      </w:tr>
      <w:tr w:rsidR="00210BBE" w:rsidRPr="00210BBE" w14:paraId="2ED28EBB" w14:textId="77777777" w:rsidTr="00210BBE">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14:paraId="7259C89E" w14:textId="77777777" w:rsidR="00210BBE" w:rsidRPr="00210BBE" w:rsidRDefault="00210BBE" w:rsidP="00210BBE">
            <w:pPr>
              <w:rPr>
                <w:rFonts w:ascii="Sylfaen" w:hAnsi="Sylfaen" w:cs="Calibri"/>
                <w:color w:val="000000"/>
                <w:sz w:val="16"/>
                <w:szCs w:val="16"/>
              </w:rPr>
            </w:pPr>
            <w:r w:rsidRPr="00210BBE">
              <w:rPr>
                <w:rFonts w:ascii="Sylfaen" w:hAnsi="Sylfaen" w:cs="Calibri"/>
                <w:color w:val="000000"/>
                <w:sz w:val="16"/>
                <w:szCs w:val="16"/>
              </w:rPr>
              <w:t xml:space="preserve">სახელფასო ფონდი </w:t>
            </w:r>
          </w:p>
        </w:tc>
        <w:tc>
          <w:tcPr>
            <w:tcW w:w="2433" w:type="pct"/>
            <w:tcBorders>
              <w:top w:val="nil"/>
              <w:left w:val="nil"/>
              <w:bottom w:val="single" w:sz="4" w:space="0" w:color="auto"/>
              <w:right w:val="single" w:sz="8" w:space="0" w:color="auto"/>
            </w:tcBorders>
            <w:shd w:val="clear" w:color="auto" w:fill="auto"/>
            <w:noWrap/>
            <w:vAlign w:val="bottom"/>
            <w:hideMark/>
          </w:tcPr>
          <w:p w14:paraId="79723E72" w14:textId="7AB9473A" w:rsidR="00210BBE" w:rsidRPr="00210BBE" w:rsidRDefault="00581513" w:rsidP="00210BBE">
            <w:pPr>
              <w:jc w:val="center"/>
              <w:rPr>
                <w:rFonts w:ascii="Sylfaen" w:hAnsi="Sylfaen" w:cs="Calibri"/>
                <w:color w:val="000000"/>
                <w:sz w:val="16"/>
                <w:szCs w:val="16"/>
              </w:rPr>
            </w:pPr>
            <w:r>
              <w:rPr>
                <w:rFonts w:ascii="Sylfaen" w:hAnsi="Sylfaen" w:cs="Calibri"/>
                <w:color w:val="000000"/>
                <w:sz w:val="16"/>
                <w:szCs w:val="16"/>
              </w:rPr>
              <w:t>960</w:t>
            </w:r>
            <w:r w:rsidR="00210BBE" w:rsidRPr="00210BBE">
              <w:rPr>
                <w:rFonts w:ascii="Sylfaen" w:hAnsi="Sylfaen" w:cs="Calibri"/>
                <w:color w:val="000000"/>
                <w:sz w:val="16"/>
                <w:szCs w:val="16"/>
              </w:rPr>
              <w:t>.0</w:t>
            </w:r>
          </w:p>
        </w:tc>
      </w:tr>
      <w:tr w:rsidR="00210BBE" w:rsidRPr="00210BBE" w14:paraId="2C183CB4" w14:textId="77777777" w:rsidTr="00210BBE">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14:paraId="5EBA6463" w14:textId="77777777" w:rsidR="00210BBE" w:rsidRPr="00210BBE" w:rsidRDefault="00210BBE" w:rsidP="00210BBE">
            <w:pPr>
              <w:rPr>
                <w:rFonts w:ascii="Sylfaen" w:hAnsi="Sylfaen" w:cs="Calibri"/>
                <w:color w:val="000000"/>
                <w:sz w:val="16"/>
                <w:szCs w:val="16"/>
              </w:rPr>
            </w:pPr>
            <w:r w:rsidRPr="00210BBE">
              <w:rPr>
                <w:rFonts w:ascii="Sylfaen" w:hAnsi="Sylfaen" w:cs="Calibri"/>
                <w:color w:val="000000"/>
                <w:sz w:val="16"/>
                <w:szCs w:val="16"/>
              </w:rPr>
              <w:t>საწვავი</w:t>
            </w:r>
          </w:p>
        </w:tc>
        <w:tc>
          <w:tcPr>
            <w:tcW w:w="2433" w:type="pct"/>
            <w:tcBorders>
              <w:top w:val="nil"/>
              <w:left w:val="nil"/>
              <w:bottom w:val="single" w:sz="4" w:space="0" w:color="auto"/>
              <w:right w:val="single" w:sz="8" w:space="0" w:color="auto"/>
            </w:tcBorders>
            <w:shd w:val="clear" w:color="auto" w:fill="auto"/>
            <w:noWrap/>
            <w:vAlign w:val="bottom"/>
            <w:hideMark/>
          </w:tcPr>
          <w:p w14:paraId="2FAA1C9B" w14:textId="419BA12E" w:rsidR="00210BBE" w:rsidRPr="00210BBE" w:rsidRDefault="00581513" w:rsidP="00210BBE">
            <w:pPr>
              <w:jc w:val="center"/>
              <w:rPr>
                <w:rFonts w:ascii="Sylfaen" w:hAnsi="Sylfaen" w:cs="Calibri"/>
                <w:color w:val="000000"/>
                <w:sz w:val="16"/>
                <w:szCs w:val="16"/>
              </w:rPr>
            </w:pPr>
            <w:r>
              <w:rPr>
                <w:rFonts w:ascii="Sylfaen" w:hAnsi="Sylfaen" w:cs="Calibri"/>
                <w:color w:val="000000"/>
                <w:sz w:val="16"/>
                <w:szCs w:val="16"/>
              </w:rPr>
              <w:t>7</w:t>
            </w:r>
            <w:r w:rsidR="00210BBE" w:rsidRPr="00210BBE">
              <w:rPr>
                <w:rFonts w:ascii="Sylfaen" w:hAnsi="Sylfaen" w:cs="Calibri"/>
                <w:color w:val="000000"/>
                <w:sz w:val="16"/>
                <w:szCs w:val="16"/>
              </w:rPr>
              <w:t>80.0</w:t>
            </w:r>
          </w:p>
        </w:tc>
      </w:tr>
      <w:tr w:rsidR="00210BBE" w:rsidRPr="00210BBE" w14:paraId="345FC304" w14:textId="77777777" w:rsidTr="00210BBE">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14:paraId="38DD896D" w14:textId="77777777" w:rsidR="00210BBE" w:rsidRPr="00210BBE" w:rsidRDefault="00210BBE" w:rsidP="00210BBE">
            <w:pPr>
              <w:rPr>
                <w:rFonts w:ascii="Sylfaen" w:hAnsi="Sylfaen" w:cs="Calibri"/>
                <w:color w:val="000000"/>
                <w:sz w:val="16"/>
                <w:szCs w:val="16"/>
              </w:rPr>
            </w:pPr>
            <w:r w:rsidRPr="00210BBE">
              <w:rPr>
                <w:rFonts w:ascii="Sylfaen" w:hAnsi="Sylfaen" w:cs="Calibri"/>
                <w:color w:val="000000"/>
                <w:sz w:val="16"/>
                <w:szCs w:val="16"/>
              </w:rPr>
              <w:t>ავტო ნაწილები</w:t>
            </w:r>
          </w:p>
        </w:tc>
        <w:tc>
          <w:tcPr>
            <w:tcW w:w="2433" w:type="pct"/>
            <w:tcBorders>
              <w:top w:val="nil"/>
              <w:left w:val="nil"/>
              <w:bottom w:val="single" w:sz="4" w:space="0" w:color="auto"/>
              <w:right w:val="single" w:sz="8" w:space="0" w:color="auto"/>
            </w:tcBorders>
            <w:shd w:val="clear" w:color="auto" w:fill="auto"/>
            <w:noWrap/>
            <w:vAlign w:val="bottom"/>
            <w:hideMark/>
          </w:tcPr>
          <w:p w14:paraId="25EDF1BE" w14:textId="32F9F0FA" w:rsidR="00210BBE" w:rsidRPr="00210BBE" w:rsidRDefault="00581513" w:rsidP="00210BBE">
            <w:pPr>
              <w:jc w:val="center"/>
              <w:rPr>
                <w:rFonts w:ascii="Sylfaen" w:hAnsi="Sylfaen" w:cs="Calibri"/>
                <w:color w:val="000000"/>
                <w:sz w:val="16"/>
                <w:szCs w:val="16"/>
              </w:rPr>
            </w:pPr>
            <w:r>
              <w:rPr>
                <w:rFonts w:ascii="Sylfaen" w:hAnsi="Sylfaen" w:cs="Calibri"/>
                <w:color w:val="000000"/>
                <w:sz w:val="16"/>
                <w:szCs w:val="16"/>
                <w:lang w:val="ka-GE"/>
              </w:rPr>
              <w:t>3</w:t>
            </w:r>
            <w:r w:rsidR="00210BBE" w:rsidRPr="00210BBE">
              <w:rPr>
                <w:rFonts w:ascii="Sylfaen" w:hAnsi="Sylfaen" w:cs="Calibri"/>
                <w:color w:val="000000"/>
                <w:sz w:val="16"/>
                <w:szCs w:val="16"/>
              </w:rPr>
              <w:t>70.0</w:t>
            </w:r>
          </w:p>
        </w:tc>
      </w:tr>
      <w:tr w:rsidR="00210BBE" w:rsidRPr="00210BBE" w14:paraId="2C53A4DA" w14:textId="77777777" w:rsidTr="00210BBE">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14:paraId="58C944BF" w14:textId="77777777" w:rsidR="00210BBE" w:rsidRPr="00210BBE" w:rsidRDefault="00210BBE" w:rsidP="00210BBE">
            <w:pPr>
              <w:rPr>
                <w:rFonts w:ascii="Sylfaen" w:hAnsi="Sylfaen" w:cs="Calibri"/>
                <w:color w:val="000000"/>
                <w:sz w:val="16"/>
                <w:szCs w:val="16"/>
              </w:rPr>
            </w:pPr>
            <w:r w:rsidRPr="00210BBE">
              <w:rPr>
                <w:rFonts w:ascii="Sylfaen" w:hAnsi="Sylfaen" w:cs="Calibri"/>
                <w:color w:val="000000"/>
                <w:sz w:val="16"/>
                <w:szCs w:val="16"/>
              </w:rPr>
              <w:t>მასალები და ინვენტარი</w:t>
            </w:r>
          </w:p>
        </w:tc>
        <w:tc>
          <w:tcPr>
            <w:tcW w:w="2433" w:type="pct"/>
            <w:tcBorders>
              <w:top w:val="nil"/>
              <w:left w:val="nil"/>
              <w:bottom w:val="single" w:sz="4" w:space="0" w:color="auto"/>
              <w:right w:val="single" w:sz="8" w:space="0" w:color="auto"/>
            </w:tcBorders>
            <w:shd w:val="clear" w:color="auto" w:fill="auto"/>
            <w:noWrap/>
            <w:vAlign w:val="bottom"/>
            <w:hideMark/>
          </w:tcPr>
          <w:p w14:paraId="3C5F3A7D" w14:textId="68380324" w:rsidR="00210BBE" w:rsidRPr="00210BBE" w:rsidRDefault="00122F3E" w:rsidP="00210BBE">
            <w:pPr>
              <w:jc w:val="center"/>
              <w:rPr>
                <w:rFonts w:ascii="Sylfaen" w:hAnsi="Sylfaen" w:cs="Calibri"/>
                <w:color w:val="000000"/>
                <w:sz w:val="16"/>
                <w:szCs w:val="16"/>
              </w:rPr>
            </w:pPr>
            <w:r>
              <w:rPr>
                <w:rFonts w:ascii="Sylfaen" w:hAnsi="Sylfaen" w:cs="Calibri"/>
                <w:color w:val="000000"/>
                <w:sz w:val="16"/>
                <w:szCs w:val="16"/>
              </w:rPr>
              <w:t>3</w:t>
            </w:r>
            <w:r w:rsidR="00581513">
              <w:rPr>
                <w:rFonts w:ascii="Sylfaen" w:hAnsi="Sylfaen" w:cs="Calibri"/>
                <w:color w:val="000000"/>
                <w:sz w:val="16"/>
                <w:szCs w:val="16"/>
              </w:rPr>
              <w:t>90</w:t>
            </w:r>
            <w:r w:rsidR="00210BBE" w:rsidRPr="00210BBE">
              <w:rPr>
                <w:rFonts w:ascii="Sylfaen" w:hAnsi="Sylfaen" w:cs="Calibri"/>
                <w:color w:val="000000"/>
                <w:sz w:val="16"/>
                <w:szCs w:val="16"/>
              </w:rPr>
              <w:t>.0</w:t>
            </w:r>
          </w:p>
        </w:tc>
      </w:tr>
      <w:tr w:rsidR="00210BBE" w:rsidRPr="00210BBE" w14:paraId="7EAF795C" w14:textId="77777777" w:rsidTr="00210BBE">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14:paraId="1FE81810" w14:textId="77777777" w:rsidR="00210BBE" w:rsidRPr="00210BBE" w:rsidRDefault="00210BBE" w:rsidP="00210BBE">
            <w:pPr>
              <w:jc w:val="center"/>
              <w:rPr>
                <w:rFonts w:ascii="Sylfaen" w:hAnsi="Sylfaen" w:cs="Calibri"/>
                <w:b/>
                <w:bCs/>
                <w:color w:val="000000"/>
                <w:sz w:val="16"/>
                <w:szCs w:val="16"/>
              </w:rPr>
            </w:pPr>
            <w:r w:rsidRPr="00210BBE">
              <w:rPr>
                <w:rFonts w:ascii="Sylfaen" w:hAnsi="Sylfaen" w:cs="Calibri"/>
                <w:b/>
                <w:bCs/>
                <w:color w:val="000000"/>
                <w:sz w:val="16"/>
                <w:szCs w:val="16"/>
              </w:rPr>
              <w:t>სულ</w:t>
            </w:r>
          </w:p>
        </w:tc>
        <w:tc>
          <w:tcPr>
            <w:tcW w:w="2433" w:type="pct"/>
            <w:tcBorders>
              <w:top w:val="nil"/>
              <w:left w:val="nil"/>
              <w:bottom w:val="single" w:sz="4" w:space="0" w:color="auto"/>
              <w:right w:val="single" w:sz="8" w:space="0" w:color="auto"/>
            </w:tcBorders>
            <w:shd w:val="clear" w:color="auto" w:fill="auto"/>
            <w:noWrap/>
            <w:vAlign w:val="bottom"/>
            <w:hideMark/>
          </w:tcPr>
          <w:p w14:paraId="25EFE1A0" w14:textId="0F2AE754" w:rsidR="00210BBE" w:rsidRPr="00210BBE" w:rsidRDefault="00122F3E" w:rsidP="00210BBE">
            <w:pPr>
              <w:jc w:val="center"/>
              <w:rPr>
                <w:rFonts w:ascii="Sylfaen" w:hAnsi="Sylfaen" w:cs="Calibri"/>
                <w:b/>
                <w:bCs/>
                <w:color w:val="000000"/>
                <w:sz w:val="16"/>
                <w:szCs w:val="16"/>
              </w:rPr>
            </w:pPr>
            <w:r>
              <w:rPr>
                <w:rFonts w:ascii="Sylfaen" w:hAnsi="Sylfaen" w:cs="Calibri"/>
                <w:b/>
                <w:bCs/>
                <w:color w:val="000000"/>
                <w:sz w:val="16"/>
                <w:szCs w:val="16"/>
              </w:rPr>
              <w:t>2 5</w:t>
            </w:r>
            <w:r w:rsidR="00656063">
              <w:rPr>
                <w:rFonts w:ascii="Sylfaen" w:hAnsi="Sylfaen" w:cs="Calibri"/>
                <w:b/>
                <w:bCs/>
                <w:color w:val="000000"/>
                <w:sz w:val="16"/>
                <w:szCs w:val="16"/>
              </w:rPr>
              <w:t>00</w:t>
            </w:r>
            <w:r w:rsidR="00210BBE" w:rsidRPr="00210BBE">
              <w:rPr>
                <w:rFonts w:ascii="Sylfaen" w:hAnsi="Sylfaen" w:cs="Calibri"/>
                <w:b/>
                <w:bCs/>
                <w:color w:val="000000"/>
                <w:sz w:val="16"/>
                <w:szCs w:val="16"/>
              </w:rPr>
              <w:t>.0</w:t>
            </w:r>
          </w:p>
        </w:tc>
      </w:tr>
    </w:tbl>
    <w:p w14:paraId="0BAD87F1" w14:textId="1B44DC54" w:rsidR="000640CD" w:rsidRDefault="000640CD" w:rsidP="00C87EF8">
      <w:pPr>
        <w:rPr>
          <w:rFonts w:asciiTheme="minorHAnsi" w:hAnsiTheme="minorHAnsi"/>
          <w:sz w:val="16"/>
          <w:szCs w:val="16"/>
          <w:lang w:val="ka-GE"/>
        </w:rPr>
      </w:pPr>
    </w:p>
    <w:p w14:paraId="3BC549B3" w14:textId="1AA920EF" w:rsidR="000640CD" w:rsidRDefault="000640CD" w:rsidP="00C87EF8">
      <w:pPr>
        <w:rPr>
          <w:rFonts w:asciiTheme="minorHAnsi" w:hAnsiTheme="minorHAnsi"/>
          <w:sz w:val="16"/>
          <w:szCs w:val="16"/>
          <w:lang w:val="ka-GE"/>
        </w:rPr>
      </w:pPr>
    </w:p>
    <w:p w14:paraId="6561408C" w14:textId="77777777" w:rsidR="000640CD" w:rsidRDefault="000640CD" w:rsidP="00C87EF8">
      <w:pPr>
        <w:rPr>
          <w:rFonts w:asciiTheme="minorHAnsi" w:hAnsiTheme="minorHAnsi"/>
          <w:sz w:val="16"/>
          <w:szCs w:val="16"/>
          <w:lang w:val="ka-GE"/>
        </w:rPr>
      </w:pPr>
    </w:p>
    <w:p w14:paraId="11E2CA4C" w14:textId="77777777" w:rsidR="00BB7E93" w:rsidRPr="008454E9" w:rsidRDefault="00BB7E93" w:rsidP="00C87EF8">
      <w:pPr>
        <w:rPr>
          <w:rFonts w:asciiTheme="minorHAnsi" w:hAnsiTheme="minorHAnsi"/>
          <w:sz w:val="16"/>
          <w:szCs w:val="16"/>
          <w:lang w:val="ka-GE"/>
        </w:rPr>
      </w:pPr>
    </w:p>
    <w:p w14:paraId="5AF7F1D3" w14:textId="77777777" w:rsidR="00C87EF8" w:rsidRPr="008454E9" w:rsidRDefault="00C87EF8" w:rsidP="00C87EF8">
      <w:pPr>
        <w:rPr>
          <w:rFonts w:asciiTheme="minorHAnsi" w:hAnsiTheme="minorHAnsi"/>
          <w:sz w:val="16"/>
          <w:szCs w:val="16"/>
          <w:lang w:val="ka-GE"/>
        </w:rPr>
      </w:pPr>
    </w:p>
    <w:p w14:paraId="06D1E1D2" w14:textId="77777777" w:rsidR="00C87EF8" w:rsidRPr="008454E9" w:rsidRDefault="00C87EF8" w:rsidP="00C87EF8">
      <w:pPr>
        <w:rPr>
          <w:rFonts w:asciiTheme="minorHAnsi" w:hAnsiTheme="minorHAnsi"/>
          <w:sz w:val="16"/>
          <w:szCs w:val="16"/>
          <w:lang w:val="ka-GE"/>
        </w:rPr>
      </w:pPr>
    </w:p>
    <w:p w14:paraId="3CD0DBF4" w14:textId="77777777" w:rsidR="00C87EF8" w:rsidRPr="008454E9" w:rsidRDefault="00C87EF8" w:rsidP="00C87EF8">
      <w:pPr>
        <w:rPr>
          <w:rFonts w:asciiTheme="minorHAnsi" w:hAnsiTheme="minorHAnsi"/>
          <w:sz w:val="16"/>
          <w:szCs w:val="16"/>
          <w:lang w:val="ka-GE"/>
        </w:rPr>
      </w:pPr>
    </w:p>
    <w:p w14:paraId="1E27F9E1" w14:textId="77777777" w:rsidR="008946EE" w:rsidRDefault="008946EE" w:rsidP="007A2D43">
      <w:pPr>
        <w:jc w:val="center"/>
        <w:rPr>
          <w:rFonts w:ascii="Sylfaen" w:hAnsi="Sylfaen"/>
          <w:b/>
          <w:sz w:val="16"/>
          <w:szCs w:val="16"/>
          <w:lang w:val="ka-GE"/>
        </w:rPr>
      </w:pPr>
    </w:p>
    <w:p w14:paraId="7DA2FB44" w14:textId="7355A9E2" w:rsidR="008946EE" w:rsidRDefault="008946EE" w:rsidP="007A2D43">
      <w:pPr>
        <w:jc w:val="center"/>
        <w:rPr>
          <w:rFonts w:ascii="Sylfaen" w:hAnsi="Sylfaen"/>
          <w:b/>
          <w:sz w:val="16"/>
          <w:szCs w:val="16"/>
          <w:lang w:val="ka-GE"/>
        </w:rPr>
      </w:pPr>
    </w:p>
    <w:p w14:paraId="386337FE" w14:textId="53006457" w:rsidR="00656063" w:rsidRDefault="00656063" w:rsidP="007A2D43">
      <w:pPr>
        <w:jc w:val="center"/>
        <w:rPr>
          <w:rFonts w:ascii="Sylfaen" w:hAnsi="Sylfaen"/>
          <w:b/>
          <w:sz w:val="16"/>
          <w:szCs w:val="16"/>
          <w:lang w:val="ka-GE"/>
        </w:rPr>
      </w:pPr>
    </w:p>
    <w:p w14:paraId="51162FE0" w14:textId="43D881D1" w:rsidR="00656063" w:rsidRDefault="00656063" w:rsidP="007A2D43">
      <w:pPr>
        <w:jc w:val="center"/>
        <w:rPr>
          <w:rFonts w:ascii="Sylfaen" w:hAnsi="Sylfaen"/>
          <w:b/>
          <w:sz w:val="16"/>
          <w:szCs w:val="16"/>
          <w:lang w:val="ka-GE"/>
        </w:rPr>
      </w:pPr>
    </w:p>
    <w:p w14:paraId="63F8FD13" w14:textId="67480B9C" w:rsidR="00656063" w:rsidRDefault="00656063" w:rsidP="007A2D43">
      <w:pPr>
        <w:jc w:val="center"/>
        <w:rPr>
          <w:rFonts w:ascii="Sylfaen" w:hAnsi="Sylfaen"/>
          <w:b/>
          <w:sz w:val="16"/>
          <w:szCs w:val="16"/>
          <w:lang w:val="ka-GE"/>
        </w:rPr>
      </w:pPr>
    </w:p>
    <w:p w14:paraId="51F23FE1" w14:textId="3DA59663" w:rsidR="00656063" w:rsidRDefault="00656063" w:rsidP="007A2D43">
      <w:pPr>
        <w:jc w:val="center"/>
        <w:rPr>
          <w:rFonts w:ascii="Sylfaen" w:hAnsi="Sylfaen"/>
          <w:b/>
          <w:sz w:val="16"/>
          <w:szCs w:val="16"/>
          <w:lang w:val="ka-GE"/>
        </w:rPr>
      </w:pPr>
    </w:p>
    <w:p w14:paraId="148723FE" w14:textId="05A88D28" w:rsidR="00656063" w:rsidRDefault="00656063" w:rsidP="007A2D43">
      <w:pPr>
        <w:jc w:val="center"/>
        <w:rPr>
          <w:rFonts w:ascii="Sylfaen" w:hAnsi="Sylfaen"/>
          <w:b/>
          <w:sz w:val="16"/>
          <w:szCs w:val="16"/>
          <w:lang w:val="ka-GE"/>
        </w:rPr>
      </w:pPr>
    </w:p>
    <w:p w14:paraId="2E3BD953" w14:textId="7A245673" w:rsidR="00656063" w:rsidRDefault="00656063" w:rsidP="007A2D43">
      <w:pPr>
        <w:jc w:val="center"/>
        <w:rPr>
          <w:rFonts w:ascii="Sylfaen" w:hAnsi="Sylfaen"/>
          <w:b/>
          <w:sz w:val="16"/>
          <w:szCs w:val="16"/>
          <w:lang w:val="ka-GE"/>
        </w:rPr>
      </w:pPr>
    </w:p>
    <w:p w14:paraId="5F156081" w14:textId="03D0E846" w:rsidR="00656063" w:rsidRDefault="00656063" w:rsidP="007A2D43">
      <w:pPr>
        <w:jc w:val="center"/>
        <w:rPr>
          <w:rFonts w:ascii="Sylfaen" w:hAnsi="Sylfaen"/>
          <w:b/>
          <w:sz w:val="16"/>
          <w:szCs w:val="16"/>
          <w:lang w:val="ka-GE"/>
        </w:rPr>
      </w:pPr>
    </w:p>
    <w:p w14:paraId="006B8666" w14:textId="2CCCB5B1" w:rsidR="00656063" w:rsidRDefault="00656063" w:rsidP="007A2D43">
      <w:pPr>
        <w:jc w:val="center"/>
        <w:rPr>
          <w:rFonts w:ascii="Sylfaen" w:hAnsi="Sylfaen"/>
          <w:b/>
          <w:sz w:val="16"/>
          <w:szCs w:val="16"/>
          <w:lang w:val="ka-GE"/>
        </w:rPr>
      </w:pPr>
    </w:p>
    <w:p w14:paraId="4463153A" w14:textId="448F9A96" w:rsidR="00656063" w:rsidRDefault="00656063" w:rsidP="007A2D43">
      <w:pPr>
        <w:jc w:val="center"/>
        <w:rPr>
          <w:rFonts w:ascii="Sylfaen" w:hAnsi="Sylfaen"/>
          <w:b/>
          <w:sz w:val="16"/>
          <w:szCs w:val="16"/>
          <w:lang w:val="ka-GE"/>
        </w:rPr>
      </w:pPr>
    </w:p>
    <w:p w14:paraId="542A4236" w14:textId="76975660" w:rsidR="00656063" w:rsidRDefault="00656063" w:rsidP="007A2D43">
      <w:pPr>
        <w:jc w:val="center"/>
        <w:rPr>
          <w:rFonts w:ascii="Sylfaen" w:hAnsi="Sylfaen"/>
          <w:b/>
          <w:sz w:val="16"/>
          <w:szCs w:val="16"/>
          <w:lang w:val="ka-GE"/>
        </w:rPr>
      </w:pPr>
    </w:p>
    <w:p w14:paraId="26D99EC2" w14:textId="59999F94" w:rsidR="00656063" w:rsidRDefault="00656063" w:rsidP="007A2D43">
      <w:pPr>
        <w:jc w:val="center"/>
        <w:rPr>
          <w:rFonts w:ascii="Sylfaen" w:hAnsi="Sylfaen"/>
          <w:b/>
          <w:sz w:val="16"/>
          <w:szCs w:val="16"/>
          <w:lang w:val="ka-GE"/>
        </w:rPr>
      </w:pPr>
    </w:p>
    <w:p w14:paraId="758BDE03" w14:textId="0AE5A409" w:rsidR="00656063" w:rsidRDefault="00656063" w:rsidP="007A2D43">
      <w:pPr>
        <w:jc w:val="center"/>
        <w:rPr>
          <w:rFonts w:ascii="Sylfaen" w:hAnsi="Sylfaen"/>
          <w:b/>
          <w:sz w:val="16"/>
          <w:szCs w:val="16"/>
          <w:lang w:val="ka-GE"/>
        </w:rPr>
      </w:pPr>
    </w:p>
    <w:p w14:paraId="26D2AF22" w14:textId="0785BC1C" w:rsidR="00656063" w:rsidRDefault="00656063" w:rsidP="007A2D43">
      <w:pPr>
        <w:jc w:val="center"/>
        <w:rPr>
          <w:rFonts w:ascii="Sylfaen" w:hAnsi="Sylfaen"/>
          <w:b/>
          <w:sz w:val="16"/>
          <w:szCs w:val="16"/>
          <w:lang w:val="ka-GE"/>
        </w:rPr>
      </w:pPr>
    </w:p>
    <w:p w14:paraId="308E36F8" w14:textId="77777777" w:rsidR="00656063" w:rsidRPr="008454E9" w:rsidRDefault="00656063" w:rsidP="007A2D43">
      <w:pPr>
        <w:jc w:val="center"/>
        <w:rPr>
          <w:rFonts w:ascii="Sylfaen" w:hAnsi="Sylfaen"/>
          <w:b/>
          <w:sz w:val="16"/>
          <w:szCs w:val="16"/>
          <w:lang w:val="ka-GE"/>
        </w:rPr>
      </w:pPr>
    </w:p>
    <w:p w14:paraId="26E74777" w14:textId="6CBDF8E3" w:rsidR="007A2D43" w:rsidRDefault="007A2D43" w:rsidP="007A2D43">
      <w:pPr>
        <w:rPr>
          <w:rFonts w:ascii="Sylfaen" w:hAnsi="Sylfaen"/>
          <w:noProof/>
          <w:sz w:val="16"/>
          <w:szCs w:val="16"/>
          <w:lang w:val="ka-GE"/>
        </w:rPr>
      </w:pPr>
    </w:p>
    <w:p w14:paraId="4F01FC39" w14:textId="58AC1164" w:rsidR="00776D4C" w:rsidRDefault="00776D4C" w:rsidP="00776D4C">
      <w:pPr>
        <w:pStyle w:val="Heading2"/>
        <w:rPr>
          <w:rFonts w:ascii="Sylfaen" w:hAnsi="Sylfaen"/>
          <w:noProof/>
          <w:sz w:val="24"/>
          <w:szCs w:val="24"/>
          <w:lang w:val="ka-GE"/>
        </w:rPr>
      </w:pPr>
      <w:bookmarkStart w:id="17" w:name="_Toc51017863"/>
      <w:r w:rsidRPr="00776D4C">
        <w:rPr>
          <w:rFonts w:ascii="Sylfaen" w:hAnsi="Sylfaen"/>
          <w:noProof/>
          <w:sz w:val="24"/>
          <w:szCs w:val="24"/>
          <w:lang w:val="ka-GE"/>
        </w:rPr>
        <w:t>2.3 განათლება</w:t>
      </w:r>
      <w:bookmarkEnd w:id="17"/>
    </w:p>
    <w:p w14:paraId="2328F339" w14:textId="6B24141A" w:rsidR="00776D4C" w:rsidRDefault="008946EE" w:rsidP="008946EE">
      <w:pPr>
        <w:jc w:val="right"/>
        <w:rPr>
          <w:rFonts w:ascii="Sylfaen" w:hAnsi="Sylfaen"/>
          <w:noProof/>
          <w:sz w:val="16"/>
          <w:szCs w:val="16"/>
          <w:lang w:val="ka-GE"/>
        </w:rPr>
      </w:pPr>
      <w:r>
        <w:rPr>
          <w:rFonts w:ascii="Sylfaen" w:hAnsi="Sylfaen"/>
          <w:sz w:val="18"/>
          <w:szCs w:val="18"/>
          <w:lang w:val="ka-GE"/>
        </w:rPr>
        <w:t>ათას ლარში</w:t>
      </w:r>
    </w:p>
    <w:tbl>
      <w:tblPr>
        <w:tblW w:w="14490" w:type="dxa"/>
        <w:tblInd w:w="-905" w:type="dxa"/>
        <w:tblLook w:val="04A0" w:firstRow="1" w:lastRow="0" w:firstColumn="1" w:lastColumn="0" w:noHBand="0" w:noVBand="1"/>
      </w:tblPr>
      <w:tblGrid>
        <w:gridCol w:w="617"/>
        <w:gridCol w:w="3180"/>
        <w:gridCol w:w="1328"/>
        <w:gridCol w:w="990"/>
        <w:gridCol w:w="1080"/>
        <w:gridCol w:w="900"/>
        <w:gridCol w:w="1350"/>
        <w:gridCol w:w="864"/>
        <w:gridCol w:w="1206"/>
        <w:gridCol w:w="900"/>
        <w:gridCol w:w="1175"/>
        <w:gridCol w:w="900"/>
      </w:tblGrid>
      <w:tr w:rsidR="008946EE" w:rsidRPr="008946EE" w14:paraId="177EBF3E" w14:textId="77777777" w:rsidTr="008946EE">
        <w:trPr>
          <w:trHeight w:val="586"/>
        </w:trPr>
        <w:tc>
          <w:tcPr>
            <w:tcW w:w="3797" w:type="dxa"/>
            <w:gridSpan w:val="2"/>
            <w:vMerge w:val="restart"/>
            <w:tcBorders>
              <w:top w:val="single" w:sz="4" w:space="0" w:color="auto"/>
              <w:left w:val="single" w:sz="4" w:space="0" w:color="auto"/>
              <w:right w:val="single" w:sz="4" w:space="0" w:color="auto"/>
            </w:tcBorders>
            <w:shd w:val="clear" w:color="000000" w:fill="FFFFFF"/>
            <w:vAlign w:val="center"/>
            <w:hideMark/>
          </w:tcPr>
          <w:p w14:paraId="2766B0CF" w14:textId="77777777" w:rsidR="008946EE" w:rsidRDefault="008946EE" w:rsidP="008946EE">
            <w:pPr>
              <w:jc w:val="center"/>
              <w:rPr>
                <w:rFonts w:ascii="Sylfaen" w:hAnsi="Sylfaen" w:cs="Calibri"/>
                <w:b/>
                <w:bCs/>
                <w:color w:val="000000"/>
                <w:sz w:val="18"/>
                <w:szCs w:val="18"/>
              </w:rPr>
            </w:pPr>
            <w:r w:rsidRPr="003B4137">
              <w:rPr>
                <w:rFonts w:ascii="Sylfaen" w:hAnsi="Sylfaen" w:cs="Calibri"/>
                <w:b/>
                <w:bCs/>
                <w:color w:val="000000"/>
                <w:sz w:val="18"/>
                <w:szCs w:val="18"/>
              </w:rPr>
              <w:t>პრიორიტეტის/პროგრამების/ქვეპროგრამის</w:t>
            </w:r>
          </w:p>
          <w:p w14:paraId="74BDE0D1" w14:textId="22621259" w:rsidR="008946EE" w:rsidRPr="008946EE" w:rsidRDefault="008946EE" w:rsidP="008946EE">
            <w:pPr>
              <w:jc w:val="center"/>
              <w:rPr>
                <w:rFonts w:ascii="Sylfaen" w:hAnsi="Sylfaen" w:cs="Calibri"/>
                <w:b/>
                <w:bCs/>
                <w:color w:val="000000"/>
                <w:sz w:val="18"/>
                <w:szCs w:val="18"/>
              </w:rPr>
            </w:pPr>
            <w:r w:rsidRPr="003B4137">
              <w:rPr>
                <w:rFonts w:ascii="Sylfaen" w:hAnsi="Sylfaen" w:cs="Calibri"/>
                <w:b/>
                <w:bCs/>
                <w:color w:val="000000"/>
                <w:sz w:val="18"/>
                <w:szCs w:val="18"/>
              </w:rPr>
              <w:t>/ღონისძიებების დასახელება</w:t>
            </w:r>
          </w:p>
        </w:tc>
        <w:tc>
          <w:tcPr>
            <w:tcW w:w="2318" w:type="dxa"/>
            <w:gridSpan w:val="2"/>
            <w:tcBorders>
              <w:top w:val="single" w:sz="4" w:space="0" w:color="auto"/>
              <w:left w:val="nil"/>
              <w:bottom w:val="single" w:sz="4" w:space="0" w:color="auto"/>
              <w:right w:val="single" w:sz="4" w:space="0" w:color="000000"/>
            </w:tcBorders>
            <w:shd w:val="clear" w:color="000000" w:fill="FFFFFF"/>
            <w:vAlign w:val="center"/>
            <w:hideMark/>
          </w:tcPr>
          <w:p w14:paraId="3366B4FA" w14:textId="77777777" w:rsidR="008946EE" w:rsidRPr="008946EE" w:rsidRDefault="008946EE" w:rsidP="008946EE">
            <w:pPr>
              <w:jc w:val="center"/>
              <w:rPr>
                <w:rFonts w:ascii="Sylfaen" w:hAnsi="Sylfaen" w:cs="Calibri"/>
                <w:b/>
                <w:bCs/>
                <w:color w:val="000000"/>
                <w:sz w:val="18"/>
                <w:szCs w:val="18"/>
              </w:rPr>
            </w:pPr>
            <w:r w:rsidRPr="008946EE">
              <w:rPr>
                <w:rFonts w:ascii="Sylfaen" w:hAnsi="Sylfaen" w:cs="Calibri"/>
                <w:b/>
                <w:bCs/>
                <w:color w:val="000000"/>
                <w:sz w:val="18"/>
                <w:szCs w:val="18"/>
              </w:rPr>
              <w:t>სულ 4 წელი</w:t>
            </w:r>
          </w:p>
        </w:tc>
        <w:tc>
          <w:tcPr>
            <w:tcW w:w="1980" w:type="dxa"/>
            <w:gridSpan w:val="2"/>
            <w:tcBorders>
              <w:top w:val="single" w:sz="4" w:space="0" w:color="auto"/>
              <w:left w:val="nil"/>
              <w:bottom w:val="single" w:sz="4" w:space="0" w:color="auto"/>
              <w:right w:val="single" w:sz="4" w:space="0" w:color="000000"/>
            </w:tcBorders>
            <w:shd w:val="clear" w:color="000000" w:fill="FFFFFF"/>
            <w:vAlign w:val="center"/>
            <w:hideMark/>
          </w:tcPr>
          <w:p w14:paraId="0639A8D3" w14:textId="413A18C6" w:rsidR="008946EE" w:rsidRPr="008946EE" w:rsidRDefault="00745D9D" w:rsidP="008946EE">
            <w:pPr>
              <w:jc w:val="center"/>
              <w:rPr>
                <w:rFonts w:ascii="Sylfaen" w:hAnsi="Sylfaen" w:cs="Calibri"/>
                <w:b/>
                <w:bCs/>
                <w:color w:val="000000"/>
                <w:sz w:val="18"/>
                <w:szCs w:val="18"/>
              </w:rPr>
            </w:pPr>
            <w:r>
              <w:rPr>
                <w:rFonts w:ascii="Sylfaen" w:hAnsi="Sylfaen" w:cs="Calibri"/>
                <w:b/>
                <w:bCs/>
                <w:color w:val="000000"/>
                <w:sz w:val="18"/>
                <w:szCs w:val="18"/>
              </w:rPr>
              <w:t>2023</w:t>
            </w:r>
            <w:r w:rsidR="008946EE" w:rsidRPr="008946EE">
              <w:rPr>
                <w:rFonts w:ascii="Sylfaen" w:hAnsi="Sylfaen" w:cs="Calibri"/>
                <w:b/>
                <w:bCs/>
                <w:color w:val="000000"/>
                <w:sz w:val="18"/>
                <w:szCs w:val="18"/>
              </w:rPr>
              <w:t xml:space="preserve"> წლი</w:t>
            </w:r>
          </w:p>
        </w:tc>
        <w:tc>
          <w:tcPr>
            <w:tcW w:w="2214" w:type="dxa"/>
            <w:gridSpan w:val="2"/>
            <w:tcBorders>
              <w:top w:val="single" w:sz="4" w:space="0" w:color="auto"/>
              <w:left w:val="nil"/>
              <w:bottom w:val="single" w:sz="4" w:space="0" w:color="auto"/>
              <w:right w:val="single" w:sz="4" w:space="0" w:color="000000"/>
            </w:tcBorders>
            <w:shd w:val="clear" w:color="000000" w:fill="FFFFFF"/>
            <w:vAlign w:val="center"/>
            <w:hideMark/>
          </w:tcPr>
          <w:p w14:paraId="6D0E5D7F" w14:textId="78708ADC" w:rsidR="008946EE" w:rsidRPr="008946EE" w:rsidRDefault="00745D9D" w:rsidP="008946EE">
            <w:pPr>
              <w:jc w:val="center"/>
              <w:rPr>
                <w:rFonts w:ascii="Sylfaen" w:hAnsi="Sylfaen" w:cs="Calibri"/>
                <w:b/>
                <w:bCs/>
                <w:color w:val="000000"/>
                <w:sz w:val="18"/>
                <w:szCs w:val="18"/>
              </w:rPr>
            </w:pPr>
            <w:r>
              <w:rPr>
                <w:rFonts w:ascii="Sylfaen" w:hAnsi="Sylfaen" w:cs="Calibri"/>
                <w:b/>
                <w:bCs/>
                <w:color w:val="000000"/>
                <w:sz w:val="18"/>
                <w:szCs w:val="18"/>
              </w:rPr>
              <w:t>2024</w:t>
            </w:r>
            <w:r w:rsidR="008946EE" w:rsidRPr="008946EE">
              <w:rPr>
                <w:rFonts w:ascii="Sylfaen" w:hAnsi="Sylfaen" w:cs="Calibri"/>
                <w:b/>
                <w:bCs/>
                <w:color w:val="000000"/>
                <w:sz w:val="18"/>
                <w:szCs w:val="18"/>
              </w:rPr>
              <w:t xml:space="preserve"> წელი</w:t>
            </w:r>
          </w:p>
        </w:tc>
        <w:tc>
          <w:tcPr>
            <w:tcW w:w="2106" w:type="dxa"/>
            <w:gridSpan w:val="2"/>
            <w:tcBorders>
              <w:top w:val="single" w:sz="4" w:space="0" w:color="auto"/>
              <w:left w:val="nil"/>
              <w:bottom w:val="single" w:sz="4" w:space="0" w:color="auto"/>
              <w:right w:val="single" w:sz="4" w:space="0" w:color="000000"/>
            </w:tcBorders>
            <w:shd w:val="clear" w:color="000000" w:fill="FFFFFF"/>
            <w:vAlign w:val="center"/>
            <w:hideMark/>
          </w:tcPr>
          <w:p w14:paraId="5B25CFD7" w14:textId="5C3D60F9" w:rsidR="008946EE" w:rsidRPr="008946EE" w:rsidRDefault="00745D9D" w:rsidP="008946EE">
            <w:pPr>
              <w:jc w:val="center"/>
              <w:rPr>
                <w:rFonts w:ascii="Sylfaen" w:hAnsi="Sylfaen" w:cs="Calibri"/>
                <w:b/>
                <w:bCs/>
                <w:color w:val="000000"/>
                <w:sz w:val="18"/>
                <w:szCs w:val="18"/>
              </w:rPr>
            </w:pPr>
            <w:r>
              <w:rPr>
                <w:rFonts w:ascii="Sylfaen" w:hAnsi="Sylfaen" w:cs="Calibri"/>
                <w:b/>
                <w:bCs/>
                <w:color w:val="000000"/>
                <w:sz w:val="18"/>
                <w:szCs w:val="18"/>
              </w:rPr>
              <w:t xml:space="preserve">2025 </w:t>
            </w:r>
            <w:r w:rsidR="008946EE" w:rsidRPr="008946EE">
              <w:rPr>
                <w:rFonts w:ascii="Sylfaen" w:hAnsi="Sylfaen" w:cs="Calibri"/>
                <w:b/>
                <w:bCs/>
                <w:color w:val="000000"/>
                <w:sz w:val="18"/>
                <w:szCs w:val="18"/>
              </w:rPr>
              <w:t>წელი</w:t>
            </w:r>
          </w:p>
        </w:tc>
        <w:tc>
          <w:tcPr>
            <w:tcW w:w="2075" w:type="dxa"/>
            <w:gridSpan w:val="2"/>
            <w:tcBorders>
              <w:top w:val="single" w:sz="4" w:space="0" w:color="auto"/>
              <w:left w:val="nil"/>
              <w:bottom w:val="single" w:sz="4" w:space="0" w:color="auto"/>
              <w:right w:val="single" w:sz="4" w:space="0" w:color="auto"/>
            </w:tcBorders>
            <w:shd w:val="clear" w:color="000000" w:fill="FFFFFF"/>
            <w:vAlign w:val="center"/>
            <w:hideMark/>
          </w:tcPr>
          <w:p w14:paraId="54A34AF0" w14:textId="04C92717" w:rsidR="008946EE" w:rsidRPr="008946EE" w:rsidRDefault="00745D9D" w:rsidP="008946EE">
            <w:pPr>
              <w:jc w:val="center"/>
              <w:rPr>
                <w:rFonts w:ascii="Sylfaen" w:hAnsi="Sylfaen" w:cs="Calibri"/>
                <w:b/>
                <w:bCs/>
                <w:color w:val="000000"/>
                <w:sz w:val="18"/>
                <w:szCs w:val="18"/>
              </w:rPr>
            </w:pPr>
            <w:r>
              <w:rPr>
                <w:rFonts w:ascii="Sylfaen" w:hAnsi="Sylfaen" w:cs="Calibri"/>
                <w:b/>
                <w:bCs/>
                <w:color w:val="000000"/>
                <w:sz w:val="18"/>
                <w:szCs w:val="18"/>
              </w:rPr>
              <w:t xml:space="preserve">2026 </w:t>
            </w:r>
            <w:r w:rsidR="008946EE" w:rsidRPr="008946EE">
              <w:rPr>
                <w:rFonts w:ascii="Sylfaen" w:hAnsi="Sylfaen" w:cs="Calibri"/>
                <w:b/>
                <w:bCs/>
                <w:color w:val="000000"/>
                <w:sz w:val="18"/>
                <w:szCs w:val="18"/>
              </w:rPr>
              <w:t>წელი</w:t>
            </w:r>
          </w:p>
        </w:tc>
      </w:tr>
      <w:tr w:rsidR="008946EE" w:rsidRPr="008946EE" w14:paraId="5263EA2A" w14:textId="77777777" w:rsidTr="008946EE">
        <w:trPr>
          <w:trHeight w:val="523"/>
        </w:trPr>
        <w:tc>
          <w:tcPr>
            <w:tcW w:w="3797" w:type="dxa"/>
            <w:gridSpan w:val="2"/>
            <w:vMerge/>
            <w:tcBorders>
              <w:left w:val="single" w:sz="4" w:space="0" w:color="auto"/>
              <w:bottom w:val="single" w:sz="4" w:space="0" w:color="auto"/>
              <w:right w:val="single" w:sz="4" w:space="0" w:color="auto"/>
            </w:tcBorders>
            <w:shd w:val="clear" w:color="000000" w:fill="FFFFFF"/>
            <w:vAlign w:val="center"/>
            <w:hideMark/>
          </w:tcPr>
          <w:p w14:paraId="3E89B48C" w14:textId="41B9764D" w:rsidR="008946EE" w:rsidRPr="008946EE" w:rsidRDefault="008946EE" w:rsidP="008946EE">
            <w:pPr>
              <w:jc w:val="center"/>
              <w:rPr>
                <w:rFonts w:ascii="Sylfaen" w:hAnsi="Sylfaen" w:cs="Calibri"/>
                <w:b/>
                <w:bCs/>
                <w:color w:val="000000"/>
                <w:sz w:val="18"/>
                <w:szCs w:val="18"/>
              </w:rPr>
            </w:pPr>
          </w:p>
        </w:tc>
        <w:tc>
          <w:tcPr>
            <w:tcW w:w="1328" w:type="dxa"/>
            <w:tcBorders>
              <w:top w:val="nil"/>
              <w:left w:val="nil"/>
              <w:bottom w:val="single" w:sz="4" w:space="0" w:color="auto"/>
              <w:right w:val="single" w:sz="4" w:space="0" w:color="auto"/>
            </w:tcBorders>
            <w:shd w:val="clear" w:color="000000" w:fill="FFFFFF"/>
            <w:vAlign w:val="center"/>
            <w:hideMark/>
          </w:tcPr>
          <w:p w14:paraId="43E043CA"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ზღვრული დაფინანსების ფარგლებში</w:t>
            </w:r>
          </w:p>
        </w:tc>
        <w:tc>
          <w:tcPr>
            <w:tcW w:w="990" w:type="dxa"/>
            <w:tcBorders>
              <w:top w:val="nil"/>
              <w:left w:val="nil"/>
              <w:bottom w:val="single" w:sz="4" w:space="0" w:color="auto"/>
              <w:right w:val="single" w:sz="4" w:space="0" w:color="auto"/>
            </w:tcBorders>
            <w:shd w:val="clear" w:color="000000" w:fill="FFFFFF"/>
            <w:vAlign w:val="center"/>
            <w:hideMark/>
          </w:tcPr>
          <w:p w14:paraId="0D956990"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გაზრდილი დაფინანსების ფარგლებში</w:t>
            </w:r>
          </w:p>
        </w:tc>
        <w:tc>
          <w:tcPr>
            <w:tcW w:w="1080" w:type="dxa"/>
            <w:tcBorders>
              <w:top w:val="nil"/>
              <w:left w:val="nil"/>
              <w:bottom w:val="single" w:sz="4" w:space="0" w:color="auto"/>
              <w:right w:val="single" w:sz="4" w:space="0" w:color="auto"/>
            </w:tcBorders>
            <w:shd w:val="clear" w:color="000000" w:fill="FFFFFF"/>
            <w:vAlign w:val="center"/>
            <w:hideMark/>
          </w:tcPr>
          <w:p w14:paraId="37FF703C"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ზღვრული დაფინანსების ფარგლებში</w:t>
            </w:r>
          </w:p>
        </w:tc>
        <w:tc>
          <w:tcPr>
            <w:tcW w:w="900" w:type="dxa"/>
            <w:tcBorders>
              <w:top w:val="nil"/>
              <w:left w:val="nil"/>
              <w:bottom w:val="single" w:sz="4" w:space="0" w:color="auto"/>
              <w:right w:val="single" w:sz="4" w:space="0" w:color="auto"/>
            </w:tcBorders>
            <w:shd w:val="clear" w:color="000000" w:fill="FFFFFF"/>
            <w:vAlign w:val="center"/>
            <w:hideMark/>
          </w:tcPr>
          <w:p w14:paraId="5D818D1B"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გაზრდილი დაფინანსების ფარგლებში</w:t>
            </w:r>
          </w:p>
        </w:tc>
        <w:tc>
          <w:tcPr>
            <w:tcW w:w="1350" w:type="dxa"/>
            <w:tcBorders>
              <w:top w:val="nil"/>
              <w:left w:val="nil"/>
              <w:bottom w:val="single" w:sz="4" w:space="0" w:color="auto"/>
              <w:right w:val="single" w:sz="4" w:space="0" w:color="auto"/>
            </w:tcBorders>
            <w:shd w:val="clear" w:color="000000" w:fill="FFFFFF"/>
            <w:vAlign w:val="center"/>
            <w:hideMark/>
          </w:tcPr>
          <w:p w14:paraId="4E0F2072"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ზღვრული დაფინანსების ფარგლებში</w:t>
            </w:r>
          </w:p>
        </w:tc>
        <w:tc>
          <w:tcPr>
            <w:tcW w:w="864" w:type="dxa"/>
            <w:tcBorders>
              <w:top w:val="nil"/>
              <w:left w:val="nil"/>
              <w:bottom w:val="single" w:sz="4" w:space="0" w:color="auto"/>
              <w:right w:val="single" w:sz="4" w:space="0" w:color="auto"/>
            </w:tcBorders>
            <w:shd w:val="clear" w:color="000000" w:fill="FFFFFF"/>
            <w:vAlign w:val="center"/>
            <w:hideMark/>
          </w:tcPr>
          <w:p w14:paraId="355C94E0"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გაზრდილი დაფინანსების ფარგლებში</w:t>
            </w:r>
          </w:p>
        </w:tc>
        <w:tc>
          <w:tcPr>
            <w:tcW w:w="1206" w:type="dxa"/>
            <w:tcBorders>
              <w:top w:val="nil"/>
              <w:left w:val="nil"/>
              <w:bottom w:val="single" w:sz="4" w:space="0" w:color="auto"/>
              <w:right w:val="single" w:sz="4" w:space="0" w:color="auto"/>
            </w:tcBorders>
            <w:shd w:val="clear" w:color="000000" w:fill="FFFFFF"/>
            <w:vAlign w:val="center"/>
            <w:hideMark/>
          </w:tcPr>
          <w:p w14:paraId="3BC81896"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ზღვრული დაფინანსების ფარგლებში</w:t>
            </w:r>
          </w:p>
        </w:tc>
        <w:tc>
          <w:tcPr>
            <w:tcW w:w="900" w:type="dxa"/>
            <w:tcBorders>
              <w:top w:val="nil"/>
              <w:left w:val="nil"/>
              <w:bottom w:val="single" w:sz="4" w:space="0" w:color="auto"/>
              <w:right w:val="single" w:sz="4" w:space="0" w:color="auto"/>
            </w:tcBorders>
            <w:shd w:val="clear" w:color="000000" w:fill="FFFFFF"/>
            <w:vAlign w:val="center"/>
            <w:hideMark/>
          </w:tcPr>
          <w:p w14:paraId="066409B6"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გაზრდილი დაფინანსების ფარგლებში</w:t>
            </w:r>
          </w:p>
        </w:tc>
        <w:tc>
          <w:tcPr>
            <w:tcW w:w="1175" w:type="dxa"/>
            <w:tcBorders>
              <w:top w:val="nil"/>
              <w:left w:val="nil"/>
              <w:bottom w:val="single" w:sz="4" w:space="0" w:color="auto"/>
              <w:right w:val="single" w:sz="4" w:space="0" w:color="auto"/>
            </w:tcBorders>
            <w:shd w:val="clear" w:color="000000" w:fill="FFFFFF"/>
            <w:vAlign w:val="center"/>
            <w:hideMark/>
          </w:tcPr>
          <w:p w14:paraId="46D54F14"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ზღვრული დაფინანსების ფარგლებში</w:t>
            </w:r>
          </w:p>
        </w:tc>
        <w:tc>
          <w:tcPr>
            <w:tcW w:w="900" w:type="dxa"/>
            <w:tcBorders>
              <w:top w:val="nil"/>
              <w:left w:val="nil"/>
              <w:bottom w:val="single" w:sz="4" w:space="0" w:color="auto"/>
              <w:right w:val="single" w:sz="4" w:space="0" w:color="auto"/>
            </w:tcBorders>
            <w:shd w:val="clear" w:color="000000" w:fill="FFFFFF"/>
            <w:vAlign w:val="center"/>
            <w:hideMark/>
          </w:tcPr>
          <w:p w14:paraId="00478271"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გაზრდილი დაფინანსების ფარგლებში</w:t>
            </w:r>
          </w:p>
        </w:tc>
      </w:tr>
      <w:tr w:rsidR="008946EE" w:rsidRPr="008946EE" w14:paraId="085A483D" w14:textId="77777777" w:rsidTr="002A2DBE">
        <w:trPr>
          <w:trHeight w:val="600"/>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5E1B212D" w14:textId="77777777" w:rsidR="008946EE" w:rsidRPr="008946EE" w:rsidRDefault="008946EE" w:rsidP="008946EE">
            <w:pPr>
              <w:jc w:val="center"/>
              <w:rPr>
                <w:rFonts w:ascii="Sylfaen" w:hAnsi="Sylfaen" w:cs="Calibri"/>
                <w:color w:val="000000"/>
                <w:sz w:val="16"/>
                <w:szCs w:val="16"/>
              </w:rPr>
            </w:pPr>
            <w:r w:rsidRPr="008946EE">
              <w:rPr>
                <w:rFonts w:ascii="Sylfaen" w:hAnsi="Sylfaen" w:cs="Calibri"/>
                <w:color w:val="000000"/>
                <w:sz w:val="16"/>
                <w:szCs w:val="16"/>
              </w:rPr>
              <w:lastRenderedPageBreak/>
              <w:t>04 00</w:t>
            </w:r>
          </w:p>
        </w:tc>
        <w:tc>
          <w:tcPr>
            <w:tcW w:w="3180" w:type="dxa"/>
            <w:tcBorders>
              <w:top w:val="nil"/>
              <w:left w:val="nil"/>
              <w:bottom w:val="nil"/>
              <w:right w:val="nil"/>
            </w:tcBorders>
            <w:shd w:val="clear" w:color="auto" w:fill="auto"/>
            <w:noWrap/>
            <w:vAlign w:val="center"/>
            <w:hideMark/>
          </w:tcPr>
          <w:p w14:paraId="51D4B45B" w14:textId="77777777" w:rsidR="008946EE" w:rsidRPr="008946EE" w:rsidRDefault="008946EE" w:rsidP="008946EE">
            <w:pPr>
              <w:rPr>
                <w:rFonts w:ascii="Sylfaen" w:hAnsi="Sylfaen" w:cs="Calibri"/>
                <w:b/>
                <w:bCs/>
                <w:color w:val="000000"/>
                <w:sz w:val="18"/>
                <w:szCs w:val="18"/>
              </w:rPr>
            </w:pPr>
            <w:r w:rsidRPr="008946EE">
              <w:rPr>
                <w:rFonts w:ascii="Sylfaen" w:hAnsi="Sylfaen" w:cs="Calibri"/>
                <w:b/>
                <w:bCs/>
                <w:color w:val="000000"/>
                <w:sz w:val="18"/>
                <w:szCs w:val="18"/>
              </w:rPr>
              <w:t>განათლება</w:t>
            </w:r>
          </w:p>
        </w:tc>
        <w:tc>
          <w:tcPr>
            <w:tcW w:w="1328" w:type="dxa"/>
            <w:tcBorders>
              <w:top w:val="nil"/>
              <w:left w:val="single" w:sz="4" w:space="0" w:color="auto"/>
              <w:bottom w:val="single" w:sz="4" w:space="0" w:color="auto"/>
              <w:right w:val="single" w:sz="4" w:space="0" w:color="auto"/>
            </w:tcBorders>
            <w:shd w:val="clear" w:color="000000" w:fill="FFFFFF"/>
            <w:noWrap/>
            <w:vAlign w:val="center"/>
          </w:tcPr>
          <w:p w14:paraId="6817EE4F" w14:textId="20E0C740" w:rsidR="008946EE" w:rsidRPr="002A2DBE" w:rsidRDefault="003507A2" w:rsidP="008946EE">
            <w:pPr>
              <w:jc w:val="center"/>
              <w:rPr>
                <w:rFonts w:ascii="Sylfaen" w:hAnsi="Sylfaen" w:cs="Calibri"/>
                <w:color w:val="000000"/>
                <w:sz w:val="16"/>
                <w:szCs w:val="16"/>
                <w:lang w:val="ka-GE"/>
              </w:rPr>
            </w:pPr>
            <w:r>
              <w:rPr>
                <w:rFonts w:ascii="Sylfaen" w:hAnsi="Sylfaen" w:cs="Calibri"/>
                <w:color w:val="000000"/>
                <w:sz w:val="16"/>
                <w:szCs w:val="16"/>
                <w:lang w:val="ka-GE"/>
              </w:rPr>
              <w:t>17 38</w:t>
            </w:r>
            <w:r w:rsidR="006E1DAC">
              <w:rPr>
                <w:rFonts w:ascii="Sylfaen" w:hAnsi="Sylfaen" w:cs="Calibri"/>
                <w:color w:val="000000"/>
                <w:sz w:val="16"/>
                <w:szCs w:val="16"/>
                <w:lang w:val="ka-GE"/>
              </w:rPr>
              <w:t>4</w:t>
            </w:r>
            <w:r w:rsidR="002A2DBE">
              <w:rPr>
                <w:rFonts w:ascii="Sylfaen" w:hAnsi="Sylfaen" w:cs="Calibri"/>
                <w:color w:val="000000"/>
                <w:sz w:val="16"/>
                <w:szCs w:val="16"/>
                <w:lang w:val="ka-GE"/>
              </w:rPr>
              <w:t>.0</w:t>
            </w:r>
          </w:p>
        </w:tc>
        <w:tc>
          <w:tcPr>
            <w:tcW w:w="990" w:type="dxa"/>
            <w:tcBorders>
              <w:top w:val="nil"/>
              <w:left w:val="nil"/>
              <w:bottom w:val="single" w:sz="4" w:space="0" w:color="auto"/>
              <w:right w:val="single" w:sz="4" w:space="0" w:color="auto"/>
            </w:tcBorders>
            <w:shd w:val="clear" w:color="000000" w:fill="FFFFFF"/>
            <w:noWrap/>
            <w:vAlign w:val="center"/>
          </w:tcPr>
          <w:p w14:paraId="791E3213" w14:textId="58FA138F" w:rsidR="008946EE" w:rsidRPr="008946EE" w:rsidRDefault="008946EE" w:rsidP="008946EE">
            <w:pPr>
              <w:jc w:val="center"/>
              <w:rPr>
                <w:rFonts w:ascii="Sylfaen" w:hAnsi="Sylfaen" w:cs="Calibri"/>
                <w:color w:val="000000"/>
                <w:sz w:val="16"/>
                <w:szCs w:val="16"/>
              </w:rPr>
            </w:pPr>
          </w:p>
        </w:tc>
        <w:tc>
          <w:tcPr>
            <w:tcW w:w="1080" w:type="dxa"/>
            <w:tcBorders>
              <w:top w:val="nil"/>
              <w:left w:val="nil"/>
              <w:bottom w:val="single" w:sz="4" w:space="0" w:color="auto"/>
              <w:right w:val="single" w:sz="4" w:space="0" w:color="auto"/>
            </w:tcBorders>
            <w:shd w:val="clear" w:color="000000" w:fill="FFFFFF"/>
            <w:noWrap/>
            <w:vAlign w:val="center"/>
          </w:tcPr>
          <w:p w14:paraId="1673F9E4" w14:textId="28DE3AA9" w:rsidR="008946EE" w:rsidRPr="002A2DBE" w:rsidRDefault="006E1DAC" w:rsidP="008946EE">
            <w:pPr>
              <w:jc w:val="center"/>
              <w:rPr>
                <w:rFonts w:ascii="Sylfaen" w:hAnsi="Sylfaen" w:cs="Calibri"/>
                <w:color w:val="000000"/>
                <w:sz w:val="16"/>
                <w:szCs w:val="16"/>
                <w:lang w:val="ka-GE"/>
              </w:rPr>
            </w:pPr>
            <w:r>
              <w:rPr>
                <w:rFonts w:ascii="Sylfaen" w:hAnsi="Sylfaen" w:cs="Calibri"/>
                <w:color w:val="000000"/>
                <w:sz w:val="16"/>
                <w:szCs w:val="16"/>
                <w:lang w:val="ka-GE"/>
              </w:rPr>
              <w:t>4 346</w:t>
            </w:r>
            <w:r w:rsidR="002A2DBE">
              <w:rPr>
                <w:rFonts w:ascii="Sylfaen" w:hAnsi="Sylfaen" w:cs="Calibri"/>
                <w:color w:val="000000"/>
                <w:sz w:val="16"/>
                <w:szCs w:val="16"/>
                <w:lang w:val="ka-GE"/>
              </w:rPr>
              <w:t>.0</w:t>
            </w:r>
          </w:p>
        </w:tc>
        <w:tc>
          <w:tcPr>
            <w:tcW w:w="900" w:type="dxa"/>
            <w:tcBorders>
              <w:top w:val="nil"/>
              <w:left w:val="nil"/>
              <w:bottom w:val="single" w:sz="4" w:space="0" w:color="auto"/>
              <w:right w:val="single" w:sz="4" w:space="0" w:color="auto"/>
            </w:tcBorders>
            <w:shd w:val="clear" w:color="000000" w:fill="FFFFFF"/>
            <w:noWrap/>
            <w:vAlign w:val="center"/>
          </w:tcPr>
          <w:p w14:paraId="7A466462" w14:textId="7A649C0A" w:rsidR="008946EE" w:rsidRPr="008946EE" w:rsidRDefault="008946EE" w:rsidP="008946EE">
            <w:pPr>
              <w:jc w:val="center"/>
              <w:rPr>
                <w:rFonts w:ascii="Sylfaen" w:hAnsi="Sylfaen" w:cs="Calibri"/>
                <w:color w:val="000000"/>
                <w:sz w:val="16"/>
                <w:szCs w:val="16"/>
              </w:rPr>
            </w:pPr>
          </w:p>
        </w:tc>
        <w:tc>
          <w:tcPr>
            <w:tcW w:w="1350" w:type="dxa"/>
            <w:tcBorders>
              <w:top w:val="nil"/>
              <w:left w:val="nil"/>
              <w:bottom w:val="single" w:sz="4" w:space="0" w:color="auto"/>
              <w:right w:val="single" w:sz="4" w:space="0" w:color="auto"/>
            </w:tcBorders>
            <w:shd w:val="clear" w:color="000000" w:fill="FFFFFF"/>
            <w:noWrap/>
            <w:vAlign w:val="center"/>
          </w:tcPr>
          <w:p w14:paraId="79860B85" w14:textId="174C201E" w:rsidR="008946EE" w:rsidRPr="002A2DBE" w:rsidRDefault="006E1DAC" w:rsidP="008946EE">
            <w:pPr>
              <w:jc w:val="center"/>
              <w:rPr>
                <w:rFonts w:ascii="Sylfaen" w:hAnsi="Sylfaen" w:cs="Calibri"/>
                <w:color w:val="000000"/>
                <w:sz w:val="16"/>
                <w:szCs w:val="16"/>
                <w:lang w:val="ka-GE"/>
              </w:rPr>
            </w:pPr>
            <w:r>
              <w:rPr>
                <w:rFonts w:ascii="Sylfaen" w:hAnsi="Sylfaen" w:cs="Calibri"/>
                <w:color w:val="000000"/>
                <w:sz w:val="16"/>
                <w:szCs w:val="16"/>
                <w:lang w:val="ka-GE"/>
              </w:rPr>
              <w:t>4 396</w:t>
            </w:r>
            <w:r w:rsidR="002A2DBE">
              <w:rPr>
                <w:rFonts w:ascii="Sylfaen" w:hAnsi="Sylfaen" w:cs="Calibri"/>
                <w:color w:val="000000"/>
                <w:sz w:val="16"/>
                <w:szCs w:val="16"/>
                <w:lang w:val="ka-GE"/>
              </w:rPr>
              <w:t>.0</w:t>
            </w:r>
          </w:p>
        </w:tc>
        <w:tc>
          <w:tcPr>
            <w:tcW w:w="864" w:type="dxa"/>
            <w:tcBorders>
              <w:top w:val="nil"/>
              <w:left w:val="nil"/>
              <w:bottom w:val="single" w:sz="4" w:space="0" w:color="auto"/>
              <w:right w:val="single" w:sz="4" w:space="0" w:color="auto"/>
            </w:tcBorders>
            <w:shd w:val="clear" w:color="000000" w:fill="FFFFFF"/>
            <w:noWrap/>
            <w:vAlign w:val="center"/>
          </w:tcPr>
          <w:p w14:paraId="2674DA57" w14:textId="3E6284F2" w:rsidR="008946EE" w:rsidRPr="008946EE" w:rsidRDefault="008946EE" w:rsidP="008946EE">
            <w:pPr>
              <w:jc w:val="center"/>
              <w:rPr>
                <w:rFonts w:ascii="Sylfaen" w:hAnsi="Sylfaen" w:cs="Calibri"/>
                <w:color w:val="000000"/>
                <w:sz w:val="16"/>
                <w:szCs w:val="16"/>
              </w:rPr>
            </w:pPr>
          </w:p>
        </w:tc>
        <w:tc>
          <w:tcPr>
            <w:tcW w:w="1206" w:type="dxa"/>
            <w:tcBorders>
              <w:top w:val="nil"/>
              <w:left w:val="nil"/>
              <w:bottom w:val="single" w:sz="4" w:space="0" w:color="auto"/>
              <w:right w:val="single" w:sz="4" w:space="0" w:color="auto"/>
            </w:tcBorders>
            <w:shd w:val="clear" w:color="000000" w:fill="FFFFFF"/>
            <w:noWrap/>
            <w:vAlign w:val="center"/>
          </w:tcPr>
          <w:p w14:paraId="6BE8FA2B" w14:textId="5C4CCA7F" w:rsidR="008946EE" w:rsidRPr="002A2DBE" w:rsidRDefault="006E1DAC" w:rsidP="008946EE">
            <w:pPr>
              <w:jc w:val="center"/>
              <w:rPr>
                <w:rFonts w:ascii="Sylfaen" w:hAnsi="Sylfaen" w:cs="Calibri"/>
                <w:color w:val="000000"/>
                <w:sz w:val="18"/>
                <w:szCs w:val="18"/>
                <w:lang w:val="ka-GE"/>
              </w:rPr>
            </w:pPr>
            <w:r>
              <w:rPr>
                <w:rFonts w:ascii="Sylfaen" w:hAnsi="Sylfaen" w:cs="Calibri"/>
                <w:color w:val="000000"/>
                <w:sz w:val="18"/>
                <w:szCs w:val="18"/>
                <w:lang w:val="ka-GE"/>
              </w:rPr>
              <w:t>4 396</w:t>
            </w:r>
            <w:r w:rsidR="002A2DBE">
              <w:rPr>
                <w:rFonts w:ascii="Sylfaen" w:hAnsi="Sylfaen" w:cs="Calibri"/>
                <w:color w:val="000000"/>
                <w:sz w:val="18"/>
                <w:szCs w:val="18"/>
                <w:lang w:val="ka-GE"/>
              </w:rPr>
              <w:t>.0</w:t>
            </w:r>
          </w:p>
        </w:tc>
        <w:tc>
          <w:tcPr>
            <w:tcW w:w="900" w:type="dxa"/>
            <w:tcBorders>
              <w:top w:val="nil"/>
              <w:left w:val="nil"/>
              <w:bottom w:val="single" w:sz="4" w:space="0" w:color="auto"/>
              <w:right w:val="single" w:sz="4" w:space="0" w:color="auto"/>
            </w:tcBorders>
            <w:shd w:val="clear" w:color="000000" w:fill="FFFFFF"/>
            <w:noWrap/>
            <w:vAlign w:val="center"/>
          </w:tcPr>
          <w:p w14:paraId="63D23729" w14:textId="1C3A7DC0" w:rsidR="008946EE" w:rsidRPr="008946EE" w:rsidRDefault="008946EE" w:rsidP="008946EE">
            <w:pPr>
              <w:jc w:val="center"/>
              <w:rPr>
                <w:rFonts w:ascii="Sylfaen" w:hAnsi="Sylfaen" w:cs="Calibri"/>
                <w:color w:val="000000"/>
                <w:sz w:val="18"/>
                <w:szCs w:val="18"/>
              </w:rPr>
            </w:pPr>
          </w:p>
        </w:tc>
        <w:tc>
          <w:tcPr>
            <w:tcW w:w="1175" w:type="dxa"/>
            <w:tcBorders>
              <w:top w:val="nil"/>
              <w:left w:val="nil"/>
              <w:bottom w:val="single" w:sz="4" w:space="0" w:color="auto"/>
              <w:right w:val="single" w:sz="4" w:space="0" w:color="auto"/>
            </w:tcBorders>
            <w:shd w:val="clear" w:color="000000" w:fill="FFFFFF"/>
            <w:noWrap/>
            <w:vAlign w:val="center"/>
          </w:tcPr>
          <w:p w14:paraId="129AFD55" w14:textId="2B7320FB" w:rsidR="008946EE" w:rsidRPr="002A2DBE" w:rsidRDefault="006E1DAC" w:rsidP="008946EE">
            <w:pPr>
              <w:jc w:val="center"/>
              <w:rPr>
                <w:rFonts w:ascii="Sylfaen" w:hAnsi="Sylfaen" w:cs="Calibri"/>
                <w:color w:val="000000"/>
                <w:sz w:val="18"/>
                <w:szCs w:val="18"/>
                <w:lang w:val="ka-GE"/>
              </w:rPr>
            </w:pPr>
            <w:r>
              <w:rPr>
                <w:rFonts w:ascii="Sylfaen" w:hAnsi="Sylfaen" w:cs="Calibri"/>
                <w:color w:val="000000"/>
                <w:sz w:val="18"/>
                <w:szCs w:val="18"/>
                <w:lang w:val="ka-GE"/>
              </w:rPr>
              <w:t>4 396</w:t>
            </w:r>
            <w:r w:rsidR="002A2DBE">
              <w:rPr>
                <w:rFonts w:ascii="Sylfaen" w:hAnsi="Sylfaen" w:cs="Calibri"/>
                <w:color w:val="000000"/>
                <w:sz w:val="18"/>
                <w:szCs w:val="18"/>
                <w:lang w:val="ka-GE"/>
              </w:rPr>
              <w:t>.0</w:t>
            </w:r>
          </w:p>
        </w:tc>
        <w:tc>
          <w:tcPr>
            <w:tcW w:w="900" w:type="dxa"/>
            <w:tcBorders>
              <w:top w:val="nil"/>
              <w:left w:val="nil"/>
              <w:bottom w:val="single" w:sz="4" w:space="0" w:color="auto"/>
              <w:right w:val="single" w:sz="4" w:space="0" w:color="auto"/>
            </w:tcBorders>
            <w:shd w:val="clear" w:color="000000" w:fill="FFFFFF"/>
            <w:noWrap/>
            <w:vAlign w:val="center"/>
          </w:tcPr>
          <w:p w14:paraId="5EF56CC2" w14:textId="5BB6C0F9" w:rsidR="008946EE" w:rsidRPr="008946EE" w:rsidRDefault="008946EE" w:rsidP="008946EE">
            <w:pPr>
              <w:jc w:val="center"/>
              <w:rPr>
                <w:rFonts w:ascii="Sylfaen" w:hAnsi="Sylfaen" w:cs="Calibri"/>
                <w:color w:val="000000"/>
                <w:sz w:val="18"/>
                <w:szCs w:val="18"/>
              </w:rPr>
            </w:pPr>
          </w:p>
        </w:tc>
      </w:tr>
      <w:tr w:rsidR="008946EE" w:rsidRPr="008946EE" w14:paraId="7687DB77" w14:textId="77777777" w:rsidTr="002A2DBE">
        <w:trPr>
          <w:trHeight w:val="480"/>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0A920602" w14:textId="77777777" w:rsidR="008946EE" w:rsidRPr="008946EE" w:rsidRDefault="008946EE" w:rsidP="008946EE">
            <w:pPr>
              <w:jc w:val="center"/>
              <w:rPr>
                <w:rFonts w:ascii="Sylfaen" w:hAnsi="Sylfaen" w:cs="Calibri"/>
                <w:color w:val="000000"/>
                <w:sz w:val="16"/>
                <w:szCs w:val="16"/>
              </w:rPr>
            </w:pPr>
            <w:r w:rsidRPr="008946EE">
              <w:rPr>
                <w:rFonts w:ascii="Sylfaen" w:hAnsi="Sylfaen" w:cs="Calibri"/>
                <w:color w:val="000000"/>
                <w:sz w:val="16"/>
                <w:szCs w:val="16"/>
              </w:rPr>
              <w:t>04 01</w:t>
            </w:r>
          </w:p>
        </w:tc>
        <w:tc>
          <w:tcPr>
            <w:tcW w:w="3180" w:type="dxa"/>
            <w:tcBorders>
              <w:top w:val="single" w:sz="4" w:space="0" w:color="auto"/>
              <w:left w:val="nil"/>
              <w:bottom w:val="single" w:sz="4" w:space="0" w:color="auto"/>
              <w:right w:val="single" w:sz="4" w:space="0" w:color="auto"/>
            </w:tcBorders>
            <w:shd w:val="clear" w:color="000000" w:fill="FFFFFF"/>
            <w:vAlign w:val="center"/>
            <w:hideMark/>
          </w:tcPr>
          <w:p w14:paraId="1EFD36E5" w14:textId="73CB51C2" w:rsidR="008946EE" w:rsidRPr="00745D9D" w:rsidRDefault="00745D9D" w:rsidP="008946EE">
            <w:pPr>
              <w:rPr>
                <w:rFonts w:ascii="Sylfaen" w:hAnsi="Sylfaen" w:cs="Calibri"/>
                <w:b/>
                <w:bCs/>
                <w:color w:val="000000"/>
                <w:sz w:val="18"/>
                <w:szCs w:val="18"/>
                <w:lang w:val="ka-GE"/>
              </w:rPr>
            </w:pPr>
            <w:r>
              <w:rPr>
                <w:rFonts w:ascii="Sylfaen" w:hAnsi="Sylfaen" w:cs="Calibri"/>
                <w:b/>
                <w:bCs/>
                <w:color w:val="000000"/>
                <w:sz w:val="18"/>
                <w:szCs w:val="18"/>
              </w:rPr>
              <w:t xml:space="preserve">სკოლამდელი დაწესებულებების </w:t>
            </w:r>
            <w:r>
              <w:rPr>
                <w:rFonts w:ascii="Sylfaen" w:hAnsi="Sylfaen" w:cs="Calibri"/>
                <w:b/>
                <w:bCs/>
                <w:color w:val="000000"/>
                <w:sz w:val="18"/>
                <w:szCs w:val="18"/>
                <w:lang w:val="ka-GE"/>
              </w:rPr>
              <w:t>ფუნქციონირება</w:t>
            </w:r>
          </w:p>
        </w:tc>
        <w:tc>
          <w:tcPr>
            <w:tcW w:w="1328" w:type="dxa"/>
            <w:tcBorders>
              <w:top w:val="nil"/>
              <w:left w:val="nil"/>
              <w:bottom w:val="nil"/>
              <w:right w:val="single" w:sz="4" w:space="0" w:color="auto"/>
            </w:tcBorders>
            <w:shd w:val="clear" w:color="000000" w:fill="FFFFFF"/>
            <w:noWrap/>
            <w:vAlign w:val="center"/>
          </w:tcPr>
          <w:p w14:paraId="732FC38F" w14:textId="420C2A78" w:rsidR="008946EE" w:rsidRPr="00314692" w:rsidRDefault="006E1DAC" w:rsidP="008946EE">
            <w:pPr>
              <w:jc w:val="center"/>
              <w:rPr>
                <w:rFonts w:ascii="Sylfaen" w:hAnsi="Sylfaen" w:cs="Calibri"/>
                <w:color w:val="000000"/>
                <w:sz w:val="16"/>
                <w:szCs w:val="16"/>
                <w:lang w:val="ka-GE"/>
              </w:rPr>
            </w:pPr>
            <w:r>
              <w:rPr>
                <w:rFonts w:ascii="Sylfaen" w:hAnsi="Sylfaen" w:cs="Calibri"/>
                <w:color w:val="000000"/>
                <w:sz w:val="16"/>
                <w:szCs w:val="16"/>
                <w:lang w:val="ka-GE"/>
              </w:rPr>
              <w:t>16 144</w:t>
            </w:r>
            <w:r w:rsidR="00314692">
              <w:rPr>
                <w:rFonts w:ascii="Sylfaen" w:hAnsi="Sylfaen" w:cs="Calibri"/>
                <w:color w:val="000000"/>
                <w:sz w:val="16"/>
                <w:szCs w:val="16"/>
                <w:lang w:val="ka-GE"/>
              </w:rPr>
              <w:t>.0</w:t>
            </w:r>
          </w:p>
        </w:tc>
        <w:tc>
          <w:tcPr>
            <w:tcW w:w="990" w:type="dxa"/>
            <w:tcBorders>
              <w:top w:val="nil"/>
              <w:left w:val="nil"/>
              <w:bottom w:val="nil"/>
              <w:right w:val="single" w:sz="4" w:space="0" w:color="auto"/>
            </w:tcBorders>
            <w:shd w:val="clear" w:color="000000" w:fill="FFFFFF"/>
            <w:noWrap/>
            <w:vAlign w:val="center"/>
          </w:tcPr>
          <w:p w14:paraId="0A6E3306" w14:textId="7F120DE1" w:rsidR="008946EE" w:rsidRPr="008946EE" w:rsidRDefault="008946EE" w:rsidP="008946EE">
            <w:pPr>
              <w:jc w:val="center"/>
              <w:rPr>
                <w:rFonts w:ascii="Sylfaen" w:hAnsi="Sylfaen" w:cs="Calibri"/>
                <w:color w:val="000000"/>
                <w:sz w:val="16"/>
                <w:szCs w:val="16"/>
              </w:rPr>
            </w:pPr>
          </w:p>
        </w:tc>
        <w:tc>
          <w:tcPr>
            <w:tcW w:w="1080" w:type="dxa"/>
            <w:tcBorders>
              <w:top w:val="nil"/>
              <w:left w:val="nil"/>
              <w:bottom w:val="nil"/>
              <w:right w:val="single" w:sz="4" w:space="0" w:color="auto"/>
            </w:tcBorders>
            <w:shd w:val="clear" w:color="000000" w:fill="FFFFFF"/>
            <w:noWrap/>
            <w:vAlign w:val="center"/>
          </w:tcPr>
          <w:p w14:paraId="40A81A36" w14:textId="59513C3F" w:rsidR="008946EE" w:rsidRPr="002A2DBE" w:rsidRDefault="006E1DAC" w:rsidP="008946EE">
            <w:pPr>
              <w:jc w:val="center"/>
              <w:rPr>
                <w:rFonts w:ascii="Sylfaen" w:hAnsi="Sylfaen" w:cs="Calibri"/>
                <w:color w:val="000000"/>
                <w:sz w:val="16"/>
                <w:szCs w:val="16"/>
                <w:lang w:val="ka-GE"/>
              </w:rPr>
            </w:pPr>
            <w:r>
              <w:rPr>
                <w:rFonts w:ascii="Sylfaen" w:hAnsi="Sylfaen" w:cs="Calibri"/>
                <w:color w:val="000000"/>
                <w:sz w:val="16"/>
                <w:szCs w:val="16"/>
                <w:lang w:val="ka-GE"/>
              </w:rPr>
              <w:t>4 036</w:t>
            </w:r>
            <w:r w:rsidR="002A2DBE">
              <w:rPr>
                <w:rFonts w:ascii="Sylfaen" w:hAnsi="Sylfaen" w:cs="Calibri"/>
                <w:color w:val="000000"/>
                <w:sz w:val="16"/>
                <w:szCs w:val="16"/>
                <w:lang w:val="ka-GE"/>
              </w:rPr>
              <w:t>.0</w:t>
            </w:r>
          </w:p>
        </w:tc>
        <w:tc>
          <w:tcPr>
            <w:tcW w:w="900" w:type="dxa"/>
            <w:tcBorders>
              <w:top w:val="nil"/>
              <w:left w:val="nil"/>
              <w:bottom w:val="nil"/>
              <w:right w:val="single" w:sz="4" w:space="0" w:color="auto"/>
            </w:tcBorders>
            <w:shd w:val="clear" w:color="000000" w:fill="FFFFFF"/>
            <w:noWrap/>
            <w:vAlign w:val="center"/>
          </w:tcPr>
          <w:p w14:paraId="0C0269D4" w14:textId="0297DA97" w:rsidR="008946EE" w:rsidRPr="008946EE" w:rsidRDefault="008946EE" w:rsidP="008946EE">
            <w:pPr>
              <w:jc w:val="center"/>
              <w:rPr>
                <w:rFonts w:ascii="Sylfaen" w:hAnsi="Sylfaen" w:cs="Calibri"/>
                <w:color w:val="000000"/>
                <w:sz w:val="16"/>
                <w:szCs w:val="16"/>
              </w:rPr>
            </w:pPr>
          </w:p>
        </w:tc>
        <w:tc>
          <w:tcPr>
            <w:tcW w:w="1350" w:type="dxa"/>
            <w:tcBorders>
              <w:top w:val="nil"/>
              <w:left w:val="nil"/>
              <w:bottom w:val="nil"/>
              <w:right w:val="single" w:sz="4" w:space="0" w:color="auto"/>
            </w:tcBorders>
            <w:shd w:val="clear" w:color="000000" w:fill="FFFFFF"/>
            <w:noWrap/>
            <w:vAlign w:val="center"/>
          </w:tcPr>
          <w:p w14:paraId="53A2A62F" w14:textId="53130FAF" w:rsidR="008946EE" w:rsidRPr="002A2DBE" w:rsidRDefault="006E1DAC" w:rsidP="008946EE">
            <w:pPr>
              <w:jc w:val="center"/>
              <w:rPr>
                <w:rFonts w:ascii="Sylfaen" w:hAnsi="Sylfaen" w:cs="Calibri"/>
                <w:color w:val="000000"/>
                <w:sz w:val="16"/>
                <w:szCs w:val="16"/>
                <w:lang w:val="ka-GE"/>
              </w:rPr>
            </w:pPr>
            <w:r>
              <w:rPr>
                <w:rFonts w:ascii="Sylfaen" w:hAnsi="Sylfaen" w:cs="Calibri"/>
                <w:color w:val="000000"/>
                <w:sz w:val="16"/>
                <w:szCs w:val="16"/>
                <w:lang w:val="ka-GE"/>
              </w:rPr>
              <w:t>4 036</w:t>
            </w:r>
            <w:r w:rsidR="002A2DBE">
              <w:rPr>
                <w:rFonts w:ascii="Sylfaen" w:hAnsi="Sylfaen" w:cs="Calibri"/>
                <w:color w:val="000000"/>
                <w:sz w:val="16"/>
                <w:szCs w:val="16"/>
                <w:lang w:val="ka-GE"/>
              </w:rPr>
              <w:t>. 0</w:t>
            </w:r>
          </w:p>
        </w:tc>
        <w:tc>
          <w:tcPr>
            <w:tcW w:w="864" w:type="dxa"/>
            <w:tcBorders>
              <w:top w:val="nil"/>
              <w:left w:val="nil"/>
              <w:bottom w:val="nil"/>
              <w:right w:val="single" w:sz="4" w:space="0" w:color="auto"/>
            </w:tcBorders>
            <w:shd w:val="clear" w:color="000000" w:fill="FFFFFF"/>
            <w:noWrap/>
            <w:vAlign w:val="center"/>
          </w:tcPr>
          <w:p w14:paraId="21CE2D72" w14:textId="129A1DBA" w:rsidR="008946EE" w:rsidRPr="008946EE" w:rsidRDefault="008946EE" w:rsidP="008946EE">
            <w:pPr>
              <w:jc w:val="center"/>
              <w:rPr>
                <w:rFonts w:ascii="Sylfaen" w:hAnsi="Sylfaen" w:cs="Calibri"/>
                <w:color w:val="000000"/>
                <w:sz w:val="16"/>
                <w:szCs w:val="16"/>
              </w:rPr>
            </w:pPr>
          </w:p>
        </w:tc>
        <w:tc>
          <w:tcPr>
            <w:tcW w:w="1206" w:type="dxa"/>
            <w:tcBorders>
              <w:top w:val="nil"/>
              <w:left w:val="nil"/>
              <w:bottom w:val="nil"/>
              <w:right w:val="single" w:sz="4" w:space="0" w:color="auto"/>
            </w:tcBorders>
            <w:shd w:val="clear" w:color="000000" w:fill="FFFFFF"/>
            <w:noWrap/>
            <w:vAlign w:val="center"/>
          </w:tcPr>
          <w:p w14:paraId="7DB2361E" w14:textId="66560231" w:rsidR="008946EE" w:rsidRPr="002A2DBE" w:rsidRDefault="006E1DAC" w:rsidP="008946EE">
            <w:pPr>
              <w:jc w:val="center"/>
              <w:rPr>
                <w:rFonts w:ascii="Sylfaen" w:hAnsi="Sylfaen" w:cs="Calibri"/>
                <w:color w:val="000000"/>
                <w:sz w:val="18"/>
                <w:szCs w:val="18"/>
                <w:lang w:val="ka-GE"/>
              </w:rPr>
            </w:pPr>
            <w:r>
              <w:rPr>
                <w:rFonts w:ascii="Sylfaen" w:hAnsi="Sylfaen" w:cs="Calibri"/>
                <w:color w:val="000000"/>
                <w:sz w:val="18"/>
                <w:szCs w:val="18"/>
                <w:lang w:val="ka-GE"/>
              </w:rPr>
              <w:t>4 036</w:t>
            </w:r>
            <w:r w:rsidR="002A2DBE">
              <w:rPr>
                <w:rFonts w:ascii="Sylfaen" w:hAnsi="Sylfaen" w:cs="Calibri"/>
                <w:color w:val="000000"/>
                <w:sz w:val="18"/>
                <w:szCs w:val="18"/>
                <w:lang w:val="ka-GE"/>
              </w:rPr>
              <w:t>.0</w:t>
            </w:r>
          </w:p>
        </w:tc>
        <w:tc>
          <w:tcPr>
            <w:tcW w:w="900" w:type="dxa"/>
            <w:tcBorders>
              <w:top w:val="nil"/>
              <w:left w:val="nil"/>
              <w:bottom w:val="nil"/>
              <w:right w:val="single" w:sz="4" w:space="0" w:color="auto"/>
            </w:tcBorders>
            <w:shd w:val="clear" w:color="000000" w:fill="FFFFFF"/>
            <w:noWrap/>
            <w:vAlign w:val="center"/>
          </w:tcPr>
          <w:p w14:paraId="38D31695" w14:textId="21AC531D" w:rsidR="008946EE" w:rsidRPr="008946EE" w:rsidRDefault="008946EE" w:rsidP="008946EE">
            <w:pPr>
              <w:jc w:val="center"/>
              <w:rPr>
                <w:rFonts w:ascii="Sylfaen" w:hAnsi="Sylfaen" w:cs="Calibri"/>
                <w:color w:val="000000"/>
                <w:sz w:val="18"/>
                <w:szCs w:val="18"/>
              </w:rPr>
            </w:pPr>
          </w:p>
        </w:tc>
        <w:tc>
          <w:tcPr>
            <w:tcW w:w="1175" w:type="dxa"/>
            <w:tcBorders>
              <w:top w:val="nil"/>
              <w:left w:val="nil"/>
              <w:bottom w:val="nil"/>
              <w:right w:val="single" w:sz="4" w:space="0" w:color="auto"/>
            </w:tcBorders>
            <w:shd w:val="clear" w:color="000000" w:fill="FFFFFF"/>
            <w:noWrap/>
            <w:vAlign w:val="center"/>
          </w:tcPr>
          <w:p w14:paraId="15162B5F" w14:textId="7EB725C0" w:rsidR="008946EE" w:rsidRPr="002A2DBE" w:rsidRDefault="006E1DAC" w:rsidP="008946EE">
            <w:pPr>
              <w:jc w:val="center"/>
              <w:rPr>
                <w:rFonts w:ascii="Sylfaen" w:hAnsi="Sylfaen" w:cs="Calibri"/>
                <w:color w:val="000000"/>
                <w:sz w:val="18"/>
                <w:szCs w:val="18"/>
                <w:lang w:val="ka-GE"/>
              </w:rPr>
            </w:pPr>
            <w:r>
              <w:rPr>
                <w:rFonts w:ascii="Sylfaen" w:hAnsi="Sylfaen" w:cs="Calibri"/>
                <w:color w:val="000000"/>
                <w:sz w:val="18"/>
                <w:szCs w:val="18"/>
                <w:lang w:val="ka-GE"/>
              </w:rPr>
              <w:t>4 036</w:t>
            </w:r>
            <w:r w:rsidR="002A2DBE">
              <w:rPr>
                <w:rFonts w:ascii="Sylfaen" w:hAnsi="Sylfaen" w:cs="Calibri"/>
                <w:color w:val="000000"/>
                <w:sz w:val="18"/>
                <w:szCs w:val="18"/>
                <w:lang w:val="ka-GE"/>
              </w:rPr>
              <w:t>.0</w:t>
            </w:r>
          </w:p>
        </w:tc>
        <w:tc>
          <w:tcPr>
            <w:tcW w:w="900" w:type="dxa"/>
            <w:tcBorders>
              <w:top w:val="nil"/>
              <w:left w:val="nil"/>
              <w:bottom w:val="nil"/>
              <w:right w:val="single" w:sz="4" w:space="0" w:color="auto"/>
            </w:tcBorders>
            <w:shd w:val="clear" w:color="000000" w:fill="FFFFFF"/>
            <w:noWrap/>
            <w:vAlign w:val="center"/>
          </w:tcPr>
          <w:p w14:paraId="0E8A9BCE" w14:textId="388B615F" w:rsidR="008946EE" w:rsidRPr="008946EE" w:rsidRDefault="008946EE" w:rsidP="008946EE">
            <w:pPr>
              <w:jc w:val="center"/>
              <w:rPr>
                <w:rFonts w:ascii="Sylfaen" w:hAnsi="Sylfaen" w:cs="Calibri"/>
                <w:color w:val="000000"/>
                <w:sz w:val="18"/>
                <w:szCs w:val="18"/>
              </w:rPr>
            </w:pPr>
          </w:p>
        </w:tc>
      </w:tr>
      <w:tr w:rsidR="00C476CF" w:rsidRPr="008946EE" w14:paraId="4B551599" w14:textId="77777777" w:rsidTr="00C476CF">
        <w:trPr>
          <w:trHeight w:val="48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tcPr>
          <w:p w14:paraId="594E7E6A" w14:textId="0193F034" w:rsidR="00C476CF" w:rsidRPr="00C476CF" w:rsidRDefault="00C476CF" w:rsidP="008946EE">
            <w:pPr>
              <w:jc w:val="center"/>
              <w:rPr>
                <w:rFonts w:ascii="Sylfaen" w:hAnsi="Sylfaen" w:cs="Calibri"/>
                <w:color w:val="000000"/>
                <w:sz w:val="16"/>
                <w:szCs w:val="16"/>
                <w:lang w:val="ka-GE"/>
              </w:rPr>
            </w:pPr>
            <w:r>
              <w:rPr>
                <w:rFonts w:ascii="Sylfaen" w:hAnsi="Sylfaen" w:cs="Calibri"/>
                <w:color w:val="000000"/>
                <w:sz w:val="16"/>
                <w:szCs w:val="16"/>
                <w:lang w:val="ka-GE"/>
              </w:rPr>
              <w:t>04 01 01</w:t>
            </w:r>
          </w:p>
        </w:tc>
        <w:tc>
          <w:tcPr>
            <w:tcW w:w="3180" w:type="dxa"/>
            <w:tcBorders>
              <w:top w:val="single" w:sz="4" w:space="0" w:color="auto"/>
              <w:left w:val="nil"/>
              <w:bottom w:val="single" w:sz="4" w:space="0" w:color="auto"/>
              <w:right w:val="single" w:sz="4" w:space="0" w:color="auto"/>
            </w:tcBorders>
            <w:shd w:val="clear" w:color="000000" w:fill="FFFFFF"/>
            <w:vAlign w:val="center"/>
          </w:tcPr>
          <w:p w14:paraId="3354808D" w14:textId="79A95E09" w:rsidR="00C476CF" w:rsidRPr="00C476CF" w:rsidRDefault="00C476CF" w:rsidP="008946EE">
            <w:pPr>
              <w:rPr>
                <w:rFonts w:ascii="Sylfaen" w:hAnsi="Sylfaen" w:cs="Calibri"/>
                <w:b/>
                <w:bCs/>
                <w:color w:val="000000"/>
                <w:sz w:val="18"/>
                <w:szCs w:val="18"/>
                <w:lang w:val="ka-GE"/>
              </w:rPr>
            </w:pPr>
            <w:r>
              <w:rPr>
                <w:rFonts w:ascii="Sylfaen" w:hAnsi="Sylfaen" w:cs="Calibri"/>
                <w:b/>
                <w:bCs/>
                <w:color w:val="000000"/>
                <w:sz w:val="18"/>
                <w:szCs w:val="18"/>
                <w:lang w:val="ka-GE"/>
              </w:rPr>
              <w:t>სკოლამდელი აღზრდის დაწესებულებების მართვა</w:t>
            </w:r>
          </w:p>
        </w:tc>
        <w:tc>
          <w:tcPr>
            <w:tcW w:w="1328" w:type="dxa"/>
            <w:tcBorders>
              <w:top w:val="nil"/>
              <w:left w:val="nil"/>
              <w:bottom w:val="single" w:sz="4" w:space="0" w:color="auto"/>
              <w:right w:val="single" w:sz="4" w:space="0" w:color="auto"/>
            </w:tcBorders>
            <w:shd w:val="clear" w:color="000000" w:fill="FFFFFF"/>
            <w:noWrap/>
            <w:vAlign w:val="center"/>
          </w:tcPr>
          <w:p w14:paraId="4BD4651B" w14:textId="250ECD14" w:rsidR="00C476CF" w:rsidRPr="00314692" w:rsidRDefault="006E1DAC" w:rsidP="008946EE">
            <w:pPr>
              <w:jc w:val="center"/>
              <w:rPr>
                <w:rFonts w:ascii="Sylfaen" w:hAnsi="Sylfaen" w:cs="Calibri"/>
                <w:color w:val="000000"/>
                <w:sz w:val="16"/>
                <w:szCs w:val="16"/>
                <w:lang w:val="ka-GE"/>
              </w:rPr>
            </w:pPr>
            <w:r>
              <w:rPr>
                <w:rFonts w:ascii="Sylfaen" w:hAnsi="Sylfaen" w:cs="Calibri"/>
                <w:color w:val="000000"/>
                <w:sz w:val="16"/>
                <w:szCs w:val="16"/>
                <w:lang w:val="ka-GE"/>
              </w:rPr>
              <w:t>544</w:t>
            </w:r>
            <w:r w:rsidR="00314692">
              <w:rPr>
                <w:rFonts w:ascii="Sylfaen" w:hAnsi="Sylfaen" w:cs="Calibri"/>
                <w:color w:val="000000"/>
                <w:sz w:val="16"/>
                <w:szCs w:val="16"/>
                <w:lang w:val="ka-GE"/>
              </w:rPr>
              <w:t>.0</w:t>
            </w:r>
          </w:p>
        </w:tc>
        <w:tc>
          <w:tcPr>
            <w:tcW w:w="990" w:type="dxa"/>
            <w:tcBorders>
              <w:top w:val="nil"/>
              <w:left w:val="nil"/>
              <w:bottom w:val="single" w:sz="4" w:space="0" w:color="auto"/>
              <w:right w:val="single" w:sz="4" w:space="0" w:color="auto"/>
            </w:tcBorders>
            <w:shd w:val="clear" w:color="000000" w:fill="FFFFFF"/>
            <w:noWrap/>
            <w:vAlign w:val="center"/>
          </w:tcPr>
          <w:p w14:paraId="2E37AC61" w14:textId="77777777" w:rsidR="00C476CF" w:rsidRPr="008946EE" w:rsidRDefault="00C476CF" w:rsidP="008946EE">
            <w:pPr>
              <w:jc w:val="center"/>
              <w:rPr>
                <w:rFonts w:ascii="Sylfaen" w:hAnsi="Sylfaen" w:cs="Calibri"/>
                <w:color w:val="000000"/>
                <w:sz w:val="16"/>
                <w:szCs w:val="16"/>
              </w:rPr>
            </w:pPr>
          </w:p>
        </w:tc>
        <w:tc>
          <w:tcPr>
            <w:tcW w:w="1080" w:type="dxa"/>
            <w:tcBorders>
              <w:top w:val="nil"/>
              <w:left w:val="nil"/>
              <w:bottom w:val="single" w:sz="4" w:space="0" w:color="auto"/>
              <w:right w:val="single" w:sz="4" w:space="0" w:color="auto"/>
            </w:tcBorders>
            <w:shd w:val="clear" w:color="000000" w:fill="FFFFFF"/>
            <w:noWrap/>
            <w:vAlign w:val="center"/>
          </w:tcPr>
          <w:p w14:paraId="28DCCA79" w14:textId="71EFA1C1" w:rsidR="00C476CF" w:rsidRPr="002A2DBE" w:rsidRDefault="006E1DAC" w:rsidP="008946EE">
            <w:pPr>
              <w:jc w:val="center"/>
              <w:rPr>
                <w:rFonts w:ascii="Sylfaen" w:hAnsi="Sylfaen" w:cs="Calibri"/>
                <w:color w:val="000000"/>
                <w:sz w:val="16"/>
                <w:szCs w:val="16"/>
                <w:lang w:val="ka-GE"/>
              </w:rPr>
            </w:pPr>
            <w:r>
              <w:rPr>
                <w:rFonts w:ascii="Sylfaen" w:hAnsi="Sylfaen" w:cs="Calibri"/>
                <w:color w:val="000000"/>
                <w:sz w:val="16"/>
                <w:szCs w:val="16"/>
                <w:lang w:val="ka-GE"/>
              </w:rPr>
              <w:t>13</w:t>
            </w:r>
            <w:r w:rsidR="002A2DBE">
              <w:rPr>
                <w:rFonts w:ascii="Sylfaen" w:hAnsi="Sylfaen" w:cs="Calibri"/>
                <w:color w:val="000000"/>
                <w:sz w:val="16"/>
                <w:szCs w:val="16"/>
                <w:lang w:val="ka-GE"/>
              </w:rPr>
              <w:t>6.0</w:t>
            </w:r>
          </w:p>
        </w:tc>
        <w:tc>
          <w:tcPr>
            <w:tcW w:w="900" w:type="dxa"/>
            <w:tcBorders>
              <w:top w:val="nil"/>
              <w:left w:val="nil"/>
              <w:bottom w:val="single" w:sz="4" w:space="0" w:color="auto"/>
              <w:right w:val="single" w:sz="4" w:space="0" w:color="auto"/>
            </w:tcBorders>
            <w:shd w:val="clear" w:color="000000" w:fill="FFFFFF"/>
            <w:noWrap/>
            <w:vAlign w:val="center"/>
          </w:tcPr>
          <w:p w14:paraId="39505781" w14:textId="77777777" w:rsidR="00C476CF" w:rsidRPr="008946EE" w:rsidRDefault="00C476CF" w:rsidP="008946EE">
            <w:pPr>
              <w:jc w:val="center"/>
              <w:rPr>
                <w:rFonts w:ascii="Sylfaen" w:hAnsi="Sylfaen" w:cs="Calibri"/>
                <w:color w:val="000000"/>
                <w:sz w:val="16"/>
                <w:szCs w:val="16"/>
              </w:rPr>
            </w:pPr>
          </w:p>
        </w:tc>
        <w:tc>
          <w:tcPr>
            <w:tcW w:w="1350" w:type="dxa"/>
            <w:tcBorders>
              <w:top w:val="nil"/>
              <w:left w:val="nil"/>
              <w:bottom w:val="single" w:sz="4" w:space="0" w:color="auto"/>
              <w:right w:val="single" w:sz="4" w:space="0" w:color="auto"/>
            </w:tcBorders>
            <w:shd w:val="clear" w:color="000000" w:fill="FFFFFF"/>
            <w:noWrap/>
            <w:vAlign w:val="center"/>
          </w:tcPr>
          <w:p w14:paraId="5A39B7A5" w14:textId="78CC4A38" w:rsidR="00C476CF" w:rsidRPr="002A2DBE" w:rsidRDefault="006E1DAC" w:rsidP="008946EE">
            <w:pPr>
              <w:jc w:val="center"/>
              <w:rPr>
                <w:rFonts w:ascii="Sylfaen" w:hAnsi="Sylfaen" w:cs="Calibri"/>
                <w:color w:val="000000"/>
                <w:sz w:val="16"/>
                <w:szCs w:val="16"/>
                <w:lang w:val="ka-GE"/>
              </w:rPr>
            </w:pPr>
            <w:r>
              <w:rPr>
                <w:rFonts w:ascii="Sylfaen" w:hAnsi="Sylfaen" w:cs="Calibri"/>
                <w:color w:val="000000"/>
                <w:sz w:val="16"/>
                <w:szCs w:val="16"/>
                <w:lang w:val="ka-GE"/>
              </w:rPr>
              <w:t>136</w:t>
            </w:r>
            <w:r w:rsidR="002A2DBE">
              <w:rPr>
                <w:rFonts w:ascii="Sylfaen" w:hAnsi="Sylfaen" w:cs="Calibri"/>
                <w:color w:val="000000"/>
                <w:sz w:val="16"/>
                <w:szCs w:val="16"/>
                <w:lang w:val="ka-GE"/>
              </w:rPr>
              <w:t>.0</w:t>
            </w:r>
          </w:p>
        </w:tc>
        <w:tc>
          <w:tcPr>
            <w:tcW w:w="864" w:type="dxa"/>
            <w:tcBorders>
              <w:top w:val="nil"/>
              <w:left w:val="nil"/>
              <w:bottom w:val="single" w:sz="4" w:space="0" w:color="auto"/>
              <w:right w:val="single" w:sz="4" w:space="0" w:color="auto"/>
            </w:tcBorders>
            <w:shd w:val="clear" w:color="000000" w:fill="FFFFFF"/>
            <w:noWrap/>
            <w:vAlign w:val="center"/>
          </w:tcPr>
          <w:p w14:paraId="73470F3A" w14:textId="77777777" w:rsidR="00C476CF" w:rsidRPr="008946EE" w:rsidRDefault="00C476CF" w:rsidP="008946EE">
            <w:pPr>
              <w:jc w:val="center"/>
              <w:rPr>
                <w:rFonts w:ascii="Sylfaen" w:hAnsi="Sylfaen" w:cs="Calibri"/>
                <w:color w:val="000000"/>
                <w:sz w:val="16"/>
                <w:szCs w:val="16"/>
              </w:rPr>
            </w:pPr>
          </w:p>
        </w:tc>
        <w:tc>
          <w:tcPr>
            <w:tcW w:w="1206" w:type="dxa"/>
            <w:tcBorders>
              <w:top w:val="nil"/>
              <w:left w:val="nil"/>
              <w:bottom w:val="single" w:sz="4" w:space="0" w:color="auto"/>
              <w:right w:val="single" w:sz="4" w:space="0" w:color="auto"/>
            </w:tcBorders>
            <w:shd w:val="clear" w:color="000000" w:fill="FFFFFF"/>
            <w:noWrap/>
            <w:vAlign w:val="center"/>
          </w:tcPr>
          <w:p w14:paraId="08201F8E" w14:textId="0BBD1EFA" w:rsidR="00C476CF" w:rsidRPr="002A2DBE" w:rsidRDefault="006E1DAC" w:rsidP="008946EE">
            <w:pPr>
              <w:jc w:val="center"/>
              <w:rPr>
                <w:rFonts w:ascii="Sylfaen" w:hAnsi="Sylfaen" w:cs="Calibri"/>
                <w:color w:val="000000"/>
                <w:sz w:val="18"/>
                <w:szCs w:val="18"/>
                <w:lang w:val="ka-GE"/>
              </w:rPr>
            </w:pPr>
            <w:r>
              <w:rPr>
                <w:rFonts w:ascii="Sylfaen" w:hAnsi="Sylfaen" w:cs="Calibri"/>
                <w:color w:val="000000"/>
                <w:sz w:val="18"/>
                <w:szCs w:val="18"/>
                <w:lang w:val="ka-GE"/>
              </w:rPr>
              <w:t>136</w:t>
            </w:r>
            <w:r w:rsidR="002A2DBE">
              <w:rPr>
                <w:rFonts w:ascii="Sylfaen" w:hAnsi="Sylfaen" w:cs="Calibri"/>
                <w:color w:val="000000"/>
                <w:sz w:val="18"/>
                <w:szCs w:val="18"/>
                <w:lang w:val="ka-GE"/>
              </w:rPr>
              <w:t>.0</w:t>
            </w:r>
          </w:p>
        </w:tc>
        <w:tc>
          <w:tcPr>
            <w:tcW w:w="900" w:type="dxa"/>
            <w:tcBorders>
              <w:top w:val="nil"/>
              <w:left w:val="nil"/>
              <w:bottom w:val="single" w:sz="4" w:space="0" w:color="auto"/>
              <w:right w:val="single" w:sz="4" w:space="0" w:color="auto"/>
            </w:tcBorders>
            <w:shd w:val="clear" w:color="000000" w:fill="FFFFFF"/>
            <w:noWrap/>
            <w:vAlign w:val="center"/>
          </w:tcPr>
          <w:p w14:paraId="53674B40" w14:textId="77777777" w:rsidR="00C476CF" w:rsidRPr="008946EE" w:rsidRDefault="00C476CF" w:rsidP="008946EE">
            <w:pPr>
              <w:jc w:val="center"/>
              <w:rPr>
                <w:rFonts w:ascii="Sylfaen" w:hAnsi="Sylfaen" w:cs="Calibri"/>
                <w:color w:val="000000"/>
                <w:sz w:val="18"/>
                <w:szCs w:val="18"/>
              </w:rPr>
            </w:pPr>
          </w:p>
        </w:tc>
        <w:tc>
          <w:tcPr>
            <w:tcW w:w="1175" w:type="dxa"/>
            <w:tcBorders>
              <w:top w:val="nil"/>
              <w:left w:val="nil"/>
              <w:bottom w:val="single" w:sz="4" w:space="0" w:color="auto"/>
              <w:right w:val="single" w:sz="4" w:space="0" w:color="auto"/>
            </w:tcBorders>
            <w:shd w:val="clear" w:color="000000" w:fill="FFFFFF"/>
            <w:noWrap/>
            <w:vAlign w:val="center"/>
          </w:tcPr>
          <w:p w14:paraId="3CBEA6B9" w14:textId="6CAB5DB9" w:rsidR="00C476CF" w:rsidRPr="002A2DBE" w:rsidRDefault="006E1DAC" w:rsidP="008946EE">
            <w:pPr>
              <w:jc w:val="center"/>
              <w:rPr>
                <w:rFonts w:ascii="Sylfaen" w:hAnsi="Sylfaen" w:cs="Calibri"/>
                <w:color w:val="000000"/>
                <w:sz w:val="18"/>
                <w:szCs w:val="18"/>
                <w:lang w:val="ka-GE"/>
              </w:rPr>
            </w:pPr>
            <w:r>
              <w:rPr>
                <w:rFonts w:ascii="Sylfaen" w:hAnsi="Sylfaen" w:cs="Calibri"/>
                <w:color w:val="000000"/>
                <w:sz w:val="18"/>
                <w:szCs w:val="18"/>
                <w:lang w:val="ka-GE"/>
              </w:rPr>
              <w:t>136</w:t>
            </w:r>
            <w:r w:rsidR="002A2DBE">
              <w:rPr>
                <w:rFonts w:ascii="Sylfaen" w:hAnsi="Sylfaen" w:cs="Calibri"/>
                <w:color w:val="000000"/>
                <w:sz w:val="18"/>
                <w:szCs w:val="18"/>
                <w:lang w:val="ka-GE"/>
              </w:rPr>
              <w:t>.0</w:t>
            </w:r>
          </w:p>
        </w:tc>
        <w:tc>
          <w:tcPr>
            <w:tcW w:w="900" w:type="dxa"/>
            <w:tcBorders>
              <w:top w:val="nil"/>
              <w:left w:val="nil"/>
              <w:bottom w:val="single" w:sz="4" w:space="0" w:color="auto"/>
              <w:right w:val="single" w:sz="4" w:space="0" w:color="auto"/>
            </w:tcBorders>
            <w:shd w:val="clear" w:color="000000" w:fill="FFFFFF"/>
            <w:noWrap/>
            <w:vAlign w:val="center"/>
          </w:tcPr>
          <w:p w14:paraId="790EE431" w14:textId="77777777" w:rsidR="00C476CF" w:rsidRPr="008946EE" w:rsidRDefault="00C476CF" w:rsidP="008946EE">
            <w:pPr>
              <w:jc w:val="center"/>
              <w:rPr>
                <w:rFonts w:ascii="Sylfaen" w:hAnsi="Sylfaen" w:cs="Calibri"/>
                <w:color w:val="000000"/>
                <w:sz w:val="18"/>
                <w:szCs w:val="18"/>
              </w:rPr>
            </w:pPr>
          </w:p>
        </w:tc>
      </w:tr>
      <w:tr w:rsidR="00C476CF" w:rsidRPr="008946EE" w14:paraId="3F053D11" w14:textId="77777777" w:rsidTr="00C476CF">
        <w:trPr>
          <w:trHeight w:val="48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tcPr>
          <w:p w14:paraId="369C27F9" w14:textId="0D313976" w:rsidR="00C476CF" w:rsidRPr="00C476CF" w:rsidRDefault="00C476CF" w:rsidP="008946EE">
            <w:pPr>
              <w:jc w:val="center"/>
              <w:rPr>
                <w:rFonts w:ascii="Sylfaen" w:hAnsi="Sylfaen" w:cs="Calibri"/>
                <w:color w:val="000000"/>
                <w:sz w:val="16"/>
                <w:szCs w:val="16"/>
                <w:lang w:val="ka-GE"/>
              </w:rPr>
            </w:pPr>
            <w:r>
              <w:rPr>
                <w:rFonts w:ascii="Sylfaen" w:hAnsi="Sylfaen" w:cs="Calibri"/>
                <w:color w:val="000000"/>
                <w:sz w:val="16"/>
                <w:szCs w:val="16"/>
                <w:lang w:val="ka-GE"/>
              </w:rPr>
              <w:t>04 01 02</w:t>
            </w:r>
          </w:p>
        </w:tc>
        <w:tc>
          <w:tcPr>
            <w:tcW w:w="3180" w:type="dxa"/>
            <w:tcBorders>
              <w:top w:val="single" w:sz="4" w:space="0" w:color="auto"/>
              <w:left w:val="nil"/>
              <w:bottom w:val="single" w:sz="4" w:space="0" w:color="auto"/>
              <w:right w:val="single" w:sz="4" w:space="0" w:color="auto"/>
            </w:tcBorders>
            <w:shd w:val="clear" w:color="000000" w:fill="FFFFFF"/>
            <w:vAlign w:val="center"/>
          </w:tcPr>
          <w:p w14:paraId="1FB64903" w14:textId="64EAA3D3" w:rsidR="00C476CF" w:rsidRPr="00C476CF" w:rsidRDefault="00C476CF" w:rsidP="008946EE">
            <w:pPr>
              <w:rPr>
                <w:rFonts w:ascii="Sylfaen" w:hAnsi="Sylfaen" w:cs="Calibri"/>
                <w:b/>
                <w:bCs/>
                <w:color w:val="000000"/>
                <w:sz w:val="18"/>
                <w:szCs w:val="18"/>
                <w:lang w:val="ka-GE"/>
              </w:rPr>
            </w:pPr>
            <w:r>
              <w:rPr>
                <w:rFonts w:ascii="Sylfaen" w:hAnsi="Sylfaen" w:cs="Calibri"/>
                <w:b/>
                <w:bCs/>
                <w:color w:val="000000"/>
                <w:sz w:val="18"/>
                <w:szCs w:val="18"/>
                <w:lang w:val="ka-GE"/>
              </w:rPr>
              <w:t>სკოლამდელი აღზრდის დაწესებულებები</w:t>
            </w:r>
          </w:p>
        </w:tc>
        <w:tc>
          <w:tcPr>
            <w:tcW w:w="1328" w:type="dxa"/>
            <w:tcBorders>
              <w:top w:val="single" w:sz="4" w:space="0" w:color="auto"/>
              <w:left w:val="nil"/>
              <w:bottom w:val="single" w:sz="4" w:space="0" w:color="auto"/>
              <w:right w:val="single" w:sz="4" w:space="0" w:color="auto"/>
            </w:tcBorders>
            <w:shd w:val="clear" w:color="000000" w:fill="FFFFFF"/>
            <w:noWrap/>
            <w:vAlign w:val="center"/>
          </w:tcPr>
          <w:p w14:paraId="2F1BAB7E" w14:textId="40F728C0" w:rsidR="00C476CF" w:rsidRPr="00314692" w:rsidRDefault="006E1DAC" w:rsidP="008946EE">
            <w:pPr>
              <w:jc w:val="center"/>
              <w:rPr>
                <w:rFonts w:ascii="Sylfaen" w:hAnsi="Sylfaen" w:cs="Calibri"/>
                <w:color w:val="000000"/>
                <w:sz w:val="16"/>
                <w:szCs w:val="16"/>
                <w:lang w:val="ka-GE"/>
              </w:rPr>
            </w:pPr>
            <w:r>
              <w:rPr>
                <w:rFonts w:ascii="Sylfaen" w:hAnsi="Sylfaen" w:cs="Calibri"/>
                <w:color w:val="000000"/>
                <w:sz w:val="16"/>
                <w:szCs w:val="16"/>
                <w:lang w:val="ka-GE"/>
              </w:rPr>
              <w:t>15 6</w:t>
            </w:r>
            <w:r w:rsidR="00314692">
              <w:rPr>
                <w:rFonts w:ascii="Sylfaen" w:hAnsi="Sylfaen" w:cs="Calibri"/>
                <w:color w:val="000000"/>
                <w:sz w:val="16"/>
                <w:szCs w:val="16"/>
                <w:lang w:val="ka-GE"/>
              </w:rPr>
              <w:t>00.0</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538ECB7A" w14:textId="77777777" w:rsidR="00C476CF" w:rsidRPr="008946EE" w:rsidRDefault="00C476CF" w:rsidP="008946EE">
            <w:pPr>
              <w:jc w:val="center"/>
              <w:rPr>
                <w:rFonts w:ascii="Sylfaen" w:hAnsi="Sylfaen" w:cs="Calibri"/>
                <w:color w:val="000000"/>
                <w:sz w:val="16"/>
                <w:szCs w:val="16"/>
              </w:rPr>
            </w:pPr>
          </w:p>
        </w:tc>
        <w:tc>
          <w:tcPr>
            <w:tcW w:w="1080" w:type="dxa"/>
            <w:tcBorders>
              <w:top w:val="single" w:sz="4" w:space="0" w:color="auto"/>
              <w:left w:val="nil"/>
              <w:bottom w:val="single" w:sz="4" w:space="0" w:color="auto"/>
              <w:right w:val="single" w:sz="4" w:space="0" w:color="auto"/>
            </w:tcBorders>
            <w:shd w:val="clear" w:color="000000" w:fill="FFFFFF"/>
            <w:noWrap/>
            <w:vAlign w:val="center"/>
          </w:tcPr>
          <w:p w14:paraId="2820E4D5" w14:textId="53709569" w:rsidR="00C476CF" w:rsidRPr="002A2DBE" w:rsidRDefault="006E1DAC" w:rsidP="008946EE">
            <w:pPr>
              <w:jc w:val="center"/>
              <w:rPr>
                <w:rFonts w:ascii="Sylfaen" w:hAnsi="Sylfaen" w:cs="Calibri"/>
                <w:color w:val="000000"/>
                <w:sz w:val="16"/>
                <w:szCs w:val="16"/>
                <w:lang w:val="ka-GE"/>
              </w:rPr>
            </w:pPr>
            <w:r>
              <w:rPr>
                <w:rFonts w:ascii="Sylfaen" w:hAnsi="Sylfaen" w:cs="Calibri"/>
                <w:color w:val="000000"/>
                <w:sz w:val="16"/>
                <w:szCs w:val="16"/>
                <w:lang w:val="ka-GE"/>
              </w:rPr>
              <w:t>3 9</w:t>
            </w:r>
            <w:r w:rsidR="002A2DBE">
              <w:rPr>
                <w:rFonts w:ascii="Sylfaen" w:hAnsi="Sylfaen" w:cs="Calibri"/>
                <w:color w:val="000000"/>
                <w:sz w:val="16"/>
                <w:szCs w:val="16"/>
                <w:lang w:val="ka-GE"/>
              </w:rPr>
              <w:t>00.0</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14:paraId="10F78D3C" w14:textId="77777777" w:rsidR="00C476CF" w:rsidRPr="008946EE" w:rsidRDefault="00C476CF" w:rsidP="008946EE">
            <w:pPr>
              <w:jc w:val="center"/>
              <w:rPr>
                <w:rFonts w:ascii="Sylfaen" w:hAnsi="Sylfaen" w:cs="Calibri"/>
                <w:color w:val="000000"/>
                <w:sz w:val="16"/>
                <w:szCs w:val="16"/>
              </w:rPr>
            </w:pPr>
          </w:p>
        </w:tc>
        <w:tc>
          <w:tcPr>
            <w:tcW w:w="1350" w:type="dxa"/>
            <w:tcBorders>
              <w:top w:val="single" w:sz="4" w:space="0" w:color="auto"/>
              <w:left w:val="nil"/>
              <w:bottom w:val="single" w:sz="4" w:space="0" w:color="auto"/>
              <w:right w:val="single" w:sz="4" w:space="0" w:color="auto"/>
            </w:tcBorders>
            <w:shd w:val="clear" w:color="000000" w:fill="FFFFFF"/>
            <w:noWrap/>
            <w:vAlign w:val="center"/>
          </w:tcPr>
          <w:p w14:paraId="03F1DFB6" w14:textId="3252BDB0" w:rsidR="00C476CF" w:rsidRPr="002A2DBE" w:rsidRDefault="006E1DAC" w:rsidP="008946EE">
            <w:pPr>
              <w:jc w:val="center"/>
              <w:rPr>
                <w:rFonts w:ascii="Sylfaen" w:hAnsi="Sylfaen" w:cs="Calibri"/>
                <w:color w:val="000000"/>
                <w:sz w:val="16"/>
                <w:szCs w:val="16"/>
                <w:lang w:val="ka-GE"/>
              </w:rPr>
            </w:pPr>
            <w:r>
              <w:rPr>
                <w:rFonts w:ascii="Sylfaen" w:hAnsi="Sylfaen" w:cs="Calibri"/>
                <w:color w:val="000000"/>
                <w:sz w:val="16"/>
                <w:szCs w:val="16"/>
                <w:lang w:val="ka-GE"/>
              </w:rPr>
              <w:t>3 9</w:t>
            </w:r>
            <w:r w:rsidR="002A2DBE">
              <w:rPr>
                <w:rFonts w:ascii="Sylfaen" w:hAnsi="Sylfaen" w:cs="Calibri"/>
                <w:color w:val="000000"/>
                <w:sz w:val="16"/>
                <w:szCs w:val="16"/>
                <w:lang w:val="ka-GE"/>
              </w:rPr>
              <w:t>00.0</w:t>
            </w:r>
          </w:p>
        </w:tc>
        <w:tc>
          <w:tcPr>
            <w:tcW w:w="864" w:type="dxa"/>
            <w:tcBorders>
              <w:top w:val="single" w:sz="4" w:space="0" w:color="auto"/>
              <w:left w:val="nil"/>
              <w:bottom w:val="single" w:sz="4" w:space="0" w:color="auto"/>
              <w:right w:val="single" w:sz="4" w:space="0" w:color="auto"/>
            </w:tcBorders>
            <w:shd w:val="clear" w:color="000000" w:fill="FFFFFF"/>
            <w:noWrap/>
            <w:vAlign w:val="center"/>
          </w:tcPr>
          <w:p w14:paraId="71200355" w14:textId="77777777" w:rsidR="00C476CF" w:rsidRPr="008946EE" w:rsidRDefault="00C476CF" w:rsidP="008946EE">
            <w:pPr>
              <w:jc w:val="center"/>
              <w:rPr>
                <w:rFonts w:ascii="Sylfaen" w:hAnsi="Sylfaen" w:cs="Calibri"/>
                <w:color w:val="000000"/>
                <w:sz w:val="16"/>
                <w:szCs w:val="16"/>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742CD940" w14:textId="34AEB142" w:rsidR="00C476CF" w:rsidRPr="002A2DBE" w:rsidRDefault="006E1DAC" w:rsidP="008946EE">
            <w:pPr>
              <w:jc w:val="center"/>
              <w:rPr>
                <w:rFonts w:ascii="Sylfaen" w:hAnsi="Sylfaen" w:cs="Calibri"/>
                <w:color w:val="000000"/>
                <w:sz w:val="18"/>
                <w:szCs w:val="18"/>
                <w:lang w:val="ka-GE"/>
              </w:rPr>
            </w:pPr>
            <w:r>
              <w:rPr>
                <w:rFonts w:ascii="Sylfaen" w:hAnsi="Sylfaen" w:cs="Calibri"/>
                <w:color w:val="000000"/>
                <w:sz w:val="18"/>
                <w:szCs w:val="18"/>
                <w:lang w:val="ka-GE"/>
              </w:rPr>
              <w:t>3 9</w:t>
            </w:r>
            <w:r w:rsidR="002A2DBE">
              <w:rPr>
                <w:rFonts w:ascii="Sylfaen" w:hAnsi="Sylfaen" w:cs="Calibri"/>
                <w:color w:val="000000"/>
                <w:sz w:val="18"/>
                <w:szCs w:val="18"/>
                <w:lang w:val="ka-GE"/>
              </w:rPr>
              <w:t>00.0</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14:paraId="77975260" w14:textId="77777777" w:rsidR="00C476CF" w:rsidRPr="008946EE" w:rsidRDefault="00C476CF" w:rsidP="008946EE">
            <w:pPr>
              <w:jc w:val="center"/>
              <w:rPr>
                <w:rFonts w:ascii="Sylfaen" w:hAnsi="Sylfaen" w:cs="Calibri"/>
                <w:color w:val="000000"/>
                <w:sz w:val="18"/>
                <w:szCs w:val="18"/>
              </w:rPr>
            </w:pPr>
          </w:p>
        </w:tc>
        <w:tc>
          <w:tcPr>
            <w:tcW w:w="1175" w:type="dxa"/>
            <w:tcBorders>
              <w:top w:val="single" w:sz="4" w:space="0" w:color="auto"/>
              <w:left w:val="nil"/>
              <w:bottom w:val="single" w:sz="4" w:space="0" w:color="auto"/>
              <w:right w:val="single" w:sz="4" w:space="0" w:color="auto"/>
            </w:tcBorders>
            <w:shd w:val="clear" w:color="000000" w:fill="FFFFFF"/>
            <w:noWrap/>
            <w:vAlign w:val="center"/>
          </w:tcPr>
          <w:p w14:paraId="03401CE6" w14:textId="6BFA2CD9" w:rsidR="00C476CF" w:rsidRPr="002A2DBE" w:rsidRDefault="006E1DAC" w:rsidP="008946EE">
            <w:pPr>
              <w:jc w:val="center"/>
              <w:rPr>
                <w:rFonts w:ascii="Sylfaen" w:hAnsi="Sylfaen" w:cs="Calibri"/>
                <w:color w:val="000000"/>
                <w:sz w:val="18"/>
                <w:szCs w:val="18"/>
                <w:lang w:val="ka-GE"/>
              </w:rPr>
            </w:pPr>
            <w:r>
              <w:rPr>
                <w:rFonts w:ascii="Sylfaen" w:hAnsi="Sylfaen" w:cs="Calibri"/>
                <w:color w:val="000000"/>
                <w:sz w:val="18"/>
                <w:szCs w:val="18"/>
                <w:lang w:val="ka-GE"/>
              </w:rPr>
              <w:t>3 9</w:t>
            </w:r>
            <w:r w:rsidR="002A2DBE">
              <w:rPr>
                <w:rFonts w:ascii="Sylfaen" w:hAnsi="Sylfaen" w:cs="Calibri"/>
                <w:color w:val="000000"/>
                <w:sz w:val="18"/>
                <w:szCs w:val="18"/>
                <w:lang w:val="ka-GE"/>
              </w:rPr>
              <w:t>00.0</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14:paraId="4DA145F2" w14:textId="77777777" w:rsidR="00C476CF" w:rsidRPr="008946EE" w:rsidRDefault="00C476CF" w:rsidP="008946EE">
            <w:pPr>
              <w:jc w:val="center"/>
              <w:rPr>
                <w:rFonts w:ascii="Sylfaen" w:hAnsi="Sylfaen" w:cs="Calibri"/>
                <w:color w:val="000000"/>
                <w:sz w:val="18"/>
                <w:szCs w:val="18"/>
              </w:rPr>
            </w:pPr>
          </w:p>
        </w:tc>
      </w:tr>
      <w:tr w:rsidR="00C476CF" w:rsidRPr="008946EE" w14:paraId="4F1E0A38" w14:textId="77777777" w:rsidTr="008946EE">
        <w:trPr>
          <w:trHeight w:val="480"/>
        </w:trPr>
        <w:tc>
          <w:tcPr>
            <w:tcW w:w="617" w:type="dxa"/>
            <w:tcBorders>
              <w:top w:val="nil"/>
              <w:left w:val="single" w:sz="4" w:space="0" w:color="auto"/>
              <w:bottom w:val="single" w:sz="4" w:space="0" w:color="auto"/>
              <w:right w:val="single" w:sz="4" w:space="0" w:color="auto"/>
            </w:tcBorders>
            <w:shd w:val="clear" w:color="000000" w:fill="FFFFFF"/>
            <w:vAlign w:val="center"/>
          </w:tcPr>
          <w:p w14:paraId="2CADBA0D" w14:textId="18D9F17A" w:rsidR="00C476CF" w:rsidRPr="00C476CF" w:rsidRDefault="00C476CF" w:rsidP="008946EE">
            <w:pPr>
              <w:jc w:val="center"/>
              <w:rPr>
                <w:rFonts w:ascii="Sylfaen" w:hAnsi="Sylfaen" w:cs="Calibri"/>
                <w:color w:val="000000"/>
                <w:sz w:val="16"/>
                <w:szCs w:val="16"/>
                <w:lang w:val="ka-GE"/>
              </w:rPr>
            </w:pPr>
            <w:r>
              <w:rPr>
                <w:rFonts w:ascii="Sylfaen" w:hAnsi="Sylfaen" w:cs="Calibri"/>
                <w:color w:val="000000"/>
                <w:sz w:val="16"/>
                <w:szCs w:val="16"/>
                <w:lang w:val="ka-GE"/>
              </w:rPr>
              <w:t>04 02</w:t>
            </w:r>
          </w:p>
        </w:tc>
        <w:tc>
          <w:tcPr>
            <w:tcW w:w="3180" w:type="dxa"/>
            <w:tcBorders>
              <w:top w:val="single" w:sz="4" w:space="0" w:color="auto"/>
              <w:left w:val="nil"/>
              <w:bottom w:val="single" w:sz="4" w:space="0" w:color="auto"/>
              <w:right w:val="single" w:sz="4" w:space="0" w:color="auto"/>
            </w:tcBorders>
            <w:shd w:val="clear" w:color="000000" w:fill="FFFFFF"/>
            <w:vAlign w:val="center"/>
          </w:tcPr>
          <w:p w14:paraId="1FC7519A" w14:textId="7C975B59" w:rsidR="00C476CF" w:rsidRPr="00C476CF" w:rsidRDefault="00C476CF" w:rsidP="008946EE">
            <w:pPr>
              <w:rPr>
                <w:rFonts w:ascii="Sylfaen" w:hAnsi="Sylfaen" w:cs="Calibri"/>
                <w:b/>
                <w:bCs/>
                <w:color w:val="000000"/>
                <w:sz w:val="18"/>
                <w:szCs w:val="18"/>
                <w:lang w:val="ka-GE"/>
              </w:rPr>
            </w:pPr>
            <w:r>
              <w:rPr>
                <w:rFonts w:ascii="Sylfaen" w:hAnsi="Sylfaen" w:cs="Calibri"/>
                <w:b/>
                <w:bCs/>
                <w:color w:val="000000"/>
                <w:sz w:val="18"/>
                <w:szCs w:val="18"/>
                <w:lang w:val="ka-GE"/>
              </w:rPr>
              <w:t>სკოლამდელი დაწესებულებ</w:t>
            </w:r>
            <w:r w:rsidR="002A2DBE">
              <w:rPr>
                <w:rFonts w:ascii="Sylfaen" w:hAnsi="Sylfaen" w:cs="Calibri"/>
                <w:b/>
                <w:bCs/>
                <w:color w:val="000000"/>
                <w:sz w:val="18"/>
                <w:szCs w:val="18"/>
                <w:lang w:val="ka-GE"/>
              </w:rPr>
              <w:t>ების რეაბილიტაცია მშენებლობა</w:t>
            </w:r>
          </w:p>
        </w:tc>
        <w:tc>
          <w:tcPr>
            <w:tcW w:w="1328" w:type="dxa"/>
            <w:tcBorders>
              <w:top w:val="nil"/>
              <w:left w:val="nil"/>
              <w:bottom w:val="single" w:sz="4" w:space="0" w:color="auto"/>
              <w:right w:val="single" w:sz="4" w:space="0" w:color="auto"/>
            </w:tcBorders>
            <w:shd w:val="clear" w:color="000000" w:fill="FFFFFF"/>
            <w:noWrap/>
            <w:vAlign w:val="center"/>
          </w:tcPr>
          <w:p w14:paraId="3C92425C" w14:textId="62FA22E4" w:rsidR="00C476CF" w:rsidRPr="00314692" w:rsidRDefault="006E1DAC" w:rsidP="008946EE">
            <w:pPr>
              <w:jc w:val="center"/>
              <w:rPr>
                <w:rFonts w:ascii="Sylfaen" w:hAnsi="Sylfaen" w:cs="Calibri"/>
                <w:color w:val="000000"/>
                <w:sz w:val="16"/>
                <w:szCs w:val="16"/>
                <w:lang w:val="ka-GE"/>
              </w:rPr>
            </w:pPr>
            <w:r>
              <w:rPr>
                <w:rFonts w:ascii="Sylfaen" w:hAnsi="Sylfaen" w:cs="Calibri"/>
                <w:color w:val="000000"/>
                <w:sz w:val="16"/>
                <w:szCs w:val="16"/>
                <w:lang w:val="ka-GE"/>
              </w:rPr>
              <w:t>155</w:t>
            </w:r>
            <w:r w:rsidR="00314692">
              <w:rPr>
                <w:rFonts w:ascii="Sylfaen" w:hAnsi="Sylfaen" w:cs="Calibri"/>
                <w:color w:val="000000"/>
                <w:sz w:val="16"/>
                <w:szCs w:val="16"/>
                <w:lang w:val="ka-GE"/>
              </w:rPr>
              <w:t>.0</w:t>
            </w:r>
          </w:p>
        </w:tc>
        <w:tc>
          <w:tcPr>
            <w:tcW w:w="990" w:type="dxa"/>
            <w:tcBorders>
              <w:top w:val="nil"/>
              <w:left w:val="nil"/>
              <w:bottom w:val="single" w:sz="4" w:space="0" w:color="auto"/>
              <w:right w:val="single" w:sz="4" w:space="0" w:color="auto"/>
            </w:tcBorders>
            <w:shd w:val="clear" w:color="000000" w:fill="FFFFFF"/>
            <w:noWrap/>
            <w:vAlign w:val="center"/>
          </w:tcPr>
          <w:p w14:paraId="52088CDA" w14:textId="77777777" w:rsidR="00C476CF" w:rsidRPr="008946EE" w:rsidRDefault="00C476CF" w:rsidP="008946EE">
            <w:pPr>
              <w:jc w:val="center"/>
              <w:rPr>
                <w:rFonts w:ascii="Sylfaen" w:hAnsi="Sylfaen" w:cs="Calibri"/>
                <w:color w:val="000000"/>
                <w:sz w:val="16"/>
                <w:szCs w:val="16"/>
              </w:rPr>
            </w:pPr>
          </w:p>
        </w:tc>
        <w:tc>
          <w:tcPr>
            <w:tcW w:w="1080" w:type="dxa"/>
            <w:tcBorders>
              <w:top w:val="nil"/>
              <w:left w:val="nil"/>
              <w:bottom w:val="single" w:sz="4" w:space="0" w:color="auto"/>
              <w:right w:val="single" w:sz="4" w:space="0" w:color="auto"/>
            </w:tcBorders>
            <w:shd w:val="clear" w:color="000000" w:fill="FFFFFF"/>
            <w:noWrap/>
            <w:vAlign w:val="center"/>
          </w:tcPr>
          <w:p w14:paraId="2D106156" w14:textId="22619965" w:rsidR="00C476CF" w:rsidRPr="002A2DBE" w:rsidRDefault="006E1DAC" w:rsidP="008946EE">
            <w:pPr>
              <w:jc w:val="center"/>
              <w:rPr>
                <w:rFonts w:ascii="Sylfaen" w:hAnsi="Sylfaen" w:cs="Calibri"/>
                <w:color w:val="000000"/>
                <w:sz w:val="16"/>
                <w:szCs w:val="16"/>
                <w:lang w:val="ka-GE"/>
              </w:rPr>
            </w:pPr>
            <w:r>
              <w:rPr>
                <w:rFonts w:ascii="Sylfaen" w:hAnsi="Sylfaen" w:cs="Calibri"/>
                <w:color w:val="000000"/>
                <w:sz w:val="16"/>
                <w:szCs w:val="16"/>
                <w:lang w:val="ka-GE"/>
              </w:rPr>
              <w:t>5</w:t>
            </w:r>
            <w:r w:rsidR="002A2DBE">
              <w:rPr>
                <w:rFonts w:ascii="Sylfaen" w:hAnsi="Sylfaen" w:cs="Calibri"/>
                <w:color w:val="000000"/>
                <w:sz w:val="16"/>
                <w:szCs w:val="16"/>
                <w:lang w:val="ka-GE"/>
              </w:rPr>
              <w:t>.0</w:t>
            </w:r>
          </w:p>
        </w:tc>
        <w:tc>
          <w:tcPr>
            <w:tcW w:w="900" w:type="dxa"/>
            <w:tcBorders>
              <w:top w:val="nil"/>
              <w:left w:val="nil"/>
              <w:bottom w:val="single" w:sz="4" w:space="0" w:color="auto"/>
              <w:right w:val="single" w:sz="4" w:space="0" w:color="auto"/>
            </w:tcBorders>
            <w:shd w:val="clear" w:color="000000" w:fill="FFFFFF"/>
            <w:noWrap/>
            <w:vAlign w:val="center"/>
          </w:tcPr>
          <w:p w14:paraId="6872E76C" w14:textId="77777777" w:rsidR="00C476CF" w:rsidRPr="008946EE" w:rsidRDefault="00C476CF" w:rsidP="008946EE">
            <w:pPr>
              <w:jc w:val="center"/>
              <w:rPr>
                <w:rFonts w:ascii="Sylfaen" w:hAnsi="Sylfaen" w:cs="Calibri"/>
                <w:color w:val="000000"/>
                <w:sz w:val="16"/>
                <w:szCs w:val="16"/>
              </w:rPr>
            </w:pPr>
          </w:p>
        </w:tc>
        <w:tc>
          <w:tcPr>
            <w:tcW w:w="1350" w:type="dxa"/>
            <w:tcBorders>
              <w:top w:val="nil"/>
              <w:left w:val="nil"/>
              <w:bottom w:val="single" w:sz="4" w:space="0" w:color="auto"/>
              <w:right w:val="single" w:sz="4" w:space="0" w:color="auto"/>
            </w:tcBorders>
            <w:shd w:val="clear" w:color="000000" w:fill="FFFFFF"/>
            <w:noWrap/>
            <w:vAlign w:val="center"/>
          </w:tcPr>
          <w:p w14:paraId="1B250981" w14:textId="5DF4C733" w:rsidR="00C476CF" w:rsidRPr="002A2DBE" w:rsidRDefault="002A2DBE" w:rsidP="008946EE">
            <w:pPr>
              <w:jc w:val="center"/>
              <w:rPr>
                <w:rFonts w:ascii="Sylfaen" w:hAnsi="Sylfaen" w:cs="Calibri"/>
                <w:color w:val="000000"/>
                <w:sz w:val="16"/>
                <w:szCs w:val="16"/>
                <w:lang w:val="ka-GE"/>
              </w:rPr>
            </w:pPr>
            <w:r>
              <w:rPr>
                <w:rFonts w:ascii="Sylfaen" w:hAnsi="Sylfaen" w:cs="Calibri"/>
                <w:color w:val="000000"/>
                <w:sz w:val="16"/>
                <w:szCs w:val="16"/>
                <w:lang w:val="ka-GE"/>
              </w:rPr>
              <w:t>50.0</w:t>
            </w:r>
          </w:p>
        </w:tc>
        <w:tc>
          <w:tcPr>
            <w:tcW w:w="864" w:type="dxa"/>
            <w:tcBorders>
              <w:top w:val="nil"/>
              <w:left w:val="nil"/>
              <w:bottom w:val="single" w:sz="4" w:space="0" w:color="auto"/>
              <w:right w:val="single" w:sz="4" w:space="0" w:color="auto"/>
            </w:tcBorders>
            <w:shd w:val="clear" w:color="000000" w:fill="FFFFFF"/>
            <w:noWrap/>
            <w:vAlign w:val="center"/>
          </w:tcPr>
          <w:p w14:paraId="76EA6995" w14:textId="77777777" w:rsidR="00C476CF" w:rsidRPr="008946EE" w:rsidRDefault="00C476CF" w:rsidP="008946EE">
            <w:pPr>
              <w:jc w:val="center"/>
              <w:rPr>
                <w:rFonts w:ascii="Sylfaen" w:hAnsi="Sylfaen" w:cs="Calibri"/>
                <w:color w:val="000000"/>
                <w:sz w:val="16"/>
                <w:szCs w:val="16"/>
              </w:rPr>
            </w:pPr>
          </w:p>
        </w:tc>
        <w:tc>
          <w:tcPr>
            <w:tcW w:w="1206" w:type="dxa"/>
            <w:tcBorders>
              <w:top w:val="nil"/>
              <w:left w:val="nil"/>
              <w:bottom w:val="single" w:sz="4" w:space="0" w:color="auto"/>
              <w:right w:val="single" w:sz="4" w:space="0" w:color="auto"/>
            </w:tcBorders>
            <w:shd w:val="clear" w:color="000000" w:fill="FFFFFF"/>
            <w:noWrap/>
            <w:vAlign w:val="center"/>
          </w:tcPr>
          <w:p w14:paraId="19E18386" w14:textId="4F3ECE6E" w:rsidR="00C476CF" w:rsidRPr="002A2DBE" w:rsidRDefault="002A2DBE" w:rsidP="008946EE">
            <w:pPr>
              <w:jc w:val="center"/>
              <w:rPr>
                <w:rFonts w:ascii="Sylfaen" w:hAnsi="Sylfaen" w:cs="Calibri"/>
                <w:color w:val="000000"/>
                <w:sz w:val="18"/>
                <w:szCs w:val="18"/>
                <w:lang w:val="ka-GE"/>
              </w:rPr>
            </w:pPr>
            <w:r>
              <w:rPr>
                <w:rFonts w:ascii="Sylfaen" w:hAnsi="Sylfaen" w:cs="Calibri"/>
                <w:color w:val="000000"/>
                <w:sz w:val="18"/>
                <w:szCs w:val="18"/>
                <w:lang w:val="ka-GE"/>
              </w:rPr>
              <w:t>50.0</w:t>
            </w:r>
          </w:p>
        </w:tc>
        <w:tc>
          <w:tcPr>
            <w:tcW w:w="900" w:type="dxa"/>
            <w:tcBorders>
              <w:top w:val="nil"/>
              <w:left w:val="nil"/>
              <w:bottom w:val="single" w:sz="4" w:space="0" w:color="auto"/>
              <w:right w:val="single" w:sz="4" w:space="0" w:color="auto"/>
            </w:tcBorders>
            <w:shd w:val="clear" w:color="000000" w:fill="FFFFFF"/>
            <w:noWrap/>
            <w:vAlign w:val="center"/>
          </w:tcPr>
          <w:p w14:paraId="7B7F7209" w14:textId="77777777" w:rsidR="00C476CF" w:rsidRPr="008946EE" w:rsidRDefault="00C476CF" w:rsidP="008946EE">
            <w:pPr>
              <w:jc w:val="center"/>
              <w:rPr>
                <w:rFonts w:ascii="Sylfaen" w:hAnsi="Sylfaen" w:cs="Calibri"/>
                <w:color w:val="000000"/>
                <w:sz w:val="18"/>
                <w:szCs w:val="18"/>
              </w:rPr>
            </w:pPr>
          </w:p>
        </w:tc>
        <w:tc>
          <w:tcPr>
            <w:tcW w:w="1175" w:type="dxa"/>
            <w:tcBorders>
              <w:top w:val="nil"/>
              <w:left w:val="nil"/>
              <w:bottom w:val="single" w:sz="4" w:space="0" w:color="auto"/>
              <w:right w:val="single" w:sz="4" w:space="0" w:color="auto"/>
            </w:tcBorders>
            <w:shd w:val="clear" w:color="000000" w:fill="FFFFFF"/>
            <w:noWrap/>
            <w:vAlign w:val="center"/>
          </w:tcPr>
          <w:p w14:paraId="6346B29C" w14:textId="2C5106BB" w:rsidR="00C476CF" w:rsidRPr="002A2DBE" w:rsidRDefault="002A2DBE" w:rsidP="008946EE">
            <w:pPr>
              <w:jc w:val="center"/>
              <w:rPr>
                <w:rFonts w:ascii="Sylfaen" w:hAnsi="Sylfaen" w:cs="Calibri"/>
                <w:color w:val="000000"/>
                <w:sz w:val="18"/>
                <w:szCs w:val="18"/>
                <w:lang w:val="ka-GE"/>
              </w:rPr>
            </w:pPr>
            <w:r>
              <w:rPr>
                <w:rFonts w:ascii="Sylfaen" w:hAnsi="Sylfaen" w:cs="Calibri"/>
                <w:color w:val="000000"/>
                <w:sz w:val="18"/>
                <w:szCs w:val="18"/>
                <w:lang w:val="ka-GE"/>
              </w:rPr>
              <w:t>50.0</w:t>
            </w:r>
          </w:p>
        </w:tc>
        <w:tc>
          <w:tcPr>
            <w:tcW w:w="900" w:type="dxa"/>
            <w:tcBorders>
              <w:top w:val="nil"/>
              <w:left w:val="nil"/>
              <w:bottom w:val="single" w:sz="4" w:space="0" w:color="auto"/>
              <w:right w:val="single" w:sz="4" w:space="0" w:color="auto"/>
            </w:tcBorders>
            <w:shd w:val="clear" w:color="000000" w:fill="FFFFFF"/>
            <w:noWrap/>
            <w:vAlign w:val="center"/>
          </w:tcPr>
          <w:p w14:paraId="2A3F07E1" w14:textId="77777777" w:rsidR="00C476CF" w:rsidRPr="008946EE" w:rsidRDefault="00C476CF" w:rsidP="008946EE">
            <w:pPr>
              <w:jc w:val="center"/>
              <w:rPr>
                <w:rFonts w:ascii="Sylfaen" w:hAnsi="Sylfaen" w:cs="Calibri"/>
                <w:color w:val="000000"/>
                <w:sz w:val="18"/>
                <w:szCs w:val="18"/>
              </w:rPr>
            </w:pPr>
          </w:p>
        </w:tc>
      </w:tr>
      <w:tr w:rsidR="00C476CF" w:rsidRPr="008946EE" w14:paraId="05C9BD58" w14:textId="77777777" w:rsidTr="008946EE">
        <w:trPr>
          <w:trHeight w:val="480"/>
        </w:trPr>
        <w:tc>
          <w:tcPr>
            <w:tcW w:w="617" w:type="dxa"/>
            <w:tcBorders>
              <w:top w:val="nil"/>
              <w:left w:val="single" w:sz="4" w:space="0" w:color="auto"/>
              <w:bottom w:val="single" w:sz="4" w:space="0" w:color="auto"/>
              <w:right w:val="single" w:sz="4" w:space="0" w:color="auto"/>
            </w:tcBorders>
            <w:shd w:val="clear" w:color="000000" w:fill="FFFFFF"/>
            <w:vAlign w:val="center"/>
          </w:tcPr>
          <w:p w14:paraId="5E2C91F5" w14:textId="60E8B7D9" w:rsidR="00C476CF" w:rsidRPr="00C476CF" w:rsidRDefault="00C476CF" w:rsidP="008946EE">
            <w:pPr>
              <w:jc w:val="center"/>
              <w:rPr>
                <w:rFonts w:ascii="Sylfaen" w:hAnsi="Sylfaen" w:cs="Calibri"/>
                <w:color w:val="000000"/>
                <w:sz w:val="16"/>
                <w:szCs w:val="16"/>
                <w:lang w:val="ka-GE"/>
              </w:rPr>
            </w:pPr>
            <w:r>
              <w:rPr>
                <w:rFonts w:ascii="Sylfaen" w:hAnsi="Sylfaen" w:cs="Calibri"/>
                <w:color w:val="000000"/>
                <w:sz w:val="16"/>
                <w:szCs w:val="16"/>
                <w:lang w:val="ka-GE"/>
              </w:rPr>
              <w:t>04 03</w:t>
            </w:r>
          </w:p>
        </w:tc>
        <w:tc>
          <w:tcPr>
            <w:tcW w:w="3180" w:type="dxa"/>
            <w:tcBorders>
              <w:top w:val="single" w:sz="4" w:space="0" w:color="auto"/>
              <w:left w:val="nil"/>
              <w:bottom w:val="single" w:sz="4" w:space="0" w:color="auto"/>
              <w:right w:val="single" w:sz="4" w:space="0" w:color="auto"/>
            </w:tcBorders>
            <w:shd w:val="clear" w:color="000000" w:fill="FFFFFF"/>
            <w:vAlign w:val="center"/>
          </w:tcPr>
          <w:p w14:paraId="6EE84D0D" w14:textId="3466A97F" w:rsidR="00C476CF" w:rsidRDefault="002A2DBE" w:rsidP="008946EE">
            <w:pPr>
              <w:rPr>
                <w:rFonts w:ascii="Sylfaen" w:hAnsi="Sylfaen" w:cs="Calibri"/>
                <w:b/>
                <w:bCs/>
                <w:color w:val="000000"/>
                <w:sz w:val="18"/>
                <w:szCs w:val="18"/>
              </w:rPr>
            </w:pPr>
            <w:r>
              <w:rPr>
                <w:rFonts w:ascii="Sylfaen" w:hAnsi="Sylfaen" w:cs="Calibri"/>
                <w:b/>
                <w:bCs/>
                <w:color w:val="000000"/>
                <w:sz w:val="18"/>
                <w:szCs w:val="18"/>
                <w:lang w:val="ka-GE"/>
              </w:rPr>
              <w:t>საშუალო სკოლებში ინფრასტრუქტურის მოწყობა და მოსწალეთა ტრანსპორტირება</w:t>
            </w:r>
          </w:p>
        </w:tc>
        <w:tc>
          <w:tcPr>
            <w:tcW w:w="1328" w:type="dxa"/>
            <w:tcBorders>
              <w:top w:val="nil"/>
              <w:left w:val="nil"/>
              <w:bottom w:val="single" w:sz="4" w:space="0" w:color="auto"/>
              <w:right w:val="single" w:sz="4" w:space="0" w:color="auto"/>
            </w:tcBorders>
            <w:shd w:val="clear" w:color="000000" w:fill="FFFFFF"/>
            <w:noWrap/>
            <w:vAlign w:val="center"/>
          </w:tcPr>
          <w:p w14:paraId="60E0DEE3" w14:textId="4259FDC2" w:rsidR="00C476CF" w:rsidRPr="00314692" w:rsidRDefault="006E1DAC" w:rsidP="008946EE">
            <w:pPr>
              <w:jc w:val="center"/>
              <w:rPr>
                <w:rFonts w:ascii="Sylfaen" w:hAnsi="Sylfaen" w:cs="Calibri"/>
                <w:color w:val="000000"/>
                <w:sz w:val="16"/>
                <w:szCs w:val="16"/>
                <w:lang w:val="ka-GE"/>
              </w:rPr>
            </w:pPr>
            <w:r>
              <w:rPr>
                <w:rFonts w:ascii="Sylfaen" w:hAnsi="Sylfaen" w:cs="Calibri"/>
                <w:color w:val="000000"/>
                <w:sz w:val="16"/>
                <w:szCs w:val="16"/>
                <w:lang w:val="ka-GE"/>
              </w:rPr>
              <w:t>35</w:t>
            </w:r>
            <w:r w:rsidR="00314692">
              <w:rPr>
                <w:rFonts w:ascii="Sylfaen" w:hAnsi="Sylfaen" w:cs="Calibri"/>
                <w:color w:val="000000"/>
                <w:sz w:val="16"/>
                <w:szCs w:val="16"/>
                <w:lang w:val="ka-GE"/>
              </w:rPr>
              <w:t>.0</w:t>
            </w:r>
          </w:p>
        </w:tc>
        <w:tc>
          <w:tcPr>
            <w:tcW w:w="990" w:type="dxa"/>
            <w:tcBorders>
              <w:top w:val="nil"/>
              <w:left w:val="nil"/>
              <w:bottom w:val="single" w:sz="4" w:space="0" w:color="auto"/>
              <w:right w:val="single" w:sz="4" w:space="0" w:color="auto"/>
            </w:tcBorders>
            <w:shd w:val="clear" w:color="000000" w:fill="FFFFFF"/>
            <w:noWrap/>
            <w:vAlign w:val="center"/>
          </w:tcPr>
          <w:p w14:paraId="2DD38B59" w14:textId="77777777" w:rsidR="00C476CF" w:rsidRPr="008946EE" w:rsidRDefault="00C476CF" w:rsidP="008946EE">
            <w:pPr>
              <w:jc w:val="center"/>
              <w:rPr>
                <w:rFonts w:ascii="Sylfaen" w:hAnsi="Sylfaen" w:cs="Calibri"/>
                <w:color w:val="000000"/>
                <w:sz w:val="16"/>
                <w:szCs w:val="16"/>
              </w:rPr>
            </w:pPr>
          </w:p>
        </w:tc>
        <w:tc>
          <w:tcPr>
            <w:tcW w:w="1080" w:type="dxa"/>
            <w:tcBorders>
              <w:top w:val="nil"/>
              <w:left w:val="nil"/>
              <w:bottom w:val="single" w:sz="4" w:space="0" w:color="auto"/>
              <w:right w:val="single" w:sz="4" w:space="0" w:color="auto"/>
            </w:tcBorders>
            <w:shd w:val="clear" w:color="000000" w:fill="FFFFFF"/>
            <w:noWrap/>
            <w:vAlign w:val="center"/>
          </w:tcPr>
          <w:p w14:paraId="2795A9DA" w14:textId="2B7F21C6" w:rsidR="00C476CF" w:rsidRPr="002A2DBE" w:rsidRDefault="006E1DAC" w:rsidP="008946EE">
            <w:pPr>
              <w:jc w:val="center"/>
              <w:rPr>
                <w:rFonts w:ascii="Sylfaen" w:hAnsi="Sylfaen" w:cs="Calibri"/>
                <w:color w:val="000000"/>
                <w:sz w:val="16"/>
                <w:szCs w:val="16"/>
                <w:lang w:val="ka-GE"/>
              </w:rPr>
            </w:pPr>
            <w:r>
              <w:rPr>
                <w:rFonts w:ascii="Sylfaen" w:hAnsi="Sylfaen" w:cs="Calibri"/>
                <w:color w:val="000000"/>
                <w:sz w:val="16"/>
                <w:szCs w:val="16"/>
                <w:lang w:val="ka-GE"/>
              </w:rPr>
              <w:t>5</w:t>
            </w:r>
            <w:r w:rsidR="002A2DBE">
              <w:rPr>
                <w:rFonts w:ascii="Sylfaen" w:hAnsi="Sylfaen" w:cs="Calibri"/>
                <w:color w:val="000000"/>
                <w:sz w:val="16"/>
                <w:szCs w:val="16"/>
                <w:lang w:val="ka-GE"/>
              </w:rPr>
              <w:t>.0</w:t>
            </w:r>
          </w:p>
        </w:tc>
        <w:tc>
          <w:tcPr>
            <w:tcW w:w="900" w:type="dxa"/>
            <w:tcBorders>
              <w:top w:val="nil"/>
              <w:left w:val="nil"/>
              <w:bottom w:val="single" w:sz="4" w:space="0" w:color="auto"/>
              <w:right w:val="single" w:sz="4" w:space="0" w:color="auto"/>
            </w:tcBorders>
            <w:shd w:val="clear" w:color="000000" w:fill="FFFFFF"/>
            <w:noWrap/>
            <w:vAlign w:val="center"/>
          </w:tcPr>
          <w:p w14:paraId="33A1E5D7" w14:textId="77777777" w:rsidR="00C476CF" w:rsidRPr="008946EE" w:rsidRDefault="00C476CF" w:rsidP="008946EE">
            <w:pPr>
              <w:jc w:val="center"/>
              <w:rPr>
                <w:rFonts w:ascii="Sylfaen" w:hAnsi="Sylfaen" w:cs="Calibri"/>
                <w:color w:val="000000"/>
                <w:sz w:val="16"/>
                <w:szCs w:val="16"/>
              </w:rPr>
            </w:pPr>
          </w:p>
        </w:tc>
        <w:tc>
          <w:tcPr>
            <w:tcW w:w="1350" w:type="dxa"/>
            <w:tcBorders>
              <w:top w:val="nil"/>
              <w:left w:val="nil"/>
              <w:bottom w:val="single" w:sz="4" w:space="0" w:color="auto"/>
              <w:right w:val="single" w:sz="4" w:space="0" w:color="auto"/>
            </w:tcBorders>
            <w:shd w:val="clear" w:color="000000" w:fill="FFFFFF"/>
            <w:noWrap/>
            <w:vAlign w:val="center"/>
          </w:tcPr>
          <w:p w14:paraId="64FB342F" w14:textId="553010BE" w:rsidR="00C476CF" w:rsidRPr="002A2DBE" w:rsidRDefault="002A2DBE" w:rsidP="008946EE">
            <w:pPr>
              <w:jc w:val="center"/>
              <w:rPr>
                <w:rFonts w:ascii="Sylfaen" w:hAnsi="Sylfaen" w:cs="Calibri"/>
                <w:color w:val="000000"/>
                <w:sz w:val="16"/>
                <w:szCs w:val="16"/>
                <w:lang w:val="ka-GE"/>
              </w:rPr>
            </w:pPr>
            <w:r>
              <w:rPr>
                <w:rFonts w:ascii="Sylfaen" w:hAnsi="Sylfaen" w:cs="Calibri"/>
                <w:color w:val="000000"/>
                <w:sz w:val="16"/>
                <w:szCs w:val="16"/>
                <w:lang w:val="ka-GE"/>
              </w:rPr>
              <w:t>10.0</w:t>
            </w:r>
          </w:p>
        </w:tc>
        <w:tc>
          <w:tcPr>
            <w:tcW w:w="864" w:type="dxa"/>
            <w:tcBorders>
              <w:top w:val="nil"/>
              <w:left w:val="nil"/>
              <w:bottom w:val="single" w:sz="4" w:space="0" w:color="auto"/>
              <w:right w:val="single" w:sz="4" w:space="0" w:color="auto"/>
            </w:tcBorders>
            <w:shd w:val="clear" w:color="000000" w:fill="FFFFFF"/>
            <w:noWrap/>
            <w:vAlign w:val="center"/>
          </w:tcPr>
          <w:p w14:paraId="140DC911" w14:textId="77777777" w:rsidR="00C476CF" w:rsidRPr="008946EE" w:rsidRDefault="00C476CF" w:rsidP="008946EE">
            <w:pPr>
              <w:jc w:val="center"/>
              <w:rPr>
                <w:rFonts w:ascii="Sylfaen" w:hAnsi="Sylfaen" w:cs="Calibri"/>
                <w:color w:val="000000"/>
                <w:sz w:val="16"/>
                <w:szCs w:val="16"/>
              </w:rPr>
            </w:pPr>
          </w:p>
        </w:tc>
        <w:tc>
          <w:tcPr>
            <w:tcW w:w="1206" w:type="dxa"/>
            <w:tcBorders>
              <w:top w:val="nil"/>
              <w:left w:val="nil"/>
              <w:bottom w:val="single" w:sz="4" w:space="0" w:color="auto"/>
              <w:right w:val="single" w:sz="4" w:space="0" w:color="auto"/>
            </w:tcBorders>
            <w:shd w:val="clear" w:color="000000" w:fill="FFFFFF"/>
            <w:noWrap/>
            <w:vAlign w:val="center"/>
          </w:tcPr>
          <w:p w14:paraId="6FE74A6B" w14:textId="1ACF0A85" w:rsidR="00C476CF" w:rsidRPr="002A2DBE" w:rsidRDefault="002A2DBE" w:rsidP="008946EE">
            <w:pPr>
              <w:jc w:val="center"/>
              <w:rPr>
                <w:rFonts w:ascii="Sylfaen" w:hAnsi="Sylfaen" w:cs="Calibri"/>
                <w:color w:val="000000"/>
                <w:sz w:val="18"/>
                <w:szCs w:val="18"/>
                <w:lang w:val="ka-GE"/>
              </w:rPr>
            </w:pPr>
            <w:r>
              <w:rPr>
                <w:rFonts w:ascii="Sylfaen" w:hAnsi="Sylfaen" w:cs="Calibri"/>
                <w:color w:val="000000"/>
                <w:sz w:val="18"/>
                <w:szCs w:val="18"/>
                <w:lang w:val="ka-GE"/>
              </w:rPr>
              <w:t>10.0</w:t>
            </w:r>
          </w:p>
        </w:tc>
        <w:tc>
          <w:tcPr>
            <w:tcW w:w="900" w:type="dxa"/>
            <w:tcBorders>
              <w:top w:val="nil"/>
              <w:left w:val="nil"/>
              <w:bottom w:val="single" w:sz="4" w:space="0" w:color="auto"/>
              <w:right w:val="single" w:sz="4" w:space="0" w:color="auto"/>
            </w:tcBorders>
            <w:shd w:val="clear" w:color="000000" w:fill="FFFFFF"/>
            <w:noWrap/>
            <w:vAlign w:val="center"/>
          </w:tcPr>
          <w:p w14:paraId="171EE262" w14:textId="77777777" w:rsidR="00C476CF" w:rsidRPr="008946EE" w:rsidRDefault="00C476CF" w:rsidP="008946EE">
            <w:pPr>
              <w:jc w:val="center"/>
              <w:rPr>
                <w:rFonts w:ascii="Sylfaen" w:hAnsi="Sylfaen" w:cs="Calibri"/>
                <w:color w:val="000000"/>
                <w:sz w:val="18"/>
                <w:szCs w:val="18"/>
              </w:rPr>
            </w:pPr>
          </w:p>
        </w:tc>
        <w:tc>
          <w:tcPr>
            <w:tcW w:w="1175" w:type="dxa"/>
            <w:tcBorders>
              <w:top w:val="nil"/>
              <w:left w:val="nil"/>
              <w:bottom w:val="single" w:sz="4" w:space="0" w:color="auto"/>
              <w:right w:val="single" w:sz="4" w:space="0" w:color="auto"/>
            </w:tcBorders>
            <w:shd w:val="clear" w:color="000000" w:fill="FFFFFF"/>
            <w:noWrap/>
            <w:vAlign w:val="center"/>
          </w:tcPr>
          <w:p w14:paraId="16DF98A7" w14:textId="5314DDEA" w:rsidR="00C476CF" w:rsidRPr="002A2DBE" w:rsidRDefault="002A2DBE" w:rsidP="008946EE">
            <w:pPr>
              <w:jc w:val="center"/>
              <w:rPr>
                <w:rFonts w:ascii="Sylfaen" w:hAnsi="Sylfaen" w:cs="Calibri"/>
                <w:color w:val="000000"/>
                <w:sz w:val="18"/>
                <w:szCs w:val="18"/>
                <w:lang w:val="ka-GE"/>
              </w:rPr>
            </w:pPr>
            <w:r>
              <w:rPr>
                <w:rFonts w:ascii="Sylfaen" w:hAnsi="Sylfaen" w:cs="Calibri"/>
                <w:color w:val="000000"/>
                <w:sz w:val="18"/>
                <w:szCs w:val="18"/>
                <w:lang w:val="ka-GE"/>
              </w:rPr>
              <w:t>10.0</w:t>
            </w:r>
          </w:p>
        </w:tc>
        <w:tc>
          <w:tcPr>
            <w:tcW w:w="900" w:type="dxa"/>
            <w:tcBorders>
              <w:top w:val="nil"/>
              <w:left w:val="nil"/>
              <w:bottom w:val="single" w:sz="4" w:space="0" w:color="auto"/>
              <w:right w:val="single" w:sz="4" w:space="0" w:color="auto"/>
            </w:tcBorders>
            <w:shd w:val="clear" w:color="000000" w:fill="FFFFFF"/>
            <w:noWrap/>
            <w:vAlign w:val="center"/>
          </w:tcPr>
          <w:p w14:paraId="1AF00A59" w14:textId="77777777" w:rsidR="00C476CF" w:rsidRPr="008946EE" w:rsidRDefault="00C476CF" w:rsidP="008946EE">
            <w:pPr>
              <w:jc w:val="center"/>
              <w:rPr>
                <w:rFonts w:ascii="Sylfaen" w:hAnsi="Sylfaen" w:cs="Calibri"/>
                <w:color w:val="000000"/>
                <w:sz w:val="18"/>
                <w:szCs w:val="18"/>
              </w:rPr>
            </w:pPr>
          </w:p>
        </w:tc>
      </w:tr>
      <w:tr w:rsidR="00C476CF" w:rsidRPr="008946EE" w14:paraId="04FF79DA" w14:textId="77777777" w:rsidTr="008946EE">
        <w:trPr>
          <w:trHeight w:val="480"/>
        </w:trPr>
        <w:tc>
          <w:tcPr>
            <w:tcW w:w="617" w:type="dxa"/>
            <w:tcBorders>
              <w:top w:val="nil"/>
              <w:left w:val="single" w:sz="4" w:space="0" w:color="auto"/>
              <w:bottom w:val="single" w:sz="4" w:space="0" w:color="auto"/>
              <w:right w:val="single" w:sz="4" w:space="0" w:color="auto"/>
            </w:tcBorders>
            <w:shd w:val="clear" w:color="000000" w:fill="FFFFFF"/>
            <w:vAlign w:val="center"/>
          </w:tcPr>
          <w:p w14:paraId="7DCA0AD0" w14:textId="750292F2" w:rsidR="00C476CF" w:rsidRPr="00C476CF" w:rsidRDefault="00C476CF" w:rsidP="008946EE">
            <w:pPr>
              <w:jc w:val="center"/>
              <w:rPr>
                <w:rFonts w:ascii="Sylfaen" w:hAnsi="Sylfaen" w:cs="Calibri"/>
                <w:color w:val="000000"/>
                <w:sz w:val="16"/>
                <w:szCs w:val="16"/>
                <w:lang w:val="ka-GE"/>
              </w:rPr>
            </w:pPr>
            <w:r>
              <w:rPr>
                <w:rFonts w:ascii="Sylfaen" w:hAnsi="Sylfaen" w:cs="Calibri"/>
                <w:color w:val="000000"/>
                <w:sz w:val="16"/>
                <w:szCs w:val="16"/>
                <w:lang w:val="ka-GE"/>
              </w:rPr>
              <w:t>04 04</w:t>
            </w:r>
          </w:p>
        </w:tc>
        <w:tc>
          <w:tcPr>
            <w:tcW w:w="3180" w:type="dxa"/>
            <w:tcBorders>
              <w:top w:val="single" w:sz="4" w:space="0" w:color="auto"/>
              <w:left w:val="nil"/>
              <w:bottom w:val="single" w:sz="4" w:space="0" w:color="auto"/>
              <w:right w:val="single" w:sz="4" w:space="0" w:color="auto"/>
            </w:tcBorders>
            <w:shd w:val="clear" w:color="000000" w:fill="FFFFFF"/>
            <w:vAlign w:val="center"/>
          </w:tcPr>
          <w:p w14:paraId="4B0DCC0B" w14:textId="259F2E94" w:rsidR="00C476CF" w:rsidRPr="002A2DBE" w:rsidRDefault="002A2DBE" w:rsidP="008946EE">
            <w:pPr>
              <w:rPr>
                <w:rFonts w:ascii="Sylfaen" w:hAnsi="Sylfaen" w:cs="Calibri"/>
                <w:b/>
                <w:bCs/>
                <w:color w:val="000000"/>
                <w:sz w:val="18"/>
                <w:szCs w:val="18"/>
                <w:lang w:val="ka-GE"/>
              </w:rPr>
            </w:pPr>
            <w:r>
              <w:rPr>
                <w:rFonts w:ascii="Sylfaen" w:hAnsi="Sylfaen" w:cs="Calibri"/>
                <w:b/>
                <w:bCs/>
                <w:color w:val="000000"/>
                <w:sz w:val="18"/>
                <w:szCs w:val="18"/>
                <w:lang w:val="ka-GE"/>
              </w:rPr>
              <w:t>სკოლისგარეშე განათლება</w:t>
            </w:r>
          </w:p>
        </w:tc>
        <w:tc>
          <w:tcPr>
            <w:tcW w:w="1328" w:type="dxa"/>
            <w:tcBorders>
              <w:top w:val="nil"/>
              <w:left w:val="nil"/>
              <w:bottom w:val="single" w:sz="4" w:space="0" w:color="auto"/>
              <w:right w:val="single" w:sz="4" w:space="0" w:color="auto"/>
            </w:tcBorders>
            <w:shd w:val="clear" w:color="000000" w:fill="FFFFFF"/>
            <w:noWrap/>
            <w:vAlign w:val="center"/>
          </w:tcPr>
          <w:p w14:paraId="6B598CD9" w14:textId="6554EFA7" w:rsidR="00C476CF" w:rsidRPr="00314692" w:rsidRDefault="006E1DAC" w:rsidP="008946EE">
            <w:pPr>
              <w:jc w:val="center"/>
              <w:rPr>
                <w:rFonts w:ascii="Sylfaen" w:hAnsi="Sylfaen" w:cs="Calibri"/>
                <w:color w:val="000000"/>
                <w:sz w:val="16"/>
                <w:szCs w:val="16"/>
                <w:lang w:val="ka-GE"/>
              </w:rPr>
            </w:pPr>
            <w:r>
              <w:rPr>
                <w:rFonts w:ascii="Sylfaen" w:hAnsi="Sylfaen" w:cs="Calibri"/>
                <w:color w:val="000000"/>
                <w:sz w:val="16"/>
                <w:szCs w:val="16"/>
                <w:lang w:val="ka-GE"/>
              </w:rPr>
              <w:t>1 200</w:t>
            </w:r>
            <w:r w:rsidR="00314692">
              <w:rPr>
                <w:rFonts w:ascii="Sylfaen" w:hAnsi="Sylfaen" w:cs="Calibri"/>
                <w:color w:val="000000"/>
                <w:sz w:val="16"/>
                <w:szCs w:val="16"/>
                <w:lang w:val="ka-GE"/>
              </w:rPr>
              <w:t>.0</w:t>
            </w:r>
          </w:p>
        </w:tc>
        <w:tc>
          <w:tcPr>
            <w:tcW w:w="990" w:type="dxa"/>
            <w:tcBorders>
              <w:top w:val="nil"/>
              <w:left w:val="nil"/>
              <w:bottom w:val="single" w:sz="4" w:space="0" w:color="auto"/>
              <w:right w:val="single" w:sz="4" w:space="0" w:color="auto"/>
            </w:tcBorders>
            <w:shd w:val="clear" w:color="000000" w:fill="FFFFFF"/>
            <w:noWrap/>
            <w:vAlign w:val="center"/>
          </w:tcPr>
          <w:p w14:paraId="657D4C47" w14:textId="77777777" w:rsidR="00C476CF" w:rsidRPr="008946EE" w:rsidRDefault="00C476CF" w:rsidP="008946EE">
            <w:pPr>
              <w:jc w:val="center"/>
              <w:rPr>
                <w:rFonts w:ascii="Sylfaen" w:hAnsi="Sylfaen" w:cs="Calibri"/>
                <w:color w:val="000000"/>
                <w:sz w:val="16"/>
                <w:szCs w:val="16"/>
              </w:rPr>
            </w:pPr>
          </w:p>
        </w:tc>
        <w:tc>
          <w:tcPr>
            <w:tcW w:w="1080" w:type="dxa"/>
            <w:tcBorders>
              <w:top w:val="nil"/>
              <w:left w:val="nil"/>
              <w:bottom w:val="single" w:sz="4" w:space="0" w:color="auto"/>
              <w:right w:val="single" w:sz="4" w:space="0" w:color="auto"/>
            </w:tcBorders>
            <w:shd w:val="clear" w:color="000000" w:fill="FFFFFF"/>
            <w:noWrap/>
            <w:vAlign w:val="center"/>
          </w:tcPr>
          <w:p w14:paraId="12E42BEB" w14:textId="05A702D9" w:rsidR="00C476CF" w:rsidRPr="002A2DBE" w:rsidRDefault="006E1DAC" w:rsidP="008946EE">
            <w:pPr>
              <w:jc w:val="center"/>
              <w:rPr>
                <w:rFonts w:ascii="Sylfaen" w:hAnsi="Sylfaen" w:cs="Calibri"/>
                <w:color w:val="000000"/>
                <w:sz w:val="16"/>
                <w:szCs w:val="16"/>
                <w:lang w:val="ka-GE"/>
              </w:rPr>
            </w:pPr>
            <w:r>
              <w:rPr>
                <w:rFonts w:ascii="Sylfaen" w:hAnsi="Sylfaen" w:cs="Calibri"/>
                <w:color w:val="000000"/>
                <w:sz w:val="16"/>
                <w:szCs w:val="16"/>
                <w:lang w:val="ka-GE"/>
              </w:rPr>
              <w:t>300</w:t>
            </w:r>
            <w:r w:rsidR="002A2DBE">
              <w:rPr>
                <w:rFonts w:ascii="Sylfaen" w:hAnsi="Sylfaen" w:cs="Calibri"/>
                <w:color w:val="000000"/>
                <w:sz w:val="16"/>
                <w:szCs w:val="16"/>
                <w:lang w:val="ka-GE"/>
              </w:rPr>
              <w:t>.0</w:t>
            </w:r>
          </w:p>
        </w:tc>
        <w:tc>
          <w:tcPr>
            <w:tcW w:w="900" w:type="dxa"/>
            <w:tcBorders>
              <w:top w:val="nil"/>
              <w:left w:val="nil"/>
              <w:bottom w:val="single" w:sz="4" w:space="0" w:color="auto"/>
              <w:right w:val="single" w:sz="4" w:space="0" w:color="auto"/>
            </w:tcBorders>
            <w:shd w:val="clear" w:color="000000" w:fill="FFFFFF"/>
            <w:noWrap/>
            <w:vAlign w:val="center"/>
          </w:tcPr>
          <w:p w14:paraId="56758DF8" w14:textId="77777777" w:rsidR="00C476CF" w:rsidRPr="008946EE" w:rsidRDefault="00C476CF" w:rsidP="008946EE">
            <w:pPr>
              <w:jc w:val="center"/>
              <w:rPr>
                <w:rFonts w:ascii="Sylfaen" w:hAnsi="Sylfaen" w:cs="Calibri"/>
                <w:color w:val="000000"/>
                <w:sz w:val="16"/>
                <w:szCs w:val="16"/>
              </w:rPr>
            </w:pPr>
          </w:p>
        </w:tc>
        <w:tc>
          <w:tcPr>
            <w:tcW w:w="1350" w:type="dxa"/>
            <w:tcBorders>
              <w:top w:val="nil"/>
              <w:left w:val="nil"/>
              <w:bottom w:val="single" w:sz="4" w:space="0" w:color="auto"/>
              <w:right w:val="single" w:sz="4" w:space="0" w:color="auto"/>
            </w:tcBorders>
            <w:shd w:val="clear" w:color="000000" w:fill="FFFFFF"/>
            <w:noWrap/>
            <w:vAlign w:val="center"/>
          </w:tcPr>
          <w:p w14:paraId="76D43463" w14:textId="417F9BC6" w:rsidR="00C476CF" w:rsidRPr="002A2DBE" w:rsidRDefault="002A2DBE" w:rsidP="008946EE">
            <w:pPr>
              <w:jc w:val="center"/>
              <w:rPr>
                <w:rFonts w:ascii="Sylfaen" w:hAnsi="Sylfaen" w:cs="Calibri"/>
                <w:color w:val="000000"/>
                <w:sz w:val="16"/>
                <w:szCs w:val="16"/>
                <w:lang w:val="ka-GE"/>
              </w:rPr>
            </w:pPr>
            <w:r>
              <w:rPr>
                <w:rFonts w:ascii="Sylfaen" w:hAnsi="Sylfaen" w:cs="Calibri"/>
                <w:color w:val="000000"/>
                <w:sz w:val="16"/>
                <w:szCs w:val="16"/>
                <w:lang w:val="ka-GE"/>
              </w:rPr>
              <w:t>300.0</w:t>
            </w:r>
          </w:p>
        </w:tc>
        <w:tc>
          <w:tcPr>
            <w:tcW w:w="864" w:type="dxa"/>
            <w:tcBorders>
              <w:top w:val="nil"/>
              <w:left w:val="nil"/>
              <w:bottom w:val="single" w:sz="4" w:space="0" w:color="auto"/>
              <w:right w:val="single" w:sz="4" w:space="0" w:color="auto"/>
            </w:tcBorders>
            <w:shd w:val="clear" w:color="000000" w:fill="FFFFFF"/>
            <w:noWrap/>
            <w:vAlign w:val="center"/>
          </w:tcPr>
          <w:p w14:paraId="45EABD3D" w14:textId="77777777" w:rsidR="00C476CF" w:rsidRPr="008946EE" w:rsidRDefault="00C476CF" w:rsidP="008946EE">
            <w:pPr>
              <w:jc w:val="center"/>
              <w:rPr>
                <w:rFonts w:ascii="Sylfaen" w:hAnsi="Sylfaen" w:cs="Calibri"/>
                <w:color w:val="000000"/>
                <w:sz w:val="16"/>
                <w:szCs w:val="16"/>
              </w:rPr>
            </w:pPr>
          </w:p>
        </w:tc>
        <w:tc>
          <w:tcPr>
            <w:tcW w:w="1206" w:type="dxa"/>
            <w:tcBorders>
              <w:top w:val="nil"/>
              <w:left w:val="nil"/>
              <w:bottom w:val="single" w:sz="4" w:space="0" w:color="auto"/>
              <w:right w:val="single" w:sz="4" w:space="0" w:color="auto"/>
            </w:tcBorders>
            <w:shd w:val="clear" w:color="000000" w:fill="FFFFFF"/>
            <w:noWrap/>
            <w:vAlign w:val="center"/>
          </w:tcPr>
          <w:p w14:paraId="596AAFFD" w14:textId="408D8760" w:rsidR="00C476CF" w:rsidRPr="002A2DBE" w:rsidRDefault="002A2DBE" w:rsidP="008946EE">
            <w:pPr>
              <w:jc w:val="center"/>
              <w:rPr>
                <w:rFonts w:ascii="Sylfaen" w:hAnsi="Sylfaen" w:cs="Calibri"/>
                <w:color w:val="000000"/>
                <w:sz w:val="18"/>
                <w:szCs w:val="18"/>
                <w:lang w:val="ka-GE"/>
              </w:rPr>
            </w:pPr>
            <w:r>
              <w:rPr>
                <w:rFonts w:ascii="Sylfaen" w:hAnsi="Sylfaen" w:cs="Calibri"/>
                <w:color w:val="000000"/>
                <w:sz w:val="18"/>
                <w:szCs w:val="18"/>
                <w:lang w:val="ka-GE"/>
              </w:rPr>
              <w:t>300.0</w:t>
            </w:r>
          </w:p>
        </w:tc>
        <w:tc>
          <w:tcPr>
            <w:tcW w:w="900" w:type="dxa"/>
            <w:tcBorders>
              <w:top w:val="nil"/>
              <w:left w:val="nil"/>
              <w:bottom w:val="single" w:sz="4" w:space="0" w:color="auto"/>
              <w:right w:val="single" w:sz="4" w:space="0" w:color="auto"/>
            </w:tcBorders>
            <w:shd w:val="clear" w:color="000000" w:fill="FFFFFF"/>
            <w:noWrap/>
            <w:vAlign w:val="center"/>
          </w:tcPr>
          <w:p w14:paraId="6CEE6D26" w14:textId="77777777" w:rsidR="00C476CF" w:rsidRPr="008946EE" w:rsidRDefault="00C476CF" w:rsidP="008946EE">
            <w:pPr>
              <w:jc w:val="center"/>
              <w:rPr>
                <w:rFonts w:ascii="Sylfaen" w:hAnsi="Sylfaen" w:cs="Calibri"/>
                <w:color w:val="000000"/>
                <w:sz w:val="18"/>
                <w:szCs w:val="18"/>
              </w:rPr>
            </w:pPr>
          </w:p>
        </w:tc>
        <w:tc>
          <w:tcPr>
            <w:tcW w:w="1175" w:type="dxa"/>
            <w:tcBorders>
              <w:top w:val="nil"/>
              <w:left w:val="nil"/>
              <w:bottom w:val="single" w:sz="4" w:space="0" w:color="auto"/>
              <w:right w:val="single" w:sz="4" w:space="0" w:color="auto"/>
            </w:tcBorders>
            <w:shd w:val="clear" w:color="000000" w:fill="FFFFFF"/>
            <w:noWrap/>
            <w:vAlign w:val="center"/>
          </w:tcPr>
          <w:p w14:paraId="11DE4EC2" w14:textId="7C0B19F0" w:rsidR="00C476CF" w:rsidRPr="002A2DBE" w:rsidRDefault="002A2DBE" w:rsidP="008946EE">
            <w:pPr>
              <w:jc w:val="center"/>
              <w:rPr>
                <w:rFonts w:ascii="Sylfaen" w:hAnsi="Sylfaen" w:cs="Calibri"/>
                <w:color w:val="000000"/>
                <w:sz w:val="18"/>
                <w:szCs w:val="18"/>
                <w:lang w:val="ka-GE"/>
              </w:rPr>
            </w:pPr>
            <w:r>
              <w:rPr>
                <w:rFonts w:ascii="Sylfaen" w:hAnsi="Sylfaen" w:cs="Calibri"/>
                <w:color w:val="000000"/>
                <w:sz w:val="18"/>
                <w:szCs w:val="18"/>
                <w:lang w:val="ka-GE"/>
              </w:rPr>
              <w:t>300.0</w:t>
            </w:r>
          </w:p>
        </w:tc>
        <w:tc>
          <w:tcPr>
            <w:tcW w:w="900" w:type="dxa"/>
            <w:tcBorders>
              <w:top w:val="nil"/>
              <w:left w:val="nil"/>
              <w:bottom w:val="single" w:sz="4" w:space="0" w:color="auto"/>
              <w:right w:val="single" w:sz="4" w:space="0" w:color="auto"/>
            </w:tcBorders>
            <w:shd w:val="clear" w:color="000000" w:fill="FFFFFF"/>
            <w:noWrap/>
            <w:vAlign w:val="center"/>
          </w:tcPr>
          <w:p w14:paraId="18801703" w14:textId="77777777" w:rsidR="00C476CF" w:rsidRPr="008946EE" w:rsidRDefault="00C476CF" w:rsidP="008946EE">
            <w:pPr>
              <w:jc w:val="center"/>
              <w:rPr>
                <w:rFonts w:ascii="Sylfaen" w:hAnsi="Sylfaen" w:cs="Calibri"/>
                <w:color w:val="000000"/>
                <w:sz w:val="18"/>
                <w:szCs w:val="18"/>
              </w:rPr>
            </w:pPr>
          </w:p>
        </w:tc>
      </w:tr>
    </w:tbl>
    <w:p w14:paraId="2D7413E1" w14:textId="592B573C" w:rsidR="003B4137" w:rsidRDefault="003B4137" w:rsidP="007A2D43">
      <w:pPr>
        <w:rPr>
          <w:rFonts w:ascii="Sylfaen" w:hAnsi="Sylfaen"/>
          <w:noProof/>
          <w:sz w:val="16"/>
          <w:szCs w:val="16"/>
          <w:lang w:val="ka-GE"/>
        </w:rPr>
      </w:pPr>
    </w:p>
    <w:p w14:paraId="6EBE70FC" w14:textId="5659FEF5" w:rsidR="003B4137" w:rsidRDefault="003B4137" w:rsidP="007A2D43">
      <w:pPr>
        <w:rPr>
          <w:rFonts w:ascii="Sylfaen" w:hAnsi="Sylfaen"/>
          <w:noProof/>
          <w:sz w:val="16"/>
          <w:szCs w:val="16"/>
          <w:lang w:val="ka-GE"/>
        </w:rPr>
      </w:pPr>
    </w:p>
    <w:p w14:paraId="5596D51F" w14:textId="4FA17AD1" w:rsidR="00C476CF" w:rsidRDefault="00C476CF" w:rsidP="007A2D43">
      <w:pPr>
        <w:rPr>
          <w:rFonts w:ascii="Sylfaen" w:hAnsi="Sylfaen"/>
          <w:noProof/>
          <w:sz w:val="16"/>
          <w:szCs w:val="16"/>
          <w:lang w:val="ka-GE"/>
        </w:rPr>
      </w:pPr>
    </w:p>
    <w:p w14:paraId="00F18676" w14:textId="60276AFA" w:rsidR="00C476CF" w:rsidRDefault="00C476CF" w:rsidP="007A2D43">
      <w:pPr>
        <w:rPr>
          <w:rFonts w:ascii="Sylfaen" w:hAnsi="Sylfaen"/>
          <w:noProof/>
          <w:sz w:val="16"/>
          <w:szCs w:val="16"/>
          <w:lang w:val="ka-GE"/>
        </w:rPr>
      </w:pPr>
    </w:p>
    <w:p w14:paraId="633FD295" w14:textId="70DA0AAB" w:rsidR="00C476CF" w:rsidRDefault="00C476CF" w:rsidP="007A2D43">
      <w:pPr>
        <w:rPr>
          <w:rFonts w:ascii="Sylfaen" w:hAnsi="Sylfaen"/>
          <w:noProof/>
          <w:sz w:val="16"/>
          <w:szCs w:val="16"/>
          <w:lang w:val="ka-GE"/>
        </w:rPr>
      </w:pPr>
    </w:p>
    <w:p w14:paraId="77D83BF4" w14:textId="3789605D" w:rsidR="00C476CF" w:rsidRDefault="00C476CF" w:rsidP="007A2D43">
      <w:pPr>
        <w:rPr>
          <w:rFonts w:ascii="Sylfaen" w:hAnsi="Sylfaen"/>
          <w:noProof/>
          <w:sz w:val="16"/>
          <w:szCs w:val="16"/>
          <w:lang w:val="ka-GE"/>
        </w:rPr>
      </w:pPr>
    </w:p>
    <w:p w14:paraId="2C42ABCC" w14:textId="13A72A1D" w:rsidR="00C476CF" w:rsidRDefault="00C476CF" w:rsidP="007A2D43">
      <w:pPr>
        <w:rPr>
          <w:rFonts w:ascii="Sylfaen" w:hAnsi="Sylfaen"/>
          <w:noProof/>
          <w:sz w:val="16"/>
          <w:szCs w:val="16"/>
          <w:lang w:val="ka-GE"/>
        </w:rPr>
      </w:pPr>
    </w:p>
    <w:p w14:paraId="0F0759A1" w14:textId="52A1ED3D" w:rsidR="00C476CF" w:rsidRDefault="00C476CF" w:rsidP="007A2D43">
      <w:pPr>
        <w:rPr>
          <w:rFonts w:ascii="Sylfaen" w:hAnsi="Sylfaen"/>
          <w:noProof/>
          <w:sz w:val="16"/>
          <w:szCs w:val="16"/>
          <w:lang w:val="ka-GE"/>
        </w:rPr>
      </w:pPr>
    </w:p>
    <w:p w14:paraId="29172337" w14:textId="403EF3BB" w:rsidR="00C476CF" w:rsidRDefault="00C476CF" w:rsidP="007A2D43">
      <w:pPr>
        <w:rPr>
          <w:rFonts w:ascii="Sylfaen" w:hAnsi="Sylfaen"/>
          <w:noProof/>
          <w:sz w:val="16"/>
          <w:szCs w:val="16"/>
          <w:lang w:val="ka-GE"/>
        </w:rPr>
      </w:pPr>
    </w:p>
    <w:p w14:paraId="4A1933BC" w14:textId="1DE47416" w:rsidR="00C476CF" w:rsidRDefault="00C476CF" w:rsidP="007A2D43">
      <w:pPr>
        <w:rPr>
          <w:rFonts w:ascii="Sylfaen" w:hAnsi="Sylfaen"/>
          <w:noProof/>
          <w:sz w:val="16"/>
          <w:szCs w:val="16"/>
          <w:lang w:val="ka-GE"/>
        </w:rPr>
      </w:pPr>
    </w:p>
    <w:p w14:paraId="60463C58" w14:textId="67DF3C64" w:rsidR="00C476CF" w:rsidRDefault="00C476CF" w:rsidP="007A2D43">
      <w:pPr>
        <w:rPr>
          <w:rFonts w:ascii="Sylfaen" w:hAnsi="Sylfaen"/>
          <w:noProof/>
          <w:sz w:val="16"/>
          <w:szCs w:val="16"/>
          <w:lang w:val="ka-GE"/>
        </w:rPr>
      </w:pPr>
    </w:p>
    <w:p w14:paraId="7A1CB3FF" w14:textId="77777777" w:rsidR="00C476CF" w:rsidRDefault="00C476CF" w:rsidP="007A2D43">
      <w:pPr>
        <w:rPr>
          <w:rFonts w:ascii="Sylfaen" w:hAnsi="Sylfaen"/>
          <w:noProof/>
          <w:sz w:val="16"/>
          <w:szCs w:val="16"/>
          <w:lang w:val="ka-GE"/>
        </w:rPr>
      </w:pPr>
    </w:p>
    <w:p w14:paraId="05FCF8A8" w14:textId="54DC09F7" w:rsidR="003B4137" w:rsidRDefault="003B4137" w:rsidP="007A2D43">
      <w:pPr>
        <w:rPr>
          <w:rFonts w:ascii="Sylfaen" w:hAnsi="Sylfaen"/>
          <w:noProof/>
          <w:sz w:val="16"/>
          <w:szCs w:val="16"/>
          <w:lang w:val="ka-GE"/>
        </w:rPr>
      </w:pPr>
    </w:p>
    <w:p w14:paraId="187726C5" w14:textId="77777777" w:rsidR="003B4137" w:rsidRPr="00776D4C" w:rsidRDefault="003B4137" w:rsidP="007A2D43">
      <w:pPr>
        <w:rPr>
          <w:rFonts w:ascii="Sylfaen" w:hAnsi="Sylfaen"/>
          <w:noProof/>
          <w:sz w:val="16"/>
          <w:szCs w:val="16"/>
          <w:lang w:val="ka-GE"/>
        </w:rPr>
      </w:pPr>
    </w:p>
    <w:tbl>
      <w:tblPr>
        <w:tblW w:w="5000" w:type="pct"/>
        <w:tblLayout w:type="fixed"/>
        <w:tblLook w:val="04A0" w:firstRow="1" w:lastRow="0" w:firstColumn="1" w:lastColumn="0" w:noHBand="0" w:noVBand="1"/>
      </w:tblPr>
      <w:tblGrid>
        <w:gridCol w:w="775"/>
        <w:gridCol w:w="1470"/>
        <w:gridCol w:w="417"/>
        <w:gridCol w:w="1610"/>
        <w:gridCol w:w="1357"/>
        <w:gridCol w:w="659"/>
        <w:gridCol w:w="1743"/>
        <w:gridCol w:w="1370"/>
        <w:gridCol w:w="1813"/>
        <w:gridCol w:w="1813"/>
      </w:tblGrid>
      <w:tr w:rsidR="004E641E" w:rsidRPr="008454E9" w14:paraId="3C585B2D" w14:textId="77777777" w:rsidTr="006F4A08">
        <w:trPr>
          <w:trHeight w:val="750"/>
        </w:trPr>
        <w:tc>
          <w:tcPr>
            <w:tcW w:w="297"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11AD54C2" w14:textId="77777777" w:rsidR="004E641E" w:rsidRPr="008454E9" w:rsidRDefault="004E641E" w:rsidP="004E641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564" w:type="pct"/>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4199569E" w14:textId="77777777" w:rsidR="004E641E" w:rsidRPr="008454E9" w:rsidRDefault="004E641E" w:rsidP="004E641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1552" w:type="pct"/>
            <w:gridSpan w:val="4"/>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14:paraId="329CB175" w14:textId="21E3A0E1" w:rsidR="004E641E" w:rsidRPr="008454E9" w:rsidRDefault="001B5FC6" w:rsidP="004E641E">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სკოლამდელი დაწესებულებების ფუნქციონირება</w:t>
            </w:r>
          </w:p>
        </w:tc>
        <w:tc>
          <w:tcPr>
            <w:tcW w:w="669" w:type="pct"/>
            <w:tcBorders>
              <w:top w:val="single" w:sz="8" w:space="0" w:color="auto"/>
              <w:left w:val="nil"/>
              <w:bottom w:val="single" w:sz="4" w:space="0" w:color="auto"/>
              <w:right w:val="single" w:sz="4" w:space="0" w:color="auto"/>
            </w:tcBorders>
            <w:shd w:val="clear" w:color="000000" w:fill="FFFFFF"/>
            <w:vAlign w:val="center"/>
            <w:hideMark/>
          </w:tcPr>
          <w:p w14:paraId="4050A8F9" w14:textId="5652E4DF" w:rsidR="004E641E" w:rsidRPr="008454E9" w:rsidRDefault="001B5FC6" w:rsidP="001B5FC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2023 </w:t>
            </w:r>
            <w:r w:rsidR="004E641E" w:rsidRPr="008454E9">
              <w:rPr>
                <w:rFonts w:ascii="Sylfaen" w:hAnsi="Sylfaen" w:cs="Calibri"/>
                <w:b/>
                <w:bCs/>
                <w:color w:val="000000"/>
                <w:sz w:val="16"/>
                <w:szCs w:val="16"/>
                <w:lang w:val="en-US" w:eastAsia="en-US"/>
              </w:rPr>
              <w:t>წლის დაფინანსება</w:t>
            </w:r>
            <w:r w:rsidR="004E641E" w:rsidRPr="008454E9">
              <w:rPr>
                <w:rFonts w:ascii="Sylfaen" w:hAnsi="Sylfaen" w:cs="Calibri"/>
                <w:b/>
                <w:bCs/>
                <w:color w:val="000000"/>
                <w:sz w:val="16"/>
                <w:szCs w:val="16"/>
                <w:lang w:val="en-US" w:eastAsia="en-US"/>
              </w:rPr>
              <w:br/>
              <w:t xml:space="preserve"> ათას ლარში</w:t>
            </w:r>
          </w:p>
        </w:tc>
        <w:tc>
          <w:tcPr>
            <w:tcW w:w="526" w:type="pct"/>
            <w:tcBorders>
              <w:top w:val="single" w:sz="8" w:space="0" w:color="auto"/>
              <w:left w:val="nil"/>
              <w:bottom w:val="single" w:sz="4" w:space="0" w:color="auto"/>
              <w:right w:val="single" w:sz="4" w:space="0" w:color="auto"/>
            </w:tcBorders>
            <w:shd w:val="clear" w:color="000000" w:fill="FFFFFF"/>
            <w:vAlign w:val="center"/>
            <w:hideMark/>
          </w:tcPr>
          <w:p w14:paraId="716F3FA1" w14:textId="340A7C85" w:rsidR="004E641E" w:rsidRPr="008454E9" w:rsidRDefault="004E641E" w:rsidP="004E641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2</w:t>
            </w:r>
            <w:r w:rsidR="001B5FC6">
              <w:rPr>
                <w:rFonts w:ascii="Sylfaen" w:hAnsi="Sylfaen" w:cs="Calibri"/>
                <w:b/>
                <w:bCs/>
                <w:color w:val="000000"/>
                <w:sz w:val="16"/>
                <w:szCs w:val="16"/>
                <w:lang w:val="en-US" w:eastAsia="en-US"/>
              </w:rPr>
              <w:t>024</w:t>
            </w:r>
            <w:r w:rsidRPr="008454E9">
              <w:rPr>
                <w:rFonts w:ascii="Sylfaen" w:hAnsi="Sylfaen" w:cs="Calibri"/>
                <w:b/>
                <w:bCs/>
                <w:color w:val="000000"/>
                <w:sz w:val="16"/>
                <w:szCs w:val="16"/>
                <w:lang w:val="en-US" w:eastAsia="en-US"/>
              </w:rPr>
              <w:t xml:space="preserve"> 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696" w:type="pct"/>
            <w:tcBorders>
              <w:top w:val="single" w:sz="8" w:space="0" w:color="auto"/>
              <w:left w:val="nil"/>
              <w:bottom w:val="single" w:sz="4" w:space="0" w:color="auto"/>
              <w:right w:val="single" w:sz="4" w:space="0" w:color="auto"/>
            </w:tcBorders>
            <w:shd w:val="clear" w:color="000000" w:fill="FFFFFF"/>
            <w:vAlign w:val="center"/>
            <w:hideMark/>
          </w:tcPr>
          <w:p w14:paraId="53E90843" w14:textId="78B7A6DD" w:rsidR="004E641E" w:rsidRPr="008454E9" w:rsidRDefault="001B5FC6" w:rsidP="004E641E">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004E641E" w:rsidRPr="008454E9">
              <w:rPr>
                <w:rFonts w:ascii="Sylfaen" w:hAnsi="Sylfaen" w:cs="Calibri"/>
                <w:b/>
                <w:bCs/>
                <w:color w:val="000000"/>
                <w:sz w:val="16"/>
                <w:szCs w:val="16"/>
                <w:lang w:val="en-US" w:eastAsia="en-US"/>
              </w:rPr>
              <w:t xml:space="preserve"> წლის დაფინანსება</w:t>
            </w:r>
            <w:r w:rsidR="004E641E" w:rsidRPr="008454E9">
              <w:rPr>
                <w:rFonts w:ascii="Sylfaen" w:hAnsi="Sylfaen" w:cs="Calibri"/>
                <w:b/>
                <w:bCs/>
                <w:color w:val="000000"/>
                <w:sz w:val="16"/>
                <w:szCs w:val="16"/>
                <w:lang w:val="en-US" w:eastAsia="en-US"/>
              </w:rPr>
              <w:br/>
              <w:t xml:space="preserve"> ათას ლარში</w:t>
            </w:r>
          </w:p>
        </w:tc>
        <w:tc>
          <w:tcPr>
            <w:tcW w:w="696" w:type="pct"/>
            <w:tcBorders>
              <w:top w:val="single" w:sz="8" w:space="0" w:color="auto"/>
              <w:left w:val="nil"/>
              <w:bottom w:val="single" w:sz="4" w:space="0" w:color="auto"/>
              <w:right w:val="single" w:sz="8" w:space="0" w:color="auto"/>
            </w:tcBorders>
            <w:shd w:val="clear" w:color="000000" w:fill="FFFFFF"/>
            <w:vAlign w:val="center"/>
            <w:hideMark/>
          </w:tcPr>
          <w:p w14:paraId="2DEEC716" w14:textId="5BD9271B" w:rsidR="004E641E" w:rsidRPr="008454E9" w:rsidRDefault="001B5FC6" w:rsidP="004E641E">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2026 </w:t>
            </w:r>
            <w:r w:rsidR="004E641E" w:rsidRPr="008454E9">
              <w:rPr>
                <w:rFonts w:ascii="Sylfaen" w:hAnsi="Sylfaen" w:cs="Calibri"/>
                <w:b/>
                <w:bCs/>
                <w:color w:val="000000"/>
                <w:sz w:val="16"/>
                <w:szCs w:val="16"/>
                <w:lang w:val="en-US" w:eastAsia="en-US"/>
              </w:rPr>
              <w:t>წლის დაფინანსება</w:t>
            </w:r>
            <w:r w:rsidR="004E641E" w:rsidRPr="008454E9">
              <w:rPr>
                <w:rFonts w:ascii="Sylfaen" w:hAnsi="Sylfaen" w:cs="Calibri"/>
                <w:b/>
                <w:bCs/>
                <w:color w:val="000000"/>
                <w:sz w:val="16"/>
                <w:szCs w:val="16"/>
                <w:lang w:val="en-US" w:eastAsia="en-US"/>
              </w:rPr>
              <w:br/>
              <w:t xml:space="preserve"> ათას ლარში</w:t>
            </w:r>
          </w:p>
        </w:tc>
      </w:tr>
      <w:tr w:rsidR="004E641E" w:rsidRPr="008454E9" w14:paraId="735170B2" w14:textId="77777777" w:rsidTr="006F4A08">
        <w:trPr>
          <w:trHeight w:val="252"/>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24AEB26E" w14:textId="77777777" w:rsidR="004E641E" w:rsidRPr="008454E9" w:rsidRDefault="004E641E" w:rsidP="004E641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04 01</w:t>
            </w:r>
          </w:p>
        </w:tc>
        <w:tc>
          <w:tcPr>
            <w:tcW w:w="564" w:type="pct"/>
            <w:vMerge/>
            <w:tcBorders>
              <w:top w:val="single" w:sz="8" w:space="0" w:color="auto"/>
              <w:left w:val="single" w:sz="4" w:space="0" w:color="auto"/>
              <w:bottom w:val="single" w:sz="4" w:space="0" w:color="000000"/>
              <w:right w:val="single" w:sz="4" w:space="0" w:color="auto"/>
            </w:tcBorders>
            <w:vAlign w:val="center"/>
            <w:hideMark/>
          </w:tcPr>
          <w:p w14:paraId="5CFFDAB6" w14:textId="77777777" w:rsidR="004E641E" w:rsidRPr="008454E9" w:rsidRDefault="004E641E" w:rsidP="004E641E">
            <w:pPr>
              <w:rPr>
                <w:rFonts w:ascii="Sylfaen" w:hAnsi="Sylfaen" w:cs="Calibri"/>
                <w:b/>
                <w:bCs/>
                <w:color w:val="000000"/>
                <w:sz w:val="16"/>
                <w:szCs w:val="16"/>
                <w:lang w:val="en-US" w:eastAsia="en-US"/>
              </w:rPr>
            </w:pPr>
          </w:p>
        </w:tc>
        <w:tc>
          <w:tcPr>
            <w:tcW w:w="1552" w:type="pct"/>
            <w:gridSpan w:val="4"/>
            <w:vMerge/>
            <w:tcBorders>
              <w:top w:val="single" w:sz="8" w:space="0" w:color="auto"/>
              <w:left w:val="single" w:sz="4" w:space="0" w:color="auto"/>
              <w:bottom w:val="single" w:sz="4" w:space="0" w:color="000000"/>
              <w:right w:val="single" w:sz="4" w:space="0" w:color="000000"/>
            </w:tcBorders>
            <w:vAlign w:val="center"/>
            <w:hideMark/>
          </w:tcPr>
          <w:p w14:paraId="5E764D29" w14:textId="77777777" w:rsidR="004E641E" w:rsidRPr="008454E9" w:rsidRDefault="004E641E" w:rsidP="004E641E">
            <w:pPr>
              <w:rPr>
                <w:rFonts w:ascii="Sylfaen" w:hAnsi="Sylfaen" w:cs="Calibri"/>
                <w:b/>
                <w:bCs/>
                <w:color w:val="000000"/>
                <w:sz w:val="16"/>
                <w:szCs w:val="16"/>
                <w:lang w:val="en-US" w:eastAsia="en-US"/>
              </w:rPr>
            </w:pPr>
          </w:p>
        </w:tc>
        <w:tc>
          <w:tcPr>
            <w:tcW w:w="669" w:type="pct"/>
            <w:tcBorders>
              <w:top w:val="nil"/>
              <w:left w:val="nil"/>
              <w:bottom w:val="single" w:sz="4" w:space="0" w:color="auto"/>
              <w:right w:val="single" w:sz="4" w:space="0" w:color="auto"/>
            </w:tcBorders>
            <w:shd w:val="clear" w:color="000000" w:fill="FFFFFF"/>
            <w:vAlign w:val="center"/>
            <w:hideMark/>
          </w:tcPr>
          <w:p w14:paraId="7B7AFDF3" w14:textId="396E423B" w:rsidR="004E641E" w:rsidRPr="008454E9" w:rsidRDefault="00A3480E" w:rsidP="004E641E">
            <w:pPr>
              <w:jc w:val="center"/>
              <w:rPr>
                <w:rFonts w:ascii="Sylfaen" w:hAnsi="Sylfaen" w:cs="Calibri"/>
                <w:sz w:val="16"/>
                <w:szCs w:val="16"/>
                <w:lang w:val="en-US" w:eastAsia="en-US"/>
              </w:rPr>
            </w:pPr>
            <w:r>
              <w:rPr>
                <w:rFonts w:ascii="Sylfaen" w:hAnsi="Sylfaen" w:cs="Calibri"/>
                <w:sz w:val="16"/>
                <w:szCs w:val="16"/>
                <w:lang w:val="en-US" w:eastAsia="en-US"/>
              </w:rPr>
              <w:t>4 03</w:t>
            </w:r>
            <w:r w:rsidR="001B5FC6">
              <w:rPr>
                <w:rFonts w:ascii="Sylfaen" w:hAnsi="Sylfaen" w:cs="Calibri"/>
                <w:sz w:val="16"/>
                <w:szCs w:val="16"/>
                <w:lang w:val="en-US" w:eastAsia="en-US"/>
              </w:rPr>
              <w:t>6</w:t>
            </w:r>
            <w:r w:rsidR="004E641E" w:rsidRPr="008454E9">
              <w:rPr>
                <w:rFonts w:ascii="Sylfaen" w:hAnsi="Sylfaen" w:cs="Calibri"/>
                <w:sz w:val="16"/>
                <w:szCs w:val="16"/>
                <w:lang w:val="en-US" w:eastAsia="en-US"/>
              </w:rPr>
              <w:t>.0</w:t>
            </w:r>
          </w:p>
        </w:tc>
        <w:tc>
          <w:tcPr>
            <w:tcW w:w="526" w:type="pct"/>
            <w:tcBorders>
              <w:top w:val="nil"/>
              <w:left w:val="nil"/>
              <w:bottom w:val="single" w:sz="4" w:space="0" w:color="auto"/>
              <w:right w:val="single" w:sz="4" w:space="0" w:color="auto"/>
            </w:tcBorders>
            <w:shd w:val="clear" w:color="000000" w:fill="FFFFFF"/>
            <w:vAlign w:val="center"/>
            <w:hideMark/>
          </w:tcPr>
          <w:p w14:paraId="386D4E3C" w14:textId="64ABD822" w:rsidR="004E641E" w:rsidRPr="008454E9" w:rsidRDefault="00A3480E" w:rsidP="004E641E">
            <w:pPr>
              <w:jc w:val="center"/>
              <w:rPr>
                <w:rFonts w:ascii="Sylfaen" w:hAnsi="Sylfaen" w:cs="Calibri"/>
                <w:sz w:val="16"/>
                <w:szCs w:val="16"/>
                <w:lang w:val="en-US" w:eastAsia="en-US"/>
              </w:rPr>
            </w:pPr>
            <w:r>
              <w:rPr>
                <w:rFonts w:ascii="Sylfaen" w:hAnsi="Sylfaen" w:cs="Calibri"/>
                <w:sz w:val="16"/>
                <w:szCs w:val="16"/>
                <w:lang w:val="en-US" w:eastAsia="en-US"/>
              </w:rPr>
              <w:t>4 036</w:t>
            </w:r>
            <w:r w:rsidR="001B5FC6">
              <w:rPr>
                <w:rFonts w:ascii="Sylfaen" w:hAnsi="Sylfaen" w:cs="Calibri"/>
                <w:sz w:val="16"/>
                <w:szCs w:val="16"/>
                <w:lang w:val="en-US" w:eastAsia="en-US"/>
              </w:rPr>
              <w:t>.0</w:t>
            </w:r>
          </w:p>
        </w:tc>
        <w:tc>
          <w:tcPr>
            <w:tcW w:w="696" w:type="pct"/>
            <w:tcBorders>
              <w:top w:val="nil"/>
              <w:left w:val="nil"/>
              <w:bottom w:val="single" w:sz="4" w:space="0" w:color="auto"/>
              <w:right w:val="single" w:sz="4" w:space="0" w:color="auto"/>
            </w:tcBorders>
            <w:shd w:val="clear" w:color="000000" w:fill="FFFFFF"/>
            <w:vAlign w:val="center"/>
            <w:hideMark/>
          </w:tcPr>
          <w:p w14:paraId="545F307B" w14:textId="0F747A47" w:rsidR="004E641E" w:rsidRPr="008454E9" w:rsidRDefault="00A3480E" w:rsidP="004E641E">
            <w:pPr>
              <w:jc w:val="center"/>
              <w:rPr>
                <w:rFonts w:ascii="Sylfaen" w:hAnsi="Sylfaen" w:cs="Calibri"/>
                <w:sz w:val="16"/>
                <w:szCs w:val="16"/>
                <w:lang w:val="en-US" w:eastAsia="en-US"/>
              </w:rPr>
            </w:pPr>
            <w:r>
              <w:rPr>
                <w:rFonts w:ascii="Sylfaen" w:hAnsi="Sylfaen" w:cs="Calibri"/>
                <w:sz w:val="16"/>
                <w:szCs w:val="16"/>
                <w:lang w:val="en-US" w:eastAsia="en-US"/>
              </w:rPr>
              <w:t>4 036</w:t>
            </w:r>
            <w:r w:rsidR="001B5FC6">
              <w:rPr>
                <w:rFonts w:ascii="Sylfaen" w:hAnsi="Sylfaen" w:cs="Calibri"/>
                <w:sz w:val="16"/>
                <w:szCs w:val="16"/>
                <w:lang w:val="en-US" w:eastAsia="en-US"/>
              </w:rPr>
              <w:t>.0</w:t>
            </w:r>
          </w:p>
        </w:tc>
        <w:tc>
          <w:tcPr>
            <w:tcW w:w="696" w:type="pct"/>
            <w:tcBorders>
              <w:top w:val="nil"/>
              <w:left w:val="nil"/>
              <w:bottom w:val="single" w:sz="4" w:space="0" w:color="auto"/>
              <w:right w:val="single" w:sz="8" w:space="0" w:color="auto"/>
            </w:tcBorders>
            <w:shd w:val="clear" w:color="000000" w:fill="FFFFFF"/>
            <w:vAlign w:val="center"/>
            <w:hideMark/>
          </w:tcPr>
          <w:p w14:paraId="62D3D2F8" w14:textId="3D64D77E" w:rsidR="004E641E" w:rsidRPr="008454E9" w:rsidRDefault="00A3480E" w:rsidP="004E641E">
            <w:pPr>
              <w:jc w:val="center"/>
              <w:rPr>
                <w:rFonts w:ascii="Sylfaen" w:hAnsi="Sylfaen" w:cs="Calibri"/>
                <w:sz w:val="16"/>
                <w:szCs w:val="16"/>
                <w:lang w:val="en-US" w:eastAsia="en-US"/>
              </w:rPr>
            </w:pPr>
            <w:r>
              <w:rPr>
                <w:rFonts w:ascii="Sylfaen" w:hAnsi="Sylfaen" w:cs="Calibri"/>
                <w:sz w:val="16"/>
                <w:szCs w:val="16"/>
                <w:lang w:val="en-US" w:eastAsia="en-US"/>
              </w:rPr>
              <w:t>4 036</w:t>
            </w:r>
            <w:r w:rsidR="004E641E" w:rsidRPr="008454E9">
              <w:rPr>
                <w:rFonts w:ascii="Sylfaen" w:hAnsi="Sylfaen" w:cs="Calibri"/>
                <w:sz w:val="16"/>
                <w:szCs w:val="16"/>
                <w:lang w:val="en-US" w:eastAsia="en-US"/>
              </w:rPr>
              <w:t>.0</w:t>
            </w:r>
          </w:p>
        </w:tc>
      </w:tr>
      <w:tr w:rsidR="004E641E" w:rsidRPr="008454E9" w14:paraId="05FA9719" w14:textId="77777777" w:rsidTr="004E641E">
        <w:trPr>
          <w:trHeight w:val="780"/>
        </w:trPr>
        <w:tc>
          <w:tcPr>
            <w:tcW w:w="86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165D5F7E" w14:textId="77777777" w:rsidR="004E641E" w:rsidRPr="008454E9" w:rsidRDefault="004E641E" w:rsidP="004E641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განმახორციელებელი სამსახური</w:t>
            </w:r>
          </w:p>
        </w:tc>
        <w:tc>
          <w:tcPr>
            <w:tcW w:w="4139" w:type="pct"/>
            <w:gridSpan w:val="8"/>
            <w:tcBorders>
              <w:top w:val="single" w:sz="4" w:space="0" w:color="auto"/>
              <w:left w:val="nil"/>
              <w:bottom w:val="single" w:sz="4" w:space="0" w:color="auto"/>
              <w:right w:val="single" w:sz="8" w:space="0" w:color="000000"/>
            </w:tcBorders>
            <w:shd w:val="clear" w:color="000000" w:fill="FFFFFF"/>
            <w:vAlign w:val="center"/>
            <w:hideMark/>
          </w:tcPr>
          <w:p w14:paraId="17251DF2" w14:textId="70552950" w:rsidR="004E641E" w:rsidRPr="008454E9" w:rsidRDefault="001B5FC6" w:rsidP="004E641E">
            <w:pPr>
              <w:rPr>
                <w:rFonts w:ascii="Sylfaen" w:hAnsi="Sylfaen" w:cs="Calibri"/>
                <w:color w:val="000000"/>
                <w:sz w:val="16"/>
                <w:szCs w:val="16"/>
                <w:lang w:val="en-US" w:eastAsia="en-US"/>
              </w:rPr>
            </w:pPr>
            <w:r>
              <w:rPr>
                <w:rFonts w:ascii="Sylfaen" w:hAnsi="Sylfaen" w:cs="Calibri"/>
                <w:color w:val="000000"/>
                <w:sz w:val="16"/>
                <w:szCs w:val="16"/>
                <w:lang w:val="en-US" w:eastAsia="en-US"/>
              </w:rPr>
              <w:t>ა(ა)იპ  თერჯოლის სკოლამდელი აღზრდის მუნიციპალური</w:t>
            </w:r>
            <w:r w:rsidR="004E641E" w:rsidRPr="008454E9">
              <w:rPr>
                <w:rFonts w:ascii="Sylfaen" w:hAnsi="Sylfaen" w:cs="Calibri"/>
                <w:color w:val="000000"/>
                <w:sz w:val="16"/>
                <w:szCs w:val="16"/>
                <w:lang w:val="en-US" w:eastAsia="en-US"/>
              </w:rPr>
              <w:t xml:space="preserve"> ცენტრი</w:t>
            </w:r>
          </w:p>
        </w:tc>
      </w:tr>
      <w:tr w:rsidR="004E641E" w:rsidRPr="008454E9" w14:paraId="121ECAFF" w14:textId="77777777" w:rsidTr="00CA592E">
        <w:trPr>
          <w:trHeight w:val="2809"/>
        </w:trPr>
        <w:tc>
          <w:tcPr>
            <w:tcW w:w="86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98346D0" w14:textId="77777777" w:rsidR="004E641E" w:rsidRPr="008454E9" w:rsidRDefault="004E641E" w:rsidP="006F4A08">
            <w:pP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 xml:space="preserve">პროგრამის აღწერა </w:t>
            </w:r>
          </w:p>
        </w:tc>
        <w:tc>
          <w:tcPr>
            <w:tcW w:w="4139" w:type="pct"/>
            <w:gridSpan w:val="8"/>
            <w:tcBorders>
              <w:top w:val="single" w:sz="4" w:space="0" w:color="auto"/>
              <w:left w:val="nil"/>
              <w:bottom w:val="single" w:sz="4" w:space="0" w:color="auto"/>
              <w:right w:val="single" w:sz="8" w:space="0" w:color="000000"/>
            </w:tcBorders>
            <w:shd w:val="clear" w:color="000000" w:fill="FFFFFF"/>
            <w:hideMark/>
          </w:tcPr>
          <w:p w14:paraId="3C408443" w14:textId="75F0E993" w:rsidR="004E641E" w:rsidRPr="008454E9" w:rsidRDefault="004E641E" w:rsidP="006F4A08">
            <w:pPr>
              <w:spacing w:after="240"/>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საქართველოს ორგანული კანონის „ადგილობრივი თვითმმართველობის კოდექსის“ მიხედვით ადრეული და სკოლამდელი აღზრდისა და განათლების დაწესებულებების შექმნა და მათი ფუნქციონირების უზრუნველყოფა მუნიციპალიტეტის საკუთარ (ექსკლუზიურ) უფლებამოსილებას წარმოადგენს. ამავე კანონის მიხედვით ასევე აკრძალულია მუნიციპალიტეტის მართვაში არსებულ ადრეული და სკოლამდელი აღზრდისა და განათლების საჯარო დაწესებულებებში სასწავლო-აღმზრდელობითი მომსახურებისა და კვებითი მომსახურებისათვის გადასახადის, ტარიფის ან სხვა საფასურის შემოღება. შესაბამისად, მუნიციპალიტეტი ვალდებულია უზრუნველყოს სკოლამდელი აღზრდის დაწესებულებების შეუფერხებელი ფუნქციონირებისათვის საჭირო ფინანსების გამოყოფა და ყველა სხვა ღონი</w:t>
            </w:r>
            <w:r w:rsidR="00924690">
              <w:rPr>
                <w:rFonts w:ascii="Sylfaen" w:hAnsi="Sylfaen" w:cs="Calibri"/>
                <w:color w:val="000000"/>
                <w:sz w:val="16"/>
                <w:szCs w:val="16"/>
                <w:lang w:val="en-US" w:eastAsia="en-US"/>
              </w:rPr>
              <w:t>სძიების გატარება. თერჯოლის</w:t>
            </w:r>
            <w:r w:rsidRPr="008454E9">
              <w:rPr>
                <w:rFonts w:ascii="Sylfaen" w:hAnsi="Sylfaen" w:cs="Calibri"/>
                <w:color w:val="000000"/>
                <w:sz w:val="16"/>
                <w:szCs w:val="16"/>
                <w:lang w:val="en-US" w:eastAsia="en-US"/>
              </w:rPr>
              <w:t xml:space="preserve"> მუნიციპალიტეტის ერთ-ერთ ძირითად პრიორიტეტს სწორედ მუნიციპალიტეტში მცხოვრები ბაგა-ბაღის ასაკის ბავშვებისათვის სკოლამდელი აღზრდის დაწესებულებების ხელმისაწვდომობა წარმოადგენს. დღეის მდგომარეობით  მუნიციპალიტე</w:t>
            </w:r>
            <w:r w:rsidR="00924690">
              <w:rPr>
                <w:rFonts w:ascii="Sylfaen" w:hAnsi="Sylfaen" w:cs="Calibri"/>
                <w:color w:val="000000"/>
                <w:sz w:val="16"/>
                <w:szCs w:val="16"/>
                <w:lang w:val="en-US" w:eastAsia="en-US"/>
              </w:rPr>
              <w:t xml:space="preserve">ტის ტერიტორიაზე ფუნქციონირებს 26 </w:t>
            </w:r>
            <w:r w:rsidRPr="008454E9">
              <w:rPr>
                <w:rFonts w:ascii="Sylfaen" w:hAnsi="Sylfaen" w:cs="Calibri"/>
                <w:color w:val="000000"/>
                <w:sz w:val="16"/>
                <w:szCs w:val="16"/>
                <w:lang w:val="en-US" w:eastAsia="en-US"/>
              </w:rPr>
              <w:t xml:space="preserve"> სკოლამდელი აღზრდის დაწესებულება სადაც სააღმზრდელო პროცესს</w:t>
            </w:r>
            <w:r w:rsidRPr="008454E9">
              <w:rPr>
                <w:rFonts w:ascii="Sylfaen" w:hAnsi="Sylfaen" w:cs="Calibri"/>
                <w:sz w:val="16"/>
                <w:szCs w:val="16"/>
                <w:lang w:val="en-US" w:eastAsia="en-US"/>
              </w:rPr>
              <w:t xml:space="preserve"> გადის 1 000-ზე მეტი ბავშვი. </w:t>
            </w:r>
            <w:r w:rsidRPr="008454E9">
              <w:rPr>
                <w:rFonts w:ascii="Sylfaen" w:hAnsi="Sylfaen" w:cs="Calibri"/>
                <w:color w:val="000000"/>
                <w:sz w:val="16"/>
                <w:szCs w:val="16"/>
                <w:lang w:val="en-US" w:eastAsia="en-US"/>
              </w:rPr>
              <w:t xml:space="preserve">მუნიციპალიტეტში არსებული ბაღების რაოდენობა სრულად </w:t>
            </w:r>
            <w:r w:rsidR="00924690">
              <w:rPr>
                <w:rFonts w:ascii="Sylfaen" w:hAnsi="Sylfaen" w:cs="Calibri"/>
                <w:color w:val="000000"/>
                <w:sz w:val="16"/>
                <w:szCs w:val="16"/>
                <w:lang w:val="ka-GE" w:eastAsia="en-US"/>
              </w:rPr>
              <w:t xml:space="preserve"> ვერ </w:t>
            </w:r>
            <w:r w:rsidRPr="008454E9">
              <w:rPr>
                <w:rFonts w:ascii="Sylfaen" w:hAnsi="Sylfaen" w:cs="Calibri"/>
                <w:color w:val="000000"/>
                <w:sz w:val="16"/>
                <w:szCs w:val="16"/>
                <w:lang w:val="en-US" w:eastAsia="en-US"/>
              </w:rPr>
              <w:t>უზრუნველყოფს მუნიციპალიტეტის ტერიტორიაზე მცხოვრები საბავშვო ბაღის ასაკის ბავშვების მიღებას და შესაბამისი სააღზრდელო პროცესის წარმართვას.</w:t>
            </w:r>
            <w:r w:rsidRPr="008454E9">
              <w:rPr>
                <w:rFonts w:ascii="Sylfaen" w:hAnsi="Sylfaen" w:cs="Calibri"/>
                <w:color w:val="000000"/>
                <w:sz w:val="16"/>
                <w:szCs w:val="16"/>
                <w:lang w:val="en-US" w:eastAsia="en-US"/>
              </w:rPr>
              <w:br/>
              <w:t>ბაგ</w:t>
            </w:r>
            <w:r w:rsidR="00924690">
              <w:rPr>
                <w:rFonts w:ascii="Sylfaen" w:hAnsi="Sylfaen" w:cs="Calibri"/>
                <w:color w:val="000000"/>
                <w:sz w:val="16"/>
                <w:szCs w:val="16"/>
                <w:lang w:val="en-US" w:eastAsia="en-US"/>
              </w:rPr>
              <w:t>ა-ბაღებში ჯამში დასაქმებულია 477</w:t>
            </w:r>
            <w:r w:rsidRPr="008454E9">
              <w:rPr>
                <w:rFonts w:ascii="Sylfaen" w:hAnsi="Sylfaen" w:cs="Calibri"/>
                <w:color w:val="000000"/>
                <w:sz w:val="16"/>
                <w:szCs w:val="16"/>
                <w:lang w:val="en-US" w:eastAsia="en-US"/>
              </w:rPr>
              <w:t xml:space="preserve"> აღმზრდელი და ადმინისტ</w:t>
            </w:r>
            <w:r w:rsidR="00924690">
              <w:rPr>
                <w:rFonts w:ascii="Sylfaen" w:hAnsi="Sylfaen" w:cs="Calibri"/>
                <w:color w:val="000000"/>
                <w:sz w:val="16"/>
                <w:szCs w:val="16"/>
                <w:lang w:val="en-US" w:eastAsia="en-US"/>
              </w:rPr>
              <w:t>რაციული პერსონალი.</w:t>
            </w:r>
            <w:r w:rsidRPr="008454E9">
              <w:rPr>
                <w:rFonts w:ascii="Sylfaen" w:hAnsi="Sylfaen" w:cs="Calibri"/>
                <w:color w:val="000000"/>
                <w:sz w:val="16"/>
                <w:szCs w:val="16"/>
                <w:lang w:val="en-US" w:eastAsia="en-US"/>
              </w:rPr>
              <w:t xml:space="preserve"> </w:t>
            </w:r>
          </w:p>
        </w:tc>
      </w:tr>
      <w:tr w:rsidR="004E641E" w:rsidRPr="008454E9" w14:paraId="5B1E40CF" w14:textId="77777777" w:rsidTr="008946EE">
        <w:trPr>
          <w:trHeight w:val="1216"/>
        </w:trPr>
        <w:tc>
          <w:tcPr>
            <w:tcW w:w="86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425E4525" w14:textId="77777777" w:rsidR="004E641E" w:rsidRPr="008454E9" w:rsidRDefault="004E641E" w:rsidP="004E641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მიზანი და მოსალოდნელი შედეგი</w:t>
            </w:r>
          </w:p>
        </w:tc>
        <w:tc>
          <w:tcPr>
            <w:tcW w:w="4139" w:type="pct"/>
            <w:gridSpan w:val="8"/>
            <w:tcBorders>
              <w:top w:val="single" w:sz="4" w:space="0" w:color="auto"/>
              <w:left w:val="nil"/>
              <w:bottom w:val="single" w:sz="4" w:space="0" w:color="auto"/>
              <w:right w:val="single" w:sz="8" w:space="0" w:color="000000"/>
            </w:tcBorders>
            <w:shd w:val="clear" w:color="000000" w:fill="FFFFFF"/>
            <w:vAlign w:val="center"/>
            <w:hideMark/>
          </w:tcPr>
          <w:p w14:paraId="358F723C" w14:textId="77777777" w:rsidR="004E641E" w:rsidRPr="008454E9" w:rsidRDefault="004E641E" w:rsidP="004E641E">
            <w:pPr>
              <w:rPr>
                <w:rFonts w:ascii="Sylfaen" w:hAnsi="Sylfaen" w:cs="Calibri"/>
                <w:sz w:val="16"/>
                <w:szCs w:val="16"/>
                <w:lang w:val="en-US" w:eastAsia="en-US"/>
              </w:rPr>
            </w:pPr>
            <w:r w:rsidRPr="008454E9">
              <w:rPr>
                <w:rFonts w:ascii="Sylfaen" w:hAnsi="Sylfaen" w:cs="Calibri"/>
                <w:sz w:val="16"/>
                <w:szCs w:val="16"/>
                <w:lang w:val="en-US" w:eastAsia="en-US"/>
              </w:rPr>
              <w:t>პროგრამის მიზანია: მუნიციპალიტეტის ტერიტორიაზე მცხოვრები 2-დან 6 წლამდე ყველა ბავშვის უზრუნველყოფა საბავშო ბაღის მომსახურებით, შესაბამის სააღმზრდელო პროცესით. სკოლის ასაკს მიღწეული ბავშვები მზაობა საშუალო განათლების მიღებისათვის.</w:t>
            </w:r>
            <w:r w:rsidRPr="008454E9">
              <w:rPr>
                <w:rFonts w:ascii="Sylfaen" w:hAnsi="Sylfaen" w:cs="Calibri"/>
                <w:sz w:val="16"/>
                <w:szCs w:val="16"/>
                <w:lang w:val="en-US" w:eastAsia="en-US"/>
              </w:rPr>
              <w:br/>
              <w:t>პროგრამის მიზანს ასევე წარმოადგენს მუნიციპალიტეტის სკოლამდელი აღზრდის დაწესებულებებში სააღმზრდელო პროცესის  უზრუნველყოფა შესაბამისი პირობებით, მათ შორის: სააღმზრდელო დაწესებულებებში დაცული იქნება სახელმწიფოს მიერ დადგენილი  სტანდარტების უმეტესობა, დაცული იქნება სანიტარული და ჰიგიენური, კვების ორგანიზებისა და კვების რაციონის ნორმები;</w:t>
            </w:r>
          </w:p>
        </w:tc>
      </w:tr>
      <w:tr w:rsidR="004E641E" w:rsidRPr="008454E9" w14:paraId="6FAC6009" w14:textId="77777777" w:rsidTr="006F4A08">
        <w:trPr>
          <w:trHeight w:val="1035"/>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32A93D4F" w14:textId="77777777" w:rsidR="004E641E" w:rsidRPr="008454E9" w:rsidRDefault="004E641E" w:rsidP="004E641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724" w:type="pct"/>
            <w:gridSpan w:val="2"/>
            <w:tcBorders>
              <w:top w:val="single" w:sz="4" w:space="0" w:color="auto"/>
              <w:left w:val="nil"/>
              <w:bottom w:val="single" w:sz="4" w:space="0" w:color="auto"/>
              <w:right w:val="single" w:sz="4" w:space="0" w:color="000000"/>
            </w:tcBorders>
            <w:shd w:val="clear" w:color="000000" w:fill="FFFFFF"/>
            <w:vAlign w:val="center"/>
            <w:hideMark/>
          </w:tcPr>
          <w:p w14:paraId="21A1E00F" w14:textId="77777777" w:rsidR="004E641E" w:rsidRPr="008454E9" w:rsidRDefault="004E641E" w:rsidP="004E641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618" w:type="pct"/>
            <w:tcBorders>
              <w:top w:val="nil"/>
              <w:left w:val="nil"/>
              <w:bottom w:val="single" w:sz="4" w:space="0" w:color="auto"/>
              <w:right w:val="single" w:sz="4" w:space="0" w:color="auto"/>
            </w:tcBorders>
            <w:shd w:val="clear" w:color="000000" w:fill="FFFFFF"/>
            <w:vAlign w:val="center"/>
            <w:hideMark/>
          </w:tcPr>
          <w:p w14:paraId="5A1D698D" w14:textId="3E539D58" w:rsidR="004E641E" w:rsidRPr="00ED2B92" w:rsidRDefault="004E641E" w:rsidP="004E641E">
            <w:pPr>
              <w:jc w:val="cente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r w:rsidR="00ED2B92">
              <w:rPr>
                <w:rFonts w:ascii="Sylfaen" w:hAnsi="Sylfaen" w:cs="Calibri"/>
                <w:b/>
                <w:bCs/>
                <w:color w:val="000000"/>
                <w:sz w:val="16"/>
                <w:szCs w:val="16"/>
                <w:lang w:val="ka-GE" w:eastAsia="en-US"/>
              </w:rPr>
              <w:t xml:space="preserve"> 2022 წელს</w:t>
            </w:r>
          </w:p>
        </w:tc>
        <w:tc>
          <w:tcPr>
            <w:tcW w:w="521" w:type="pct"/>
            <w:tcBorders>
              <w:top w:val="nil"/>
              <w:left w:val="nil"/>
              <w:bottom w:val="single" w:sz="4" w:space="0" w:color="auto"/>
              <w:right w:val="single" w:sz="4" w:space="0" w:color="auto"/>
            </w:tcBorders>
            <w:shd w:val="clear" w:color="000000" w:fill="FFFFFF"/>
            <w:vAlign w:val="center"/>
            <w:hideMark/>
          </w:tcPr>
          <w:p w14:paraId="356738B7" w14:textId="07770A53" w:rsidR="004E641E" w:rsidRPr="008454E9" w:rsidRDefault="004E641E" w:rsidP="004E641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ED2B92">
              <w:rPr>
                <w:rFonts w:ascii="Sylfaen" w:hAnsi="Sylfaen" w:cs="Calibri"/>
                <w:b/>
                <w:bCs/>
                <w:color w:val="000000"/>
                <w:sz w:val="16"/>
                <w:szCs w:val="16"/>
                <w:lang w:val="en-US" w:eastAsia="en-US"/>
              </w:rPr>
              <w:t>ორის მიზნობრივი მაჩვენებელი 2023</w:t>
            </w:r>
            <w:r w:rsidRPr="008454E9">
              <w:rPr>
                <w:rFonts w:ascii="Sylfaen" w:hAnsi="Sylfaen" w:cs="Calibri"/>
                <w:b/>
                <w:bCs/>
                <w:color w:val="000000"/>
                <w:sz w:val="16"/>
                <w:szCs w:val="16"/>
                <w:lang w:val="en-US" w:eastAsia="en-US"/>
              </w:rPr>
              <w:t xml:space="preserve"> წელს</w:t>
            </w:r>
          </w:p>
        </w:tc>
        <w:tc>
          <w:tcPr>
            <w:tcW w:w="922" w:type="pct"/>
            <w:gridSpan w:val="2"/>
            <w:tcBorders>
              <w:top w:val="single" w:sz="4" w:space="0" w:color="auto"/>
              <w:left w:val="nil"/>
              <w:bottom w:val="single" w:sz="4" w:space="0" w:color="auto"/>
              <w:right w:val="single" w:sz="4" w:space="0" w:color="000000"/>
            </w:tcBorders>
            <w:shd w:val="clear" w:color="000000" w:fill="FFFFFF"/>
            <w:vAlign w:val="center"/>
            <w:hideMark/>
          </w:tcPr>
          <w:p w14:paraId="53F78CEF" w14:textId="77777777" w:rsidR="004E641E" w:rsidRPr="008454E9" w:rsidRDefault="004E641E" w:rsidP="004E641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526" w:type="pct"/>
            <w:tcBorders>
              <w:top w:val="nil"/>
              <w:left w:val="nil"/>
              <w:bottom w:val="single" w:sz="4" w:space="0" w:color="auto"/>
              <w:right w:val="single" w:sz="4" w:space="0" w:color="auto"/>
            </w:tcBorders>
            <w:shd w:val="clear" w:color="000000" w:fill="FFFFFF"/>
            <w:vAlign w:val="center"/>
            <w:hideMark/>
          </w:tcPr>
          <w:p w14:paraId="5AE69F77" w14:textId="4164EAF9" w:rsidR="004E641E" w:rsidRPr="008454E9" w:rsidRDefault="004E641E" w:rsidP="004E641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ED2B92">
              <w:rPr>
                <w:rFonts w:ascii="Sylfaen" w:hAnsi="Sylfaen" w:cs="Calibri"/>
                <w:b/>
                <w:bCs/>
                <w:color w:val="000000"/>
                <w:sz w:val="16"/>
                <w:szCs w:val="16"/>
                <w:lang w:val="en-US" w:eastAsia="en-US"/>
              </w:rPr>
              <w:t>ორის მიზნობრივი მაჩვენებელი 2024</w:t>
            </w:r>
            <w:r w:rsidRPr="008454E9">
              <w:rPr>
                <w:rFonts w:ascii="Sylfaen" w:hAnsi="Sylfaen" w:cs="Calibri"/>
                <w:b/>
                <w:bCs/>
                <w:color w:val="000000"/>
                <w:sz w:val="16"/>
                <w:szCs w:val="16"/>
                <w:lang w:val="en-US" w:eastAsia="en-US"/>
              </w:rPr>
              <w:t xml:space="preserve"> წელს</w:t>
            </w:r>
          </w:p>
        </w:tc>
        <w:tc>
          <w:tcPr>
            <w:tcW w:w="696" w:type="pct"/>
            <w:tcBorders>
              <w:top w:val="nil"/>
              <w:left w:val="nil"/>
              <w:bottom w:val="single" w:sz="4" w:space="0" w:color="auto"/>
              <w:right w:val="single" w:sz="4" w:space="0" w:color="auto"/>
            </w:tcBorders>
            <w:shd w:val="clear" w:color="000000" w:fill="FFFFFF"/>
            <w:vAlign w:val="center"/>
            <w:hideMark/>
          </w:tcPr>
          <w:p w14:paraId="5C806E9F" w14:textId="6DBA5ABE" w:rsidR="004E641E" w:rsidRPr="008454E9" w:rsidRDefault="004E641E" w:rsidP="004E641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ED2B92">
              <w:rPr>
                <w:rFonts w:ascii="Sylfaen" w:hAnsi="Sylfaen" w:cs="Calibri"/>
                <w:b/>
                <w:bCs/>
                <w:color w:val="000000"/>
                <w:sz w:val="16"/>
                <w:szCs w:val="16"/>
                <w:lang w:val="en-US" w:eastAsia="en-US"/>
              </w:rPr>
              <w:t>ორის მიზნობრივი მაჩვენებელი 2025</w:t>
            </w:r>
            <w:r w:rsidRPr="008454E9">
              <w:rPr>
                <w:rFonts w:ascii="Sylfaen" w:hAnsi="Sylfaen" w:cs="Calibri"/>
                <w:b/>
                <w:bCs/>
                <w:color w:val="000000"/>
                <w:sz w:val="16"/>
                <w:szCs w:val="16"/>
                <w:lang w:val="en-US" w:eastAsia="en-US"/>
              </w:rPr>
              <w:t xml:space="preserve"> წელს</w:t>
            </w:r>
          </w:p>
        </w:tc>
        <w:tc>
          <w:tcPr>
            <w:tcW w:w="696" w:type="pct"/>
            <w:tcBorders>
              <w:top w:val="nil"/>
              <w:left w:val="nil"/>
              <w:bottom w:val="single" w:sz="4" w:space="0" w:color="auto"/>
              <w:right w:val="single" w:sz="8" w:space="0" w:color="auto"/>
            </w:tcBorders>
            <w:shd w:val="clear" w:color="000000" w:fill="FFFFFF"/>
            <w:vAlign w:val="center"/>
            <w:hideMark/>
          </w:tcPr>
          <w:p w14:paraId="4620B429" w14:textId="28FB012F" w:rsidR="004E641E" w:rsidRPr="008454E9" w:rsidRDefault="004E641E" w:rsidP="004E641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ED2B92">
              <w:rPr>
                <w:rFonts w:ascii="Sylfaen" w:hAnsi="Sylfaen" w:cs="Calibri"/>
                <w:b/>
                <w:bCs/>
                <w:color w:val="000000"/>
                <w:sz w:val="16"/>
                <w:szCs w:val="16"/>
                <w:lang w:val="en-US" w:eastAsia="en-US"/>
              </w:rPr>
              <w:t>ორის მიზნობრივი მაჩვენებელი 2026</w:t>
            </w:r>
            <w:r w:rsidRPr="008454E9">
              <w:rPr>
                <w:rFonts w:ascii="Sylfaen" w:hAnsi="Sylfaen" w:cs="Calibri"/>
                <w:b/>
                <w:bCs/>
                <w:color w:val="000000"/>
                <w:sz w:val="16"/>
                <w:szCs w:val="16"/>
                <w:lang w:val="en-US" w:eastAsia="en-US"/>
              </w:rPr>
              <w:t xml:space="preserve"> წელს</w:t>
            </w:r>
          </w:p>
        </w:tc>
      </w:tr>
      <w:tr w:rsidR="004E641E" w:rsidRPr="008454E9" w14:paraId="4C21EAC7" w14:textId="77777777" w:rsidTr="006F4A08">
        <w:trPr>
          <w:trHeight w:val="1320"/>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42ED1CA0" w14:textId="77777777" w:rsidR="004E641E" w:rsidRPr="008454E9" w:rsidRDefault="004E641E" w:rsidP="004E641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724" w:type="pct"/>
            <w:gridSpan w:val="2"/>
            <w:tcBorders>
              <w:top w:val="single" w:sz="4" w:space="0" w:color="auto"/>
              <w:left w:val="nil"/>
              <w:bottom w:val="single" w:sz="4" w:space="0" w:color="auto"/>
              <w:right w:val="single" w:sz="4" w:space="0" w:color="000000"/>
            </w:tcBorders>
            <w:shd w:val="clear" w:color="000000" w:fill="FFFFFF"/>
            <w:vAlign w:val="center"/>
            <w:hideMark/>
          </w:tcPr>
          <w:p w14:paraId="1D6FFA92" w14:textId="77777777" w:rsidR="004E641E" w:rsidRPr="008454E9" w:rsidRDefault="004E641E" w:rsidP="004E641E">
            <w:pPr>
              <w:rPr>
                <w:rFonts w:ascii="Sylfaen" w:hAnsi="Sylfaen" w:cs="Calibri"/>
                <w:sz w:val="16"/>
                <w:szCs w:val="16"/>
                <w:lang w:val="en-US" w:eastAsia="en-US"/>
              </w:rPr>
            </w:pPr>
            <w:r w:rsidRPr="008454E9">
              <w:rPr>
                <w:rFonts w:ascii="Sylfaen" w:hAnsi="Sylfaen" w:cs="Calibri"/>
                <w:sz w:val="16"/>
                <w:szCs w:val="16"/>
                <w:lang w:val="en-US" w:eastAsia="en-US"/>
              </w:rPr>
              <w:t>სკოლამდელი აღზრდის დაწესებულების მომსახურებით მოსარგებლე ბავშვების რაოდენობა</w:t>
            </w:r>
          </w:p>
        </w:tc>
        <w:tc>
          <w:tcPr>
            <w:tcW w:w="618" w:type="pct"/>
            <w:tcBorders>
              <w:top w:val="nil"/>
              <w:left w:val="nil"/>
              <w:bottom w:val="single" w:sz="4" w:space="0" w:color="auto"/>
              <w:right w:val="single" w:sz="4" w:space="0" w:color="auto"/>
            </w:tcBorders>
            <w:shd w:val="clear" w:color="000000" w:fill="FFFFFF"/>
            <w:vAlign w:val="center"/>
            <w:hideMark/>
          </w:tcPr>
          <w:p w14:paraId="6BEC81B6" w14:textId="6EDF5A98" w:rsidR="004E641E" w:rsidRPr="008454E9" w:rsidRDefault="00ED2B92" w:rsidP="004E641E">
            <w:pPr>
              <w:rPr>
                <w:rFonts w:ascii="Sylfaen" w:hAnsi="Sylfaen" w:cs="Calibri"/>
                <w:sz w:val="16"/>
                <w:szCs w:val="16"/>
                <w:lang w:val="en-US" w:eastAsia="en-US"/>
              </w:rPr>
            </w:pPr>
            <w:r>
              <w:rPr>
                <w:rFonts w:ascii="Sylfaen" w:hAnsi="Sylfaen" w:cs="Calibri"/>
                <w:sz w:val="16"/>
                <w:szCs w:val="16"/>
                <w:lang w:val="en-US" w:eastAsia="en-US"/>
              </w:rPr>
              <w:t>2022</w:t>
            </w:r>
            <w:r w:rsidR="004E641E" w:rsidRPr="008454E9">
              <w:rPr>
                <w:rFonts w:ascii="Sylfaen" w:hAnsi="Sylfaen" w:cs="Calibri"/>
                <w:sz w:val="16"/>
                <w:szCs w:val="16"/>
                <w:lang w:val="en-US" w:eastAsia="en-US"/>
              </w:rPr>
              <w:t xml:space="preserve"> წელს საბავშვო ბაღების მომსახურებით სარგე</w:t>
            </w:r>
            <w:r>
              <w:rPr>
                <w:rFonts w:ascii="Sylfaen" w:hAnsi="Sylfaen" w:cs="Calibri"/>
                <w:sz w:val="16"/>
                <w:szCs w:val="16"/>
                <w:lang w:val="en-US" w:eastAsia="en-US"/>
              </w:rPr>
              <w:t>ბლობს 990</w:t>
            </w:r>
            <w:r w:rsidR="004E641E" w:rsidRPr="008454E9">
              <w:rPr>
                <w:rFonts w:ascii="Sylfaen" w:hAnsi="Sylfaen" w:cs="Calibri"/>
                <w:sz w:val="16"/>
                <w:szCs w:val="16"/>
                <w:lang w:val="en-US" w:eastAsia="en-US"/>
              </w:rPr>
              <w:t xml:space="preserve"> ბავშვი</w:t>
            </w:r>
          </w:p>
        </w:tc>
        <w:tc>
          <w:tcPr>
            <w:tcW w:w="521" w:type="pct"/>
            <w:tcBorders>
              <w:top w:val="nil"/>
              <w:left w:val="nil"/>
              <w:bottom w:val="single" w:sz="4" w:space="0" w:color="auto"/>
              <w:right w:val="single" w:sz="4" w:space="0" w:color="auto"/>
            </w:tcBorders>
            <w:shd w:val="clear" w:color="000000" w:fill="FFFFFF"/>
            <w:vAlign w:val="center"/>
            <w:hideMark/>
          </w:tcPr>
          <w:p w14:paraId="6B3918AD" w14:textId="0AF749AF" w:rsidR="004E641E" w:rsidRPr="008454E9" w:rsidRDefault="00ED2B92" w:rsidP="004E641E">
            <w:pPr>
              <w:rPr>
                <w:rFonts w:ascii="Sylfaen" w:hAnsi="Sylfaen" w:cs="Calibri"/>
                <w:sz w:val="16"/>
                <w:szCs w:val="16"/>
                <w:lang w:val="en-US" w:eastAsia="en-US"/>
              </w:rPr>
            </w:pPr>
            <w:r>
              <w:rPr>
                <w:rFonts w:ascii="Sylfaen" w:hAnsi="Sylfaen" w:cs="Calibri"/>
                <w:sz w:val="16"/>
                <w:szCs w:val="16"/>
                <w:lang w:val="en-US" w:eastAsia="en-US"/>
              </w:rPr>
              <w:t>2023</w:t>
            </w:r>
            <w:r w:rsidR="004E641E" w:rsidRPr="008454E9">
              <w:rPr>
                <w:rFonts w:ascii="Sylfaen" w:hAnsi="Sylfaen" w:cs="Calibri"/>
                <w:sz w:val="16"/>
                <w:szCs w:val="16"/>
                <w:lang w:val="en-US" w:eastAsia="en-US"/>
              </w:rPr>
              <w:t xml:space="preserve"> წელს საბავშვო ბაღების მომსახურებით </w:t>
            </w:r>
            <w:r>
              <w:rPr>
                <w:rFonts w:ascii="Sylfaen" w:hAnsi="Sylfaen" w:cs="Calibri"/>
                <w:sz w:val="16"/>
                <w:szCs w:val="16"/>
                <w:lang w:val="ka-GE" w:eastAsia="en-US"/>
              </w:rPr>
              <w:t>ი</w:t>
            </w:r>
            <w:r>
              <w:rPr>
                <w:rFonts w:ascii="Sylfaen" w:hAnsi="Sylfaen" w:cs="Calibri"/>
                <w:sz w:val="16"/>
                <w:szCs w:val="16"/>
                <w:lang w:val="en-US" w:eastAsia="en-US"/>
              </w:rPr>
              <w:t>სარგებლე</w:t>
            </w:r>
            <w:r w:rsidR="004E641E" w:rsidRPr="008454E9">
              <w:rPr>
                <w:rFonts w:ascii="Sylfaen" w:hAnsi="Sylfaen" w:cs="Calibri"/>
                <w:sz w:val="16"/>
                <w:szCs w:val="16"/>
                <w:lang w:val="en-US" w:eastAsia="en-US"/>
              </w:rPr>
              <w:t>ბს 1000 ბავშვი</w:t>
            </w:r>
          </w:p>
        </w:tc>
        <w:tc>
          <w:tcPr>
            <w:tcW w:w="922" w:type="pct"/>
            <w:gridSpan w:val="2"/>
            <w:tcBorders>
              <w:top w:val="single" w:sz="4" w:space="0" w:color="auto"/>
              <w:left w:val="nil"/>
              <w:bottom w:val="single" w:sz="4" w:space="0" w:color="auto"/>
              <w:right w:val="single" w:sz="4" w:space="0" w:color="000000"/>
            </w:tcBorders>
            <w:shd w:val="clear" w:color="000000" w:fill="FFFFFF"/>
            <w:vAlign w:val="center"/>
            <w:hideMark/>
          </w:tcPr>
          <w:p w14:paraId="0874A4E7" w14:textId="2B395B3A" w:rsidR="004E641E" w:rsidRPr="008454E9" w:rsidRDefault="004E641E" w:rsidP="004E641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5% -ბაღების რაოდენობა სრულად </w:t>
            </w:r>
            <w:r w:rsidR="00ED2B92">
              <w:rPr>
                <w:rFonts w:ascii="Sylfaen" w:hAnsi="Sylfaen" w:cs="Calibri"/>
                <w:color w:val="000000"/>
                <w:sz w:val="16"/>
                <w:szCs w:val="16"/>
                <w:lang w:val="ka-GE" w:eastAsia="en-US"/>
              </w:rPr>
              <w:t xml:space="preserve"> ვერ </w:t>
            </w:r>
            <w:r w:rsidRPr="008454E9">
              <w:rPr>
                <w:rFonts w:ascii="Sylfaen" w:hAnsi="Sylfaen" w:cs="Calibri"/>
                <w:color w:val="000000"/>
                <w:sz w:val="16"/>
                <w:szCs w:val="16"/>
                <w:lang w:val="en-US" w:eastAsia="en-US"/>
              </w:rPr>
              <w:t>უზრუნველყოფს მუნიციპალიტეტში დღეს არსებულ მოთხოვნას</w:t>
            </w:r>
            <w:r w:rsidR="00ED2B92">
              <w:rPr>
                <w:rFonts w:ascii="Sylfaen" w:hAnsi="Sylfaen" w:cs="Calibri"/>
                <w:color w:val="000000"/>
                <w:sz w:val="16"/>
                <w:szCs w:val="16"/>
                <w:lang w:val="en-US" w:eastAsia="en-US"/>
              </w:rPr>
              <w:t xml:space="preserve">. </w:t>
            </w:r>
          </w:p>
        </w:tc>
        <w:tc>
          <w:tcPr>
            <w:tcW w:w="526" w:type="pct"/>
            <w:tcBorders>
              <w:top w:val="nil"/>
              <w:left w:val="nil"/>
              <w:bottom w:val="single" w:sz="4" w:space="0" w:color="auto"/>
              <w:right w:val="single" w:sz="4" w:space="0" w:color="auto"/>
            </w:tcBorders>
            <w:shd w:val="clear" w:color="000000" w:fill="FFFFFF"/>
            <w:vAlign w:val="center"/>
            <w:hideMark/>
          </w:tcPr>
          <w:p w14:paraId="7DE6F5BA" w14:textId="77777777" w:rsidR="004E641E" w:rsidRPr="008454E9" w:rsidRDefault="004E641E" w:rsidP="004E641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მაჩვენებლის შენარჩუნება/ზრდა</w:t>
            </w:r>
          </w:p>
        </w:tc>
        <w:tc>
          <w:tcPr>
            <w:tcW w:w="696" w:type="pct"/>
            <w:tcBorders>
              <w:top w:val="nil"/>
              <w:left w:val="nil"/>
              <w:bottom w:val="single" w:sz="4" w:space="0" w:color="auto"/>
              <w:right w:val="single" w:sz="4" w:space="0" w:color="auto"/>
            </w:tcBorders>
            <w:shd w:val="clear" w:color="000000" w:fill="FFFFFF"/>
            <w:vAlign w:val="center"/>
            <w:hideMark/>
          </w:tcPr>
          <w:p w14:paraId="206DC92C" w14:textId="77777777" w:rsidR="004E641E" w:rsidRPr="008454E9" w:rsidRDefault="004E641E" w:rsidP="004E641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მაჩვენებლის შენარჩუნება/ზრდა</w:t>
            </w:r>
          </w:p>
        </w:tc>
        <w:tc>
          <w:tcPr>
            <w:tcW w:w="696" w:type="pct"/>
            <w:tcBorders>
              <w:top w:val="nil"/>
              <w:left w:val="nil"/>
              <w:bottom w:val="single" w:sz="4" w:space="0" w:color="auto"/>
              <w:right w:val="single" w:sz="8" w:space="0" w:color="auto"/>
            </w:tcBorders>
            <w:shd w:val="clear" w:color="000000" w:fill="FFFFFF"/>
            <w:vAlign w:val="center"/>
            <w:hideMark/>
          </w:tcPr>
          <w:p w14:paraId="2ECB6657" w14:textId="77777777" w:rsidR="004E641E" w:rsidRPr="008454E9" w:rsidRDefault="004E641E" w:rsidP="004E641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მაჩვენებლის შენარჩუნება/ზრდა</w:t>
            </w:r>
          </w:p>
        </w:tc>
      </w:tr>
      <w:tr w:rsidR="004E641E" w:rsidRPr="008454E9" w14:paraId="6208D32D" w14:textId="77777777" w:rsidTr="006F4A08">
        <w:trPr>
          <w:trHeight w:val="1290"/>
        </w:trPr>
        <w:tc>
          <w:tcPr>
            <w:tcW w:w="297" w:type="pct"/>
            <w:tcBorders>
              <w:top w:val="nil"/>
              <w:left w:val="single" w:sz="8" w:space="0" w:color="auto"/>
              <w:bottom w:val="single" w:sz="8" w:space="0" w:color="auto"/>
              <w:right w:val="single" w:sz="4" w:space="0" w:color="auto"/>
            </w:tcBorders>
            <w:shd w:val="clear" w:color="000000" w:fill="FFFFFF"/>
            <w:vAlign w:val="center"/>
            <w:hideMark/>
          </w:tcPr>
          <w:p w14:paraId="4C389F98" w14:textId="77777777" w:rsidR="004E641E" w:rsidRPr="008454E9" w:rsidRDefault="004E641E" w:rsidP="004E641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724" w:type="pct"/>
            <w:gridSpan w:val="2"/>
            <w:tcBorders>
              <w:top w:val="single" w:sz="4" w:space="0" w:color="auto"/>
              <w:left w:val="nil"/>
              <w:bottom w:val="single" w:sz="8" w:space="0" w:color="auto"/>
              <w:right w:val="single" w:sz="4" w:space="0" w:color="000000"/>
            </w:tcBorders>
            <w:shd w:val="clear" w:color="000000" w:fill="FFFFFF"/>
            <w:vAlign w:val="center"/>
            <w:hideMark/>
          </w:tcPr>
          <w:p w14:paraId="334F791D" w14:textId="77777777" w:rsidR="004E641E" w:rsidRPr="008454E9" w:rsidRDefault="004E641E" w:rsidP="004E641E">
            <w:pPr>
              <w:rPr>
                <w:rFonts w:ascii="Sylfaen" w:hAnsi="Sylfaen" w:cs="Calibri"/>
                <w:sz w:val="16"/>
                <w:szCs w:val="16"/>
                <w:lang w:val="en-US" w:eastAsia="en-US"/>
              </w:rPr>
            </w:pPr>
            <w:r w:rsidRPr="008454E9">
              <w:rPr>
                <w:rFonts w:ascii="Sylfaen" w:hAnsi="Sylfaen" w:cs="Calibri"/>
                <w:sz w:val="16"/>
                <w:szCs w:val="16"/>
                <w:lang w:val="en-US" w:eastAsia="en-US"/>
              </w:rPr>
              <w:t xml:space="preserve">ბავშვების რაოდენობა, რომლებიც მზად არიან მიიღონ დაწყებითი საშუალო განათლება </w:t>
            </w:r>
          </w:p>
        </w:tc>
        <w:tc>
          <w:tcPr>
            <w:tcW w:w="618" w:type="pct"/>
            <w:tcBorders>
              <w:top w:val="nil"/>
              <w:left w:val="nil"/>
              <w:bottom w:val="single" w:sz="8" w:space="0" w:color="auto"/>
              <w:right w:val="single" w:sz="4" w:space="0" w:color="auto"/>
            </w:tcBorders>
            <w:shd w:val="clear" w:color="000000" w:fill="FFFFFF"/>
            <w:vAlign w:val="center"/>
            <w:hideMark/>
          </w:tcPr>
          <w:p w14:paraId="0AE620C9" w14:textId="1026E45D" w:rsidR="004E641E" w:rsidRPr="008454E9" w:rsidRDefault="00ED2B92" w:rsidP="004E641E">
            <w:pPr>
              <w:rPr>
                <w:rFonts w:ascii="Sylfaen" w:hAnsi="Sylfaen" w:cs="Calibri"/>
                <w:sz w:val="16"/>
                <w:szCs w:val="16"/>
                <w:lang w:val="en-US" w:eastAsia="en-US"/>
              </w:rPr>
            </w:pPr>
            <w:r>
              <w:rPr>
                <w:rFonts w:ascii="Sylfaen" w:hAnsi="Sylfaen" w:cs="Calibri"/>
                <w:sz w:val="16"/>
                <w:szCs w:val="16"/>
                <w:lang w:val="en-US" w:eastAsia="en-US"/>
              </w:rPr>
              <w:t>2022</w:t>
            </w:r>
            <w:r w:rsidR="004E641E" w:rsidRPr="008454E9">
              <w:rPr>
                <w:rFonts w:ascii="Sylfaen" w:hAnsi="Sylfaen" w:cs="Calibri"/>
                <w:sz w:val="16"/>
                <w:szCs w:val="16"/>
                <w:lang w:val="en-US" w:eastAsia="en-US"/>
              </w:rPr>
              <w:t xml:space="preserve"> წელს დაწყებითი განათლების მიღებისათვის მზად </w:t>
            </w:r>
            <w:r>
              <w:rPr>
                <w:rFonts w:ascii="Sylfaen" w:hAnsi="Sylfaen" w:cs="Calibri"/>
                <w:sz w:val="16"/>
                <w:szCs w:val="16"/>
                <w:lang w:val="en-US" w:eastAsia="en-US"/>
              </w:rPr>
              <w:t xml:space="preserve">იქნება ყველა ის 300 </w:t>
            </w:r>
            <w:r w:rsidR="004E641E" w:rsidRPr="008454E9">
              <w:rPr>
                <w:rFonts w:ascii="Sylfaen" w:hAnsi="Sylfaen" w:cs="Calibri"/>
                <w:sz w:val="16"/>
                <w:szCs w:val="16"/>
                <w:lang w:val="en-US" w:eastAsia="en-US"/>
              </w:rPr>
              <w:t xml:space="preserve">აღსაზრდელი, რომელიც მიაღწევს სკოლის ასაკს  </w:t>
            </w:r>
          </w:p>
        </w:tc>
        <w:tc>
          <w:tcPr>
            <w:tcW w:w="521" w:type="pct"/>
            <w:tcBorders>
              <w:top w:val="nil"/>
              <w:left w:val="nil"/>
              <w:bottom w:val="single" w:sz="8" w:space="0" w:color="auto"/>
              <w:right w:val="single" w:sz="4" w:space="0" w:color="auto"/>
            </w:tcBorders>
            <w:shd w:val="clear" w:color="000000" w:fill="FFFFFF"/>
            <w:vAlign w:val="center"/>
            <w:hideMark/>
          </w:tcPr>
          <w:p w14:paraId="39846AEE" w14:textId="75F49311" w:rsidR="004E641E" w:rsidRPr="008454E9" w:rsidRDefault="004E641E" w:rsidP="004E641E">
            <w:pPr>
              <w:rPr>
                <w:rFonts w:ascii="Sylfaen" w:hAnsi="Sylfaen" w:cs="Calibri"/>
                <w:sz w:val="16"/>
                <w:szCs w:val="16"/>
                <w:lang w:val="en-US" w:eastAsia="en-US"/>
              </w:rPr>
            </w:pPr>
            <w:r w:rsidRPr="008454E9">
              <w:rPr>
                <w:rFonts w:ascii="Sylfaen" w:hAnsi="Sylfaen" w:cs="Calibri"/>
                <w:sz w:val="16"/>
                <w:szCs w:val="16"/>
                <w:lang w:val="en-US" w:eastAsia="en-US"/>
              </w:rPr>
              <w:t>2021 წელს დაწყებითი განათლების მიღებ</w:t>
            </w:r>
            <w:r w:rsidR="00ED2B92">
              <w:rPr>
                <w:rFonts w:ascii="Sylfaen" w:hAnsi="Sylfaen" w:cs="Calibri"/>
                <w:sz w:val="16"/>
                <w:szCs w:val="16"/>
                <w:lang w:val="en-US" w:eastAsia="en-US"/>
              </w:rPr>
              <w:t>ისათვის მზად იქნება ყველა ის 340</w:t>
            </w:r>
            <w:r w:rsidRPr="008454E9">
              <w:rPr>
                <w:rFonts w:ascii="Sylfaen" w:hAnsi="Sylfaen" w:cs="Calibri"/>
                <w:sz w:val="16"/>
                <w:szCs w:val="16"/>
                <w:lang w:val="en-US" w:eastAsia="en-US"/>
              </w:rPr>
              <w:t xml:space="preserve"> აღსაზრდელი, რომელიც მიაღწევს სკოლის ასაკს  </w:t>
            </w:r>
          </w:p>
        </w:tc>
        <w:tc>
          <w:tcPr>
            <w:tcW w:w="922" w:type="pct"/>
            <w:gridSpan w:val="2"/>
            <w:tcBorders>
              <w:top w:val="single" w:sz="4" w:space="0" w:color="auto"/>
              <w:left w:val="nil"/>
              <w:bottom w:val="single" w:sz="8" w:space="0" w:color="auto"/>
              <w:right w:val="single" w:sz="4" w:space="0" w:color="000000"/>
            </w:tcBorders>
            <w:shd w:val="clear" w:color="000000" w:fill="FFFFFF"/>
            <w:vAlign w:val="center"/>
            <w:hideMark/>
          </w:tcPr>
          <w:p w14:paraId="2806F0DF" w14:textId="77777777" w:rsidR="004E641E" w:rsidRPr="008454E9" w:rsidRDefault="004E641E" w:rsidP="004E641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0%</w:t>
            </w:r>
          </w:p>
        </w:tc>
        <w:tc>
          <w:tcPr>
            <w:tcW w:w="526" w:type="pct"/>
            <w:tcBorders>
              <w:top w:val="nil"/>
              <w:left w:val="nil"/>
              <w:bottom w:val="single" w:sz="8" w:space="0" w:color="auto"/>
              <w:right w:val="single" w:sz="4" w:space="0" w:color="auto"/>
            </w:tcBorders>
            <w:shd w:val="clear" w:color="000000" w:fill="FFFFFF"/>
            <w:vAlign w:val="center"/>
            <w:hideMark/>
          </w:tcPr>
          <w:p w14:paraId="2D536EA2" w14:textId="77777777" w:rsidR="004E641E" w:rsidRPr="008454E9" w:rsidRDefault="004E641E" w:rsidP="004E641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მაჩვენებლის შენარჩუნება/ზრდა</w:t>
            </w:r>
          </w:p>
        </w:tc>
        <w:tc>
          <w:tcPr>
            <w:tcW w:w="696" w:type="pct"/>
            <w:tcBorders>
              <w:top w:val="nil"/>
              <w:left w:val="nil"/>
              <w:bottom w:val="single" w:sz="8" w:space="0" w:color="auto"/>
              <w:right w:val="single" w:sz="4" w:space="0" w:color="auto"/>
            </w:tcBorders>
            <w:shd w:val="clear" w:color="000000" w:fill="FFFFFF"/>
            <w:vAlign w:val="center"/>
            <w:hideMark/>
          </w:tcPr>
          <w:p w14:paraId="74C80B99" w14:textId="77777777" w:rsidR="004E641E" w:rsidRPr="008454E9" w:rsidRDefault="004E641E" w:rsidP="004E641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მაჩვენებლის შენარჩუნება/ზრდა</w:t>
            </w:r>
          </w:p>
        </w:tc>
        <w:tc>
          <w:tcPr>
            <w:tcW w:w="696" w:type="pct"/>
            <w:tcBorders>
              <w:top w:val="nil"/>
              <w:left w:val="nil"/>
              <w:bottom w:val="single" w:sz="8" w:space="0" w:color="auto"/>
              <w:right w:val="single" w:sz="8" w:space="0" w:color="auto"/>
            </w:tcBorders>
            <w:shd w:val="clear" w:color="000000" w:fill="FFFFFF"/>
            <w:vAlign w:val="center"/>
            <w:hideMark/>
          </w:tcPr>
          <w:p w14:paraId="3971E91D" w14:textId="77777777" w:rsidR="004E641E" w:rsidRPr="008454E9" w:rsidRDefault="004E641E" w:rsidP="004E641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მაჩვენებლის შენარჩუნება/ზრდა</w:t>
            </w:r>
          </w:p>
        </w:tc>
      </w:tr>
    </w:tbl>
    <w:p w14:paraId="185AA564" w14:textId="4D8915EF" w:rsidR="00ED2B92" w:rsidRDefault="00ED2B92" w:rsidP="007A2D43">
      <w:pPr>
        <w:rPr>
          <w:rFonts w:ascii="Sylfaen" w:hAnsi="Sylfaen"/>
          <w:b/>
          <w:noProof/>
          <w:color w:val="000000"/>
          <w:sz w:val="16"/>
          <w:szCs w:val="16"/>
          <w:lang w:val="ka-GE"/>
        </w:rPr>
      </w:pPr>
    </w:p>
    <w:p w14:paraId="1F1B44EC" w14:textId="13B0E9A7" w:rsidR="00ED2B92" w:rsidRDefault="00ED2B92" w:rsidP="007A2D43">
      <w:pPr>
        <w:rPr>
          <w:rFonts w:ascii="Sylfaen" w:hAnsi="Sylfaen"/>
          <w:b/>
          <w:noProof/>
          <w:color w:val="000000"/>
          <w:sz w:val="16"/>
          <w:szCs w:val="16"/>
          <w:lang w:val="ka-GE"/>
        </w:rPr>
      </w:pPr>
    </w:p>
    <w:p w14:paraId="2BACB468" w14:textId="359F28FD" w:rsidR="00ED2B92" w:rsidRPr="00AF67A4" w:rsidRDefault="00ED2B92" w:rsidP="007A2D43">
      <w:pPr>
        <w:rPr>
          <w:rFonts w:ascii="Sylfaen" w:hAnsi="Sylfaen"/>
          <w:b/>
          <w:noProof/>
          <w:color w:val="000000"/>
          <w:sz w:val="16"/>
          <w:szCs w:val="16"/>
          <w:lang w:val="en-US"/>
        </w:rPr>
      </w:pPr>
    </w:p>
    <w:p w14:paraId="661355E6" w14:textId="77777777" w:rsidR="00ED2B92" w:rsidRDefault="00ED2B92" w:rsidP="007A2D43">
      <w:pPr>
        <w:rPr>
          <w:rFonts w:ascii="Sylfaen" w:hAnsi="Sylfaen"/>
          <w:b/>
          <w:noProof/>
          <w:color w:val="000000"/>
          <w:sz w:val="16"/>
          <w:szCs w:val="16"/>
          <w:lang w:val="ka-GE"/>
        </w:rPr>
      </w:pPr>
    </w:p>
    <w:p w14:paraId="47005D5F" w14:textId="3609A09A" w:rsidR="00670007" w:rsidRDefault="009C5A69" w:rsidP="007A2D43">
      <w:pPr>
        <w:rPr>
          <w:rFonts w:ascii="Sylfaen" w:hAnsi="Sylfaen" w:cs="Calibri"/>
          <w:b/>
          <w:bCs/>
          <w:color w:val="000000"/>
          <w:sz w:val="20"/>
          <w:szCs w:val="20"/>
          <w:lang w:val="ka-GE" w:eastAsia="en-US"/>
        </w:rPr>
      </w:pPr>
      <w:r>
        <w:rPr>
          <w:rFonts w:ascii="Sylfaen" w:hAnsi="Sylfaen" w:cs="Calibri"/>
          <w:b/>
          <w:bCs/>
          <w:color w:val="000000"/>
          <w:sz w:val="20"/>
          <w:szCs w:val="20"/>
          <w:lang w:val="ka-GE" w:eastAsia="en-US"/>
        </w:rPr>
        <w:t xml:space="preserve">სკოლამდელი დაწესებულების ფუნქციონირების </w:t>
      </w:r>
      <w:r w:rsidR="00E466D7" w:rsidRPr="00E466D7">
        <w:rPr>
          <w:rFonts w:ascii="Sylfaen" w:hAnsi="Sylfaen" w:cs="Calibri"/>
          <w:b/>
          <w:bCs/>
          <w:color w:val="000000"/>
          <w:sz w:val="20"/>
          <w:szCs w:val="20"/>
          <w:lang w:val="ka-GE" w:eastAsia="en-US"/>
        </w:rPr>
        <w:t xml:space="preserve">პროგრამის </w:t>
      </w:r>
      <w:r>
        <w:rPr>
          <w:rFonts w:ascii="Sylfaen" w:hAnsi="Sylfaen" w:cs="Calibri"/>
          <w:b/>
          <w:bCs/>
          <w:color w:val="000000"/>
          <w:sz w:val="20"/>
          <w:szCs w:val="20"/>
          <w:lang w:val="ka-GE" w:eastAsia="en-US"/>
        </w:rPr>
        <w:t>2023</w:t>
      </w:r>
      <w:r w:rsidR="00E466D7">
        <w:rPr>
          <w:rFonts w:ascii="Sylfaen" w:hAnsi="Sylfaen" w:cs="Calibri"/>
          <w:b/>
          <w:bCs/>
          <w:color w:val="000000"/>
          <w:sz w:val="20"/>
          <w:szCs w:val="20"/>
          <w:lang w:val="ka-GE" w:eastAsia="en-US"/>
        </w:rPr>
        <w:t xml:space="preserve"> წლის ბიუჯეტის</w:t>
      </w:r>
      <w:r w:rsidR="00E466D7" w:rsidRPr="003C32EA">
        <w:rPr>
          <w:rFonts w:ascii="Sylfaen" w:hAnsi="Sylfaen" w:cs="Calibri"/>
          <w:b/>
          <w:bCs/>
          <w:color w:val="000000"/>
          <w:sz w:val="20"/>
          <w:szCs w:val="20"/>
          <w:lang w:val="ka-GE" w:eastAsia="en-US"/>
        </w:rPr>
        <w:t xml:space="preserve"> წინასწარი </w:t>
      </w:r>
      <w:r w:rsidR="00E466D7">
        <w:rPr>
          <w:rFonts w:ascii="Sylfaen" w:hAnsi="Sylfaen" w:cs="Calibri"/>
          <w:b/>
          <w:bCs/>
          <w:color w:val="000000"/>
          <w:sz w:val="20"/>
          <w:szCs w:val="20"/>
          <w:lang w:val="ka-GE" w:eastAsia="en-US"/>
        </w:rPr>
        <w:t>გათვლები (</w:t>
      </w:r>
      <w:r w:rsidR="00E466D7" w:rsidRPr="003C32EA">
        <w:rPr>
          <w:rFonts w:ascii="Sylfaen" w:hAnsi="Sylfaen" w:cs="Calibri"/>
          <w:b/>
          <w:bCs/>
          <w:color w:val="000000"/>
          <w:sz w:val="20"/>
          <w:szCs w:val="20"/>
          <w:lang w:val="ka-GE" w:eastAsia="en-US"/>
        </w:rPr>
        <w:t>ხარჯთაღრიცხვა</w:t>
      </w:r>
      <w:r w:rsidR="00E466D7">
        <w:rPr>
          <w:rFonts w:ascii="Sylfaen" w:hAnsi="Sylfaen" w:cs="Calibri"/>
          <w:b/>
          <w:bCs/>
          <w:color w:val="000000"/>
          <w:sz w:val="20"/>
          <w:szCs w:val="20"/>
          <w:lang w:val="ka-GE" w:eastAsia="en-US"/>
        </w:rPr>
        <w:t>)</w:t>
      </w:r>
    </w:p>
    <w:p w14:paraId="209164DF" w14:textId="78013646" w:rsidR="00E466D7" w:rsidRDefault="00E466D7" w:rsidP="007A2D43">
      <w:pPr>
        <w:rPr>
          <w:rFonts w:ascii="Sylfaen" w:hAnsi="Sylfaen" w:cs="Calibri"/>
          <w:b/>
          <w:bCs/>
          <w:color w:val="000000"/>
          <w:sz w:val="20"/>
          <w:szCs w:val="20"/>
          <w:lang w:val="ka-GE" w:eastAsia="en-US"/>
        </w:rPr>
      </w:pPr>
    </w:p>
    <w:tbl>
      <w:tblPr>
        <w:tblW w:w="5000" w:type="pct"/>
        <w:tblLook w:val="04A0" w:firstRow="1" w:lastRow="0" w:firstColumn="1" w:lastColumn="0" w:noHBand="0" w:noVBand="1"/>
      </w:tblPr>
      <w:tblGrid>
        <w:gridCol w:w="9074"/>
        <w:gridCol w:w="3963"/>
      </w:tblGrid>
      <w:tr w:rsidR="00CA592E" w:rsidRPr="00CA592E" w14:paraId="1D96DDE2" w14:textId="77777777" w:rsidTr="005A6B15">
        <w:trPr>
          <w:trHeight w:val="360"/>
        </w:trPr>
        <w:tc>
          <w:tcPr>
            <w:tcW w:w="3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95A84" w14:textId="77777777" w:rsidR="00CA592E" w:rsidRPr="00CA592E" w:rsidRDefault="00CA592E" w:rsidP="00CA592E">
            <w:pPr>
              <w:jc w:val="center"/>
              <w:rPr>
                <w:rFonts w:ascii="Sylfaen" w:hAnsi="Sylfaen" w:cs="Calibri"/>
                <w:b/>
                <w:bCs/>
                <w:color w:val="000000"/>
                <w:sz w:val="16"/>
                <w:szCs w:val="16"/>
              </w:rPr>
            </w:pPr>
            <w:r w:rsidRPr="00CA592E">
              <w:rPr>
                <w:rFonts w:ascii="Sylfaen" w:hAnsi="Sylfaen" w:cs="Calibri"/>
                <w:b/>
                <w:bCs/>
                <w:color w:val="000000"/>
                <w:sz w:val="16"/>
                <w:szCs w:val="16"/>
              </w:rPr>
              <w:t>დასახელება</w:t>
            </w:r>
          </w:p>
        </w:tc>
        <w:tc>
          <w:tcPr>
            <w:tcW w:w="1520" w:type="pct"/>
            <w:tcBorders>
              <w:top w:val="single" w:sz="4" w:space="0" w:color="auto"/>
              <w:left w:val="nil"/>
              <w:bottom w:val="single" w:sz="4" w:space="0" w:color="auto"/>
              <w:right w:val="single" w:sz="4" w:space="0" w:color="auto"/>
            </w:tcBorders>
            <w:shd w:val="clear" w:color="auto" w:fill="auto"/>
            <w:noWrap/>
            <w:vAlign w:val="center"/>
            <w:hideMark/>
          </w:tcPr>
          <w:p w14:paraId="3DA27CB4" w14:textId="77777777" w:rsidR="00CA592E" w:rsidRPr="00CA592E" w:rsidRDefault="00CA592E" w:rsidP="00CA592E">
            <w:pPr>
              <w:jc w:val="center"/>
              <w:rPr>
                <w:rFonts w:ascii="Sylfaen" w:hAnsi="Sylfaen" w:cs="Calibri"/>
                <w:b/>
                <w:bCs/>
                <w:color w:val="000000"/>
                <w:sz w:val="16"/>
                <w:szCs w:val="16"/>
              </w:rPr>
            </w:pPr>
            <w:r w:rsidRPr="00CA592E">
              <w:rPr>
                <w:rFonts w:ascii="Sylfaen" w:hAnsi="Sylfaen" w:cs="Calibri"/>
                <w:b/>
                <w:bCs/>
                <w:color w:val="000000"/>
                <w:sz w:val="16"/>
                <w:szCs w:val="16"/>
              </w:rPr>
              <w:t>თანხა ათას ლარში</w:t>
            </w:r>
          </w:p>
        </w:tc>
      </w:tr>
      <w:tr w:rsidR="00CA592E" w:rsidRPr="00CA592E" w14:paraId="4EC90C1A" w14:textId="77777777" w:rsidTr="00AF67A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3FCAEE6F"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სახელფასო ფონდი</w:t>
            </w:r>
          </w:p>
        </w:tc>
        <w:tc>
          <w:tcPr>
            <w:tcW w:w="1520" w:type="pct"/>
            <w:tcBorders>
              <w:top w:val="nil"/>
              <w:left w:val="nil"/>
              <w:bottom w:val="single" w:sz="4" w:space="0" w:color="auto"/>
              <w:right w:val="single" w:sz="4" w:space="0" w:color="auto"/>
            </w:tcBorders>
            <w:shd w:val="clear" w:color="auto" w:fill="auto"/>
            <w:noWrap/>
            <w:vAlign w:val="center"/>
          </w:tcPr>
          <w:p w14:paraId="6729EF2A" w14:textId="528B91F2" w:rsidR="00CA592E" w:rsidRPr="009C5A69" w:rsidRDefault="00C057E8" w:rsidP="00CA592E">
            <w:pPr>
              <w:jc w:val="center"/>
              <w:rPr>
                <w:rFonts w:ascii="Sylfaen" w:hAnsi="Sylfaen" w:cs="Calibri"/>
                <w:color w:val="000000"/>
                <w:sz w:val="18"/>
                <w:szCs w:val="18"/>
                <w:lang w:val="ka-GE"/>
              </w:rPr>
            </w:pPr>
            <w:r>
              <w:rPr>
                <w:rFonts w:ascii="Sylfaen" w:hAnsi="Sylfaen" w:cs="Calibri"/>
                <w:color w:val="000000"/>
                <w:sz w:val="18"/>
                <w:szCs w:val="18"/>
                <w:lang w:val="ka-GE"/>
              </w:rPr>
              <w:t>31</w:t>
            </w:r>
            <w:r w:rsidR="009C5A69">
              <w:rPr>
                <w:rFonts w:ascii="Sylfaen" w:hAnsi="Sylfaen" w:cs="Calibri"/>
                <w:color w:val="000000"/>
                <w:sz w:val="18"/>
                <w:szCs w:val="18"/>
                <w:lang w:val="ka-GE"/>
              </w:rPr>
              <w:t>00.0</w:t>
            </w:r>
          </w:p>
        </w:tc>
      </w:tr>
      <w:tr w:rsidR="00CA592E" w:rsidRPr="00CA592E" w14:paraId="7B204239" w14:textId="77777777" w:rsidTr="00AF67A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11E2263A"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შტატგარეშე მუშაკთა ხელფასი</w:t>
            </w:r>
          </w:p>
        </w:tc>
        <w:tc>
          <w:tcPr>
            <w:tcW w:w="1520" w:type="pct"/>
            <w:tcBorders>
              <w:top w:val="nil"/>
              <w:left w:val="nil"/>
              <w:bottom w:val="single" w:sz="4" w:space="0" w:color="auto"/>
              <w:right w:val="single" w:sz="4" w:space="0" w:color="auto"/>
            </w:tcBorders>
            <w:shd w:val="clear" w:color="auto" w:fill="auto"/>
            <w:noWrap/>
            <w:vAlign w:val="center"/>
          </w:tcPr>
          <w:p w14:paraId="2BE13E50" w14:textId="61CC1EFD" w:rsidR="00CA592E" w:rsidRPr="009C5A69" w:rsidRDefault="009C5A69" w:rsidP="00CA592E">
            <w:pPr>
              <w:jc w:val="center"/>
              <w:rPr>
                <w:rFonts w:ascii="Sylfaen" w:hAnsi="Sylfaen" w:cs="Calibri"/>
                <w:color w:val="000000"/>
                <w:sz w:val="18"/>
                <w:szCs w:val="18"/>
                <w:lang w:val="ka-GE"/>
              </w:rPr>
            </w:pPr>
            <w:r>
              <w:rPr>
                <w:rFonts w:ascii="Sylfaen" w:hAnsi="Sylfaen" w:cs="Calibri"/>
                <w:color w:val="000000"/>
                <w:sz w:val="18"/>
                <w:szCs w:val="18"/>
                <w:lang w:val="ka-GE"/>
              </w:rPr>
              <w:t>32.0</w:t>
            </w:r>
          </w:p>
        </w:tc>
      </w:tr>
      <w:tr w:rsidR="00CA592E" w:rsidRPr="00CA592E" w14:paraId="56AEBBAB" w14:textId="77777777" w:rsidTr="00AF67A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1F9989A2"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კვება</w:t>
            </w:r>
          </w:p>
        </w:tc>
        <w:tc>
          <w:tcPr>
            <w:tcW w:w="1520" w:type="pct"/>
            <w:tcBorders>
              <w:top w:val="nil"/>
              <w:left w:val="nil"/>
              <w:bottom w:val="single" w:sz="4" w:space="0" w:color="auto"/>
              <w:right w:val="single" w:sz="4" w:space="0" w:color="auto"/>
            </w:tcBorders>
            <w:shd w:val="clear" w:color="auto" w:fill="auto"/>
            <w:noWrap/>
            <w:vAlign w:val="center"/>
          </w:tcPr>
          <w:p w14:paraId="6041C851" w14:textId="3C09C495" w:rsidR="00CA592E" w:rsidRPr="009C5A69" w:rsidRDefault="00C057E8" w:rsidP="00CA592E">
            <w:pPr>
              <w:jc w:val="center"/>
              <w:rPr>
                <w:rFonts w:ascii="Sylfaen" w:hAnsi="Sylfaen" w:cs="Calibri"/>
                <w:color w:val="000000"/>
                <w:sz w:val="18"/>
                <w:szCs w:val="18"/>
                <w:lang w:val="ka-GE"/>
              </w:rPr>
            </w:pPr>
            <w:r>
              <w:rPr>
                <w:rFonts w:ascii="Sylfaen" w:hAnsi="Sylfaen" w:cs="Calibri"/>
                <w:color w:val="000000"/>
                <w:sz w:val="18"/>
                <w:szCs w:val="18"/>
                <w:lang w:val="ka-GE"/>
              </w:rPr>
              <w:t>59</w:t>
            </w:r>
            <w:r w:rsidR="009C5A69">
              <w:rPr>
                <w:rFonts w:ascii="Sylfaen" w:hAnsi="Sylfaen" w:cs="Calibri"/>
                <w:color w:val="000000"/>
                <w:sz w:val="18"/>
                <w:szCs w:val="18"/>
                <w:lang w:val="ka-GE"/>
              </w:rPr>
              <w:t>0.0</w:t>
            </w:r>
          </w:p>
        </w:tc>
      </w:tr>
      <w:tr w:rsidR="00CA592E" w:rsidRPr="00CA592E" w14:paraId="39E1428E" w14:textId="77777777" w:rsidTr="00AF67A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08626CB6"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მივლინება</w:t>
            </w:r>
          </w:p>
        </w:tc>
        <w:tc>
          <w:tcPr>
            <w:tcW w:w="1520" w:type="pct"/>
            <w:tcBorders>
              <w:top w:val="nil"/>
              <w:left w:val="nil"/>
              <w:bottom w:val="single" w:sz="4" w:space="0" w:color="auto"/>
              <w:right w:val="single" w:sz="4" w:space="0" w:color="auto"/>
            </w:tcBorders>
            <w:shd w:val="clear" w:color="auto" w:fill="auto"/>
            <w:noWrap/>
            <w:vAlign w:val="center"/>
          </w:tcPr>
          <w:p w14:paraId="42F13093" w14:textId="73E0EBA9" w:rsidR="00CA592E" w:rsidRPr="009C5A69" w:rsidRDefault="009C5A69" w:rsidP="00CA592E">
            <w:pPr>
              <w:jc w:val="center"/>
              <w:rPr>
                <w:rFonts w:ascii="Sylfaen" w:hAnsi="Sylfaen" w:cs="Calibri"/>
                <w:color w:val="000000"/>
                <w:sz w:val="18"/>
                <w:szCs w:val="18"/>
                <w:lang w:val="ka-GE"/>
              </w:rPr>
            </w:pPr>
            <w:r>
              <w:rPr>
                <w:rFonts w:ascii="Sylfaen" w:hAnsi="Sylfaen" w:cs="Calibri"/>
                <w:color w:val="000000"/>
                <w:sz w:val="18"/>
                <w:szCs w:val="18"/>
                <w:lang w:val="ka-GE"/>
              </w:rPr>
              <w:t>2.0</w:t>
            </w:r>
          </w:p>
        </w:tc>
      </w:tr>
      <w:tr w:rsidR="00CA592E" w:rsidRPr="00CA592E" w14:paraId="56B8DA11" w14:textId="77777777" w:rsidTr="00AF67A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11C3228C"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კაპიტალური ხარჯი</w:t>
            </w:r>
          </w:p>
        </w:tc>
        <w:tc>
          <w:tcPr>
            <w:tcW w:w="1520" w:type="pct"/>
            <w:tcBorders>
              <w:top w:val="nil"/>
              <w:left w:val="nil"/>
              <w:bottom w:val="single" w:sz="4" w:space="0" w:color="auto"/>
              <w:right w:val="single" w:sz="4" w:space="0" w:color="auto"/>
            </w:tcBorders>
            <w:shd w:val="clear" w:color="auto" w:fill="auto"/>
            <w:noWrap/>
            <w:vAlign w:val="center"/>
          </w:tcPr>
          <w:p w14:paraId="061109FD" w14:textId="302F4644" w:rsidR="00CA592E" w:rsidRPr="009C5A69" w:rsidRDefault="009C5A69" w:rsidP="00CA592E">
            <w:pPr>
              <w:jc w:val="center"/>
              <w:rPr>
                <w:rFonts w:ascii="Sylfaen" w:hAnsi="Sylfaen" w:cs="Calibri"/>
                <w:color w:val="000000"/>
                <w:sz w:val="18"/>
                <w:szCs w:val="18"/>
                <w:lang w:val="ka-GE"/>
              </w:rPr>
            </w:pPr>
            <w:r>
              <w:rPr>
                <w:rFonts w:ascii="Sylfaen" w:hAnsi="Sylfaen" w:cs="Calibri"/>
                <w:color w:val="000000"/>
                <w:sz w:val="18"/>
                <w:szCs w:val="18"/>
                <w:lang w:val="ka-GE"/>
              </w:rPr>
              <w:t>50.0</w:t>
            </w:r>
          </w:p>
        </w:tc>
      </w:tr>
      <w:tr w:rsidR="00CA592E" w:rsidRPr="00CA592E" w14:paraId="46293907" w14:textId="77777777" w:rsidTr="00AF67A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0C92AFFF"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სოციალური ხარჯი</w:t>
            </w:r>
          </w:p>
        </w:tc>
        <w:tc>
          <w:tcPr>
            <w:tcW w:w="1520" w:type="pct"/>
            <w:tcBorders>
              <w:top w:val="nil"/>
              <w:left w:val="nil"/>
              <w:bottom w:val="single" w:sz="4" w:space="0" w:color="auto"/>
              <w:right w:val="single" w:sz="4" w:space="0" w:color="auto"/>
            </w:tcBorders>
            <w:shd w:val="clear" w:color="auto" w:fill="auto"/>
            <w:noWrap/>
            <w:vAlign w:val="center"/>
          </w:tcPr>
          <w:p w14:paraId="727679BD" w14:textId="7CE7DB0C" w:rsidR="00CA592E" w:rsidRPr="009C5A69" w:rsidRDefault="009C5A69" w:rsidP="00CA592E">
            <w:pPr>
              <w:jc w:val="center"/>
              <w:rPr>
                <w:rFonts w:ascii="Sylfaen" w:hAnsi="Sylfaen" w:cs="Calibri"/>
                <w:color w:val="000000"/>
                <w:sz w:val="18"/>
                <w:szCs w:val="18"/>
                <w:lang w:val="ka-GE"/>
              </w:rPr>
            </w:pPr>
            <w:r>
              <w:rPr>
                <w:rFonts w:ascii="Sylfaen" w:hAnsi="Sylfaen" w:cs="Calibri"/>
                <w:color w:val="000000"/>
                <w:sz w:val="18"/>
                <w:szCs w:val="18"/>
                <w:lang w:val="ka-GE"/>
              </w:rPr>
              <w:t>2.0</w:t>
            </w:r>
          </w:p>
        </w:tc>
      </w:tr>
      <w:tr w:rsidR="00CA592E" w:rsidRPr="00CA592E" w14:paraId="6D87ACA8" w14:textId="77777777" w:rsidTr="00AF67A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367D94A4"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კომუნალური ხარჯები</w:t>
            </w:r>
          </w:p>
        </w:tc>
        <w:tc>
          <w:tcPr>
            <w:tcW w:w="1520" w:type="pct"/>
            <w:tcBorders>
              <w:top w:val="nil"/>
              <w:left w:val="nil"/>
              <w:bottom w:val="single" w:sz="4" w:space="0" w:color="auto"/>
              <w:right w:val="single" w:sz="4" w:space="0" w:color="auto"/>
            </w:tcBorders>
            <w:shd w:val="clear" w:color="auto" w:fill="auto"/>
            <w:noWrap/>
            <w:vAlign w:val="center"/>
          </w:tcPr>
          <w:p w14:paraId="0ABC1BEB" w14:textId="45B80742" w:rsidR="00CA592E" w:rsidRPr="009C5A69" w:rsidRDefault="009C5A69" w:rsidP="00CA592E">
            <w:pPr>
              <w:jc w:val="center"/>
              <w:rPr>
                <w:rFonts w:ascii="Sylfaen" w:hAnsi="Sylfaen" w:cs="Calibri"/>
                <w:color w:val="000000"/>
                <w:sz w:val="18"/>
                <w:szCs w:val="18"/>
                <w:lang w:val="ka-GE"/>
              </w:rPr>
            </w:pPr>
            <w:r>
              <w:rPr>
                <w:rFonts w:ascii="Sylfaen" w:hAnsi="Sylfaen" w:cs="Calibri"/>
                <w:color w:val="000000"/>
                <w:sz w:val="18"/>
                <w:szCs w:val="18"/>
                <w:lang w:val="ka-GE"/>
              </w:rPr>
              <w:t>150.0</w:t>
            </w:r>
          </w:p>
        </w:tc>
      </w:tr>
      <w:tr w:rsidR="00CA592E" w:rsidRPr="00CA592E" w14:paraId="186F00E5" w14:textId="77777777" w:rsidTr="00AF67A4">
        <w:trPr>
          <w:trHeight w:val="370"/>
        </w:trPr>
        <w:tc>
          <w:tcPr>
            <w:tcW w:w="3480" w:type="pct"/>
            <w:tcBorders>
              <w:top w:val="nil"/>
              <w:left w:val="single" w:sz="4" w:space="0" w:color="auto"/>
              <w:bottom w:val="single" w:sz="4" w:space="0" w:color="auto"/>
              <w:right w:val="single" w:sz="4" w:space="0" w:color="auto"/>
            </w:tcBorders>
            <w:shd w:val="clear" w:color="auto" w:fill="auto"/>
            <w:vAlign w:val="center"/>
            <w:hideMark/>
          </w:tcPr>
          <w:p w14:paraId="08F7A245"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ჰიგიენური   და სადენზიფექციო საშუალებების ხარჯი</w:t>
            </w:r>
          </w:p>
        </w:tc>
        <w:tc>
          <w:tcPr>
            <w:tcW w:w="1520" w:type="pct"/>
            <w:tcBorders>
              <w:top w:val="nil"/>
              <w:left w:val="nil"/>
              <w:bottom w:val="single" w:sz="4" w:space="0" w:color="auto"/>
              <w:right w:val="single" w:sz="4" w:space="0" w:color="auto"/>
            </w:tcBorders>
            <w:shd w:val="clear" w:color="auto" w:fill="auto"/>
            <w:noWrap/>
            <w:vAlign w:val="center"/>
          </w:tcPr>
          <w:p w14:paraId="1F18E0A6" w14:textId="78EBFE9F" w:rsidR="00CA592E" w:rsidRPr="009C5A69" w:rsidRDefault="00BC6451" w:rsidP="00CA592E">
            <w:pPr>
              <w:jc w:val="center"/>
              <w:rPr>
                <w:rFonts w:ascii="Sylfaen" w:hAnsi="Sylfaen" w:cs="Calibri"/>
                <w:color w:val="000000"/>
                <w:sz w:val="18"/>
                <w:szCs w:val="18"/>
                <w:lang w:val="ka-GE"/>
              </w:rPr>
            </w:pPr>
            <w:r>
              <w:rPr>
                <w:rFonts w:ascii="Sylfaen" w:hAnsi="Sylfaen" w:cs="Calibri"/>
                <w:color w:val="000000"/>
                <w:sz w:val="18"/>
                <w:szCs w:val="18"/>
                <w:lang w:val="ka-GE"/>
              </w:rPr>
              <w:t>1</w:t>
            </w:r>
            <w:r w:rsidR="009C5A69">
              <w:rPr>
                <w:rFonts w:ascii="Sylfaen" w:hAnsi="Sylfaen" w:cs="Calibri"/>
                <w:color w:val="000000"/>
                <w:sz w:val="18"/>
                <w:szCs w:val="18"/>
                <w:lang w:val="ka-GE"/>
              </w:rPr>
              <w:t>0.0</w:t>
            </w:r>
          </w:p>
        </w:tc>
      </w:tr>
      <w:tr w:rsidR="00CA592E" w:rsidRPr="00CA592E" w14:paraId="0DCF11FE" w14:textId="77777777" w:rsidTr="00AF67A4">
        <w:trPr>
          <w:trHeight w:val="360"/>
        </w:trPr>
        <w:tc>
          <w:tcPr>
            <w:tcW w:w="3480" w:type="pct"/>
            <w:tcBorders>
              <w:top w:val="nil"/>
              <w:left w:val="single" w:sz="4" w:space="0" w:color="auto"/>
              <w:bottom w:val="single" w:sz="4" w:space="0" w:color="auto"/>
              <w:right w:val="single" w:sz="4" w:space="0" w:color="auto"/>
            </w:tcBorders>
            <w:shd w:val="clear" w:color="auto" w:fill="auto"/>
            <w:vAlign w:val="center"/>
            <w:hideMark/>
          </w:tcPr>
          <w:p w14:paraId="75821AB1"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სამეურნეო საქონლის შეძენის ხარჯი</w:t>
            </w:r>
          </w:p>
        </w:tc>
        <w:tc>
          <w:tcPr>
            <w:tcW w:w="1520" w:type="pct"/>
            <w:tcBorders>
              <w:top w:val="nil"/>
              <w:left w:val="nil"/>
              <w:bottom w:val="single" w:sz="4" w:space="0" w:color="auto"/>
              <w:right w:val="single" w:sz="4" w:space="0" w:color="auto"/>
            </w:tcBorders>
            <w:shd w:val="clear" w:color="auto" w:fill="auto"/>
            <w:noWrap/>
            <w:vAlign w:val="center"/>
          </w:tcPr>
          <w:p w14:paraId="1B46FFC6" w14:textId="1E35C3C9" w:rsidR="00CA592E" w:rsidRPr="00BC6451" w:rsidRDefault="00BC6451" w:rsidP="00CA592E">
            <w:pPr>
              <w:jc w:val="center"/>
              <w:rPr>
                <w:rFonts w:ascii="Sylfaen" w:hAnsi="Sylfaen" w:cs="Calibri"/>
                <w:color w:val="000000"/>
                <w:sz w:val="18"/>
                <w:szCs w:val="18"/>
                <w:lang w:val="ka-GE"/>
              </w:rPr>
            </w:pPr>
            <w:r>
              <w:rPr>
                <w:rFonts w:ascii="Sylfaen" w:hAnsi="Sylfaen" w:cs="Calibri"/>
                <w:color w:val="000000"/>
                <w:sz w:val="18"/>
                <w:szCs w:val="18"/>
                <w:lang w:val="ka-GE"/>
              </w:rPr>
              <w:t>40.0</w:t>
            </w:r>
          </w:p>
        </w:tc>
      </w:tr>
      <w:tr w:rsidR="00CA592E" w:rsidRPr="00CA592E" w14:paraId="5ED2B1CE" w14:textId="77777777" w:rsidTr="00AF67A4">
        <w:trPr>
          <w:trHeight w:val="465"/>
        </w:trPr>
        <w:tc>
          <w:tcPr>
            <w:tcW w:w="3480" w:type="pct"/>
            <w:tcBorders>
              <w:top w:val="nil"/>
              <w:left w:val="single" w:sz="4" w:space="0" w:color="auto"/>
              <w:bottom w:val="single" w:sz="4" w:space="0" w:color="auto"/>
              <w:right w:val="single" w:sz="4" w:space="0" w:color="auto"/>
            </w:tcBorders>
            <w:shd w:val="clear" w:color="auto" w:fill="auto"/>
            <w:vAlign w:val="center"/>
            <w:hideMark/>
          </w:tcPr>
          <w:p w14:paraId="5BF2068D"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სათამაშოებისა და წიგნების შეძენის ხარჯი</w:t>
            </w:r>
          </w:p>
        </w:tc>
        <w:tc>
          <w:tcPr>
            <w:tcW w:w="1520" w:type="pct"/>
            <w:tcBorders>
              <w:top w:val="nil"/>
              <w:left w:val="nil"/>
              <w:bottom w:val="single" w:sz="4" w:space="0" w:color="auto"/>
              <w:right w:val="single" w:sz="4" w:space="0" w:color="auto"/>
            </w:tcBorders>
            <w:shd w:val="clear" w:color="auto" w:fill="auto"/>
            <w:noWrap/>
            <w:vAlign w:val="center"/>
          </w:tcPr>
          <w:p w14:paraId="6EF241C9" w14:textId="41E6BB52" w:rsidR="00CA592E" w:rsidRPr="00CF34F2" w:rsidRDefault="00CF34F2" w:rsidP="00CA592E">
            <w:pPr>
              <w:jc w:val="center"/>
              <w:rPr>
                <w:rFonts w:ascii="Sylfaen" w:hAnsi="Sylfaen" w:cs="Calibri"/>
                <w:color w:val="000000"/>
                <w:sz w:val="18"/>
                <w:szCs w:val="18"/>
                <w:lang w:val="ka-GE"/>
              </w:rPr>
            </w:pPr>
            <w:r>
              <w:rPr>
                <w:rFonts w:ascii="Sylfaen" w:hAnsi="Sylfaen" w:cs="Calibri"/>
                <w:color w:val="000000"/>
                <w:sz w:val="18"/>
                <w:szCs w:val="18"/>
                <w:lang w:val="ka-GE"/>
              </w:rPr>
              <w:t>25.0</w:t>
            </w:r>
          </w:p>
        </w:tc>
      </w:tr>
      <w:tr w:rsidR="00CA592E" w:rsidRPr="00CA592E" w14:paraId="57E2E487" w14:textId="77777777" w:rsidTr="00AF67A4">
        <w:trPr>
          <w:trHeight w:val="360"/>
        </w:trPr>
        <w:tc>
          <w:tcPr>
            <w:tcW w:w="3480" w:type="pct"/>
            <w:tcBorders>
              <w:top w:val="nil"/>
              <w:left w:val="single" w:sz="4" w:space="0" w:color="auto"/>
              <w:bottom w:val="single" w:sz="4" w:space="0" w:color="auto"/>
              <w:right w:val="single" w:sz="4" w:space="0" w:color="auto"/>
            </w:tcBorders>
            <w:shd w:val="clear" w:color="auto" w:fill="auto"/>
            <w:vAlign w:val="center"/>
            <w:hideMark/>
          </w:tcPr>
          <w:p w14:paraId="53FC1A5B"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სანტექნიკური მომსახურების ხარჯი</w:t>
            </w:r>
          </w:p>
        </w:tc>
        <w:tc>
          <w:tcPr>
            <w:tcW w:w="1520" w:type="pct"/>
            <w:tcBorders>
              <w:top w:val="nil"/>
              <w:left w:val="nil"/>
              <w:bottom w:val="single" w:sz="4" w:space="0" w:color="auto"/>
              <w:right w:val="single" w:sz="4" w:space="0" w:color="auto"/>
            </w:tcBorders>
            <w:shd w:val="clear" w:color="auto" w:fill="auto"/>
            <w:noWrap/>
            <w:vAlign w:val="center"/>
          </w:tcPr>
          <w:p w14:paraId="098BEBD4" w14:textId="6EB4670D" w:rsidR="00CA592E" w:rsidRPr="00CF34F2" w:rsidRDefault="00CF34F2" w:rsidP="00CA592E">
            <w:pPr>
              <w:jc w:val="center"/>
              <w:rPr>
                <w:rFonts w:ascii="Sylfaen" w:hAnsi="Sylfaen" w:cs="Calibri"/>
                <w:color w:val="000000"/>
                <w:sz w:val="18"/>
                <w:szCs w:val="18"/>
                <w:lang w:val="ka-GE"/>
              </w:rPr>
            </w:pPr>
            <w:r>
              <w:rPr>
                <w:rFonts w:ascii="Sylfaen" w:hAnsi="Sylfaen" w:cs="Calibri"/>
                <w:color w:val="000000"/>
                <w:sz w:val="18"/>
                <w:szCs w:val="18"/>
                <w:lang w:val="ka-GE"/>
              </w:rPr>
              <w:t>20.0</w:t>
            </w:r>
          </w:p>
        </w:tc>
      </w:tr>
      <w:tr w:rsidR="00CA592E" w:rsidRPr="00CA592E" w14:paraId="08AE6459" w14:textId="77777777" w:rsidTr="00AF67A4">
        <w:trPr>
          <w:trHeight w:val="360"/>
        </w:trPr>
        <w:tc>
          <w:tcPr>
            <w:tcW w:w="3480" w:type="pct"/>
            <w:tcBorders>
              <w:top w:val="nil"/>
              <w:left w:val="single" w:sz="4" w:space="0" w:color="auto"/>
              <w:bottom w:val="single" w:sz="4" w:space="0" w:color="auto"/>
              <w:right w:val="single" w:sz="4" w:space="0" w:color="auto"/>
            </w:tcBorders>
            <w:shd w:val="clear" w:color="auto" w:fill="auto"/>
            <w:vAlign w:val="center"/>
            <w:hideMark/>
          </w:tcPr>
          <w:p w14:paraId="3665F7F2"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სანტექნისკის საქონლის შეძენის ხარჯი</w:t>
            </w:r>
          </w:p>
        </w:tc>
        <w:tc>
          <w:tcPr>
            <w:tcW w:w="1520" w:type="pct"/>
            <w:tcBorders>
              <w:top w:val="nil"/>
              <w:left w:val="nil"/>
              <w:bottom w:val="single" w:sz="4" w:space="0" w:color="auto"/>
              <w:right w:val="single" w:sz="4" w:space="0" w:color="auto"/>
            </w:tcBorders>
            <w:shd w:val="clear" w:color="auto" w:fill="auto"/>
            <w:noWrap/>
            <w:vAlign w:val="center"/>
          </w:tcPr>
          <w:p w14:paraId="00E5BDC8" w14:textId="22833898" w:rsidR="00CA592E" w:rsidRPr="00CF34F2" w:rsidRDefault="00CF34F2" w:rsidP="00CA592E">
            <w:pPr>
              <w:jc w:val="center"/>
              <w:rPr>
                <w:rFonts w:ascii="Sylfaen" w:hAnsi="Sylfaen" w:cs="Calibri"/>
                <w:color w:val="000000"/>
                <w:sz w:val="18"/>
                <w:szCs w:val="18"/>
                <w:lang w:val="ka-GE"/>
              </w:rPr>
            </w:pPr>
            <w:r>
              <w:rPr>
                <w:rFonts w:ascii="Sylfaen" w:hAnsi="Sylfaen" w:cs="Calibri"/>
                <w:color w:val="000000"/>
                <w:sz w:val="18"/>
                <w:szCs w:val="18"/>
                <w:lang w:val="ka-GE"/>
              </w:rPr>
              <w:t>5.0</w:t>
            </w:r>
          </w:p>
        </w:tc>
      </w:tr>
      <w:tr w:rsidR="00CA592E" w:rsidRPr="00CA592E" w14:paraId="165A4A94" w14:textId="77777777" w:rsidTr="00AF67A4">
        <w:trPr>
          <w:trHeight w:val="450"/>
        </w:trPr>
        <w:tc>
          <w:tcPr>
            <w:tcW w:w="3480" w:type="pct"/>
            <w:tcBorders>
              <w:top w:val="nil"/>
              <w:left w:val="single" w:sz="4" w:space="0" w:color="auto"/>
              <w:bottom w:val="single" w:sz="4" w:space="0" w:color="auto"/>
              <w:right w:val="single" w:sz="4" w:space="0" w:color="auto"/>
            </w:tcBorders>
            <w:shd w:val="clear" w:color="auto" w:fill="auto"/>
            <w:vAlign w:val="center"/>
            <w:hideMark/>
          </w:tcPr>
          <w:p w14:paraId="254C50C6"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სატელეკომუნიკაციო და ინტერნეტ მომსახურების ხარჯი</w:t>
            </w:r>
          </w:p>
        </w:tc>
        <w:tc>
          <w:tcPr>
            <w:tcW w:w="1520" w:type="pct"/>
            <w:tcBorders>
              <w:top w:val="nil"/>
              <w:left w:val="nil"/>
              <w:bottom w:val="single" w:sz="4" w:space="0" w:color="auto"/>
              <w:right w:val="single" w:sz="4" w:space="0" w:color="auto"/>
            </w:tcBorders>
            <w:shd w:val="clear" w:color="auto" w:fill="auto"/>
            <w:noWrap/>
            <w:vAlign w:val="center"/>
          </w:tcPr>
          <w:p w14:paraId="7BC381DF" w14:textId="5CD4EC02" w:rsidR="00CA592E" w:rsidRPr="00CF34F2" w:rsidRDefault="00CF34F2" w:rsidP="00CA592E">
            <w:pPr>
              <w:jc w:val="center"/>
              <w:rPr>
                <w:rFonts w:ascii="Sylfaen" w:hAnsi="Sylfaen" w:cs="Calibri"/>
                <w:color w:val="000000"/>
                <w:sz w:val="18"/>
                <w:szCs w:val="18"/>
                <w:lang w:val="ka-GE"/>
              </w:rPr>
            </w:pPr>
            <w:r>
              <w:rPr>
                <w:rFonts w:ascii="Sylfaen" w:hAnsi="Sylfaen" w:cs="Calibri"/>
                <w:color w:val="000000"/>
                <w:sz w:val="18"/>
                <w:szCs w:val="18"/>
                <w:lang w:val="ka-GE"/>
              </w:rPr>
              <w:t>10.0</w:t>
            </w:r>
          </w:p>
        </w:tc>
      </w:tr>
      <w:tr w:rsidR="00CA592E" w:rsidRPr="00CA592E" w14:paraId="34FE19E6" w14:textId="77777777" w:rsidTr="00AF67A4">
        <w:trPr>
          <w:trHeight w:val="360"/>
        </w:trPr>
        <w:tc>
          <w:tcPr>
            <w:tcW w:w="3480" w:type="pct"/>
            <w:tcBorders>
              <w:top w:val="nil"/>
              <w:left w:val="single" w:sz="4" w:space="0" w:color="auto"/>
              <w:bottom w:val="single" w:sz="4" w:space="0" w:color="auto"/>
              <w:right w:val="single" w:sz="4" w:space="0" w:color="auto"/>
            </w:tcBorders>
            <w:shd w:val="clear" w:color="auto" w:fill="auto"/>
            <w:vAlign w:val="bottom"/>
            <w:hideMark/>
          </w:tcPr>
          <w:p w14:paraId="20EBC3B1" w14:textId="77777777" w:rsidR="00CA592E" w:rsidRPr="00CA592E" w:rsidRDefault="00CA592E" w:rsidP="00CA592E">
            <w:pPr>
              <w:jc w:val="center"/>
              <w:rPr>
                <w:rFonts w:ascii="Sylfaen" w:hAnsi="Sylfaen" w:cs="Calibri"/>
                <w:b/>
                <w:bCs/>
                <w:color w:val="000000"/>
                <w:sz w:val="18"/>
                <w:szCs w:val="18"/>
              </w:rPr>
            </w:pPr>
            <w:r w:rsidRPr="00CA592E">
              <w:rPr>
                <w:rFonts w:ascii="Sylfaen" w:hAnsi="Sylfaen" w:cs="Calibri"/>
                <w:b/>
                <w:bCs/>
                <w:color w:val="000000"/>
                <w:sz w:val="18"/>
                <w:szCs w:val="18"/>
              </w:rPr>
              <w:t>სულ</w:t>
            </w:r>
          </w:p>
        </w:tc>
        <w:tc>
          <w:tcPr>
            <w:tcW w:w="1520" w:type="pct"/>
            <w:tcBorders>
              <w:top w:val="nil"/>
              <w:left w:val="nil"/>
              <w:bottom w:val="single" w:sz="4" w:space="0" w:color="auto"/>
              <w:right w:val="single" w:sz="4" w:space="0" w:color="auto"/>
            </w:tcBorders>
            <w:shd w:val="clear" w:color="auto" w:fill="auto"/>
            <w:noWrap/>
            <w:vAlign w:val="bottom"/>
          </w:tcPr>
          <w:p w14:paraId="0FBF326C" w14:textId="73988916" w:rsidR="00CA592E" w:rsidRPr="009C5A69" w:rsidRDefault="00947492" w:rsidP="00CA592E">
            <w:pPr>
              <w:jc w:val="center"/>
              <w:rPr>
                <w:rFonts w:ascii="Sylfaen" w:hAnsi="Sylfaen" w:cs="Calibri"/>
                <w:b/>
                <w:bCs/>
                <w:color w:val="000000"/>
                <w:sz w:val="18"/>
                <w:szCs w:val="18"/>
                <w:lang w:val="ka-GE"/>
              </w:rPr>
            </w:pPr>
            <w:r>
              <w:rPr>
                <w:rFonts w:ascii="Sylfaen" w:hAnsi="Sylfaen" w:cs="Calibri"/>
                <w:b/>
                <w:bCs/>
                <w:color w:val="000000"/>
                <w:sz w:val="18"/>
                <w:szCs w:val="18"/>
                <w:lang w:val="ka-GE"/>
              </w:rPr>
              <w:t>4 036</w:t>
            </w:r>
            <w:r w:rsidR="009C5A69">
              <w:rPr>
                <w:rFonts w:ascii="Sylfaen" w:hAnsi="Sylfaen" w:cs="Calibri"/>
                <w:b/>
                <w:bCs/>
                <w:color w:val="000000"/>
                <w:sz w:val="18"/>
                <w:szCs w:val="18"/>
                <w:lang w:val="ka-GE"/>
              </w:rPr>
              <w:t>.0</w:t>
            </w:r>
          </w:p>
        </w:tc>
      </w:tr>
    </w:tbl>
    <w:p w14:paraId="4E3EDBF9" w14:textId="66DB3322" w:rsidR="00DA47FC" w:rsidRDefault="00DA47FC" w:rsidP="007A2D43">
      <w:pPr>
        <w:rPr>
          <w:rFonts w:ascii="Sylfaen" w:hAnsi="Sylfaen" w:cs="Calibri"/>
          <w:b/>
          <w:bCs/>
          <w:color w:val="000000"/>
          <w:sz w:val="20"/>
          <w:szCs w:val="20"/>
          <w:lang w:val="ka-GE" w:eastAsia="en-US"/>
        </w:rPr>
      </w:pPr>
    </w:p>
    <w:p w14:paraId="1FA45CEF" w14:textId="0B45988F" w:rsidR="00DA47FC" w:rsidRDefault="00DA47FC" w:rsidP="007A2D43">
      <w:pPr>
        <w:rPr>
          <w:rFonts w:ascii="Sylfaen" w:hAnsi="Sylfaen" w:cs="Calibri"/>
          <w:b/>
          <w:bCs/>
          <w:color w:val="000000"/>
          <w:sz w:val="20"/>
          <w:szCs w:val="20"/>
          <w:lang w:val="ka-GE" w:eastAsia="en-US"/>
        </w:rPr>
      </w:pPr>
    </w:p>
    <w:p w14:paraId="66AAA591" w14:textId="77777777" w:rsidR="00DA47FC" w:rsidRDefault="00DA47FC" w:rsidP="00DA47FC">
      <w:pPr>
        <w:rPr>
          <w:rFonts w:ascii="Sylfaen" w:hAnsi="Sylfaen"/>
          <w:noProof/>
          <w:sz w:val="16"/>
          <w:szCs w:val="16"/>
          <w:lang w:val="ka-GE"/>
        </w:rPr>
      </w:pPr>
    </w:p>
    <w:p w14:paraId="3B9EAA01" w14:textId="77777777" w:rsidR="00DA47FC" w:rsidRPr="00776D4C" w:rsidRDefault="00DA47FC" w:rsidP="00DA47FC">
      <w:pPr>
        <w:rPr>
          <w:rFonts w:ascii="Sylfaen" w:hAnsi="Sylfaen"/>
          <w:noProof/>
          <w:sz w:val="16"/>
          <w:szCs w:val="16"/>
          <w:lang w:val="ka-GE"/>
        </w:rPr>
      </w:pPr>
    </w:p>
    <w:tbl>
      <w:tblPr>
        <w:tblW w:w="5000" w:type="pct"/>
        <w:tblLayout w:type="fixed"/>
        <w:tblLook w:val="04A0" w:firstRow="1" w:lastRow="0" w:firstColumn="1" w:lastColumn="0" w:noHBand="0" w:noVBand="1"/>
      </w:tblPr>
      <w:tblGrid>
        <w:gridCol w:w="775"/>
        <w:gridCol w:w="1470"/>
        <w:gridCol w:w="417"/>
        <w:gridCol w:w="1610"/>
        <w:gridCol w:w="1357"/>
        <w:gridCol w:w="659"/>
        <w:gridCol w:w="1743"/>
        <w:gridCol w:w="1370"/>
        <w:gridCol w:w="1813"/>
        <w:gridCol w:w="1813"/>
      </w:tblGrid>
      <w:tr w:rsidR="00DA47FC" w:rsidRPr="008454E9" w14:paraId="70769C39" w14:textId="77777777" w:rsidTr="0088309D">
        <w:trPr>
          <w:trHeight w:val="750"/>
        </w:trPr>
        <w:tc>
          <w:tcPr>
            <w:tcW w:w="297"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50ECCBA4" w14:textId="77777777" w:rsidR="00DA47FC" w:rsidRPr="008454E9" w:rsidRDefault="00DA47FC" w:rsidP="0088309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564" w:type="pct"/>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274D4645" w14:textId="77777777" w:rsidR="00DA47FC" w:rsidRPr="008454E9" w:rsidRDefault="00DA47FC" w:rsidP="0088309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1552" w:type="pct"/>
            <w:gridSpan w:val="4"/>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14:paraId="5A8D89ED" w14:textId="6476D970" w:rsidR="00DA47FC" w:rsidRPr="008454E9" w:rsidRDefault="00DA47FC" w:rsidP="0088309D">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სკოლისგარეშე განათლება</w:t>
            </w:r>
          </w:p>
        </w:tc>
        <w:tc>
          <w:tcPr>
            <w:tcW w:w="669" w:type="pct"/>
            <w:tcBorders>
              <w:top w:val="single" w:sz="8" w:space="0" w:color="auto"/>
              <w:left w:val="nil"/>
              <w:bottom w:val="single" w:sz="4" w:space="0" w:color="auto"/>
              <w:right w:val="single" w:sz="4" w:space="0" w:color="auto"/>
            </w:tcBorders>
            <w:shd w:val="clear" w:color="000000" w:fill="FFFFFF"/>
            <w:vAlign w:val="center"/>
            <w:hideMark/>
          </w:tcPr>
          <w:p w14:paraId="02F1202B" w14:textId="77777777" w:rsidR="00DA47FC" w:rsidRPr="008454E9" w:rsidRDefault="00DA47FC" w:rsidP="0088309D">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2023 </w:t>
            </w:r>
            <w:r w:rsidRPr="008454E9">
              <w:rPr>
                <w:rFonts w:ascii="Sylfaen" w:hAnsi="Sylfaen" w:cs="Calibri"/>
                <w:b/>
                <w:bCs/>
                <w:color w:val="000000"/>
                <w:sz w:val="16"/>
                <w:szCs w:val="16"/>
                <w:lang w:val="en-US" w:eastAsia="en-US"/>
              </w:rPr>
              <w:t>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526" w:type="pct"/>
            <w:tcBorders>
              <w:top w:val="single" w:sz="8" w:space="0" w:color="auto"/>
              <w:left w:val="nil"/>
              <w:bottom w:val="single" w:sz="4" w:space="0" w:color="auto"/>
              <w:right w:val="single" w:sz="4" w:space="0" w:color="auto"/>
            </w:tcBorders>
            <w:shd w:val="clear" w:color="000000" w:fill="FFFFFF"/>
            <w:vAlign w:val="center"/>
            <w:hideMark/>
          </w:tcPr>
          <w:p w14:paraId="776BC7A4" w14:textId="77777777" w:rsidR="00DA47FC" w:rsidRPr="008454E9" w:rsidRDefault="00DA47FC" w:rsidP="0088309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2</w:t>
            </w:r>
            <w:r>
              <w:rPr>
                <w:rFonts w:ascii="Sylfaen" w:hAnsi="Sylfaen" w:cs="Calibri"/>
                <w:b/>
                <w:bCs/>
                <w:color w:val="000000"/>
                <w:sz w:val="16"/>
                <w:szCs w:val="16"/>
                <w:lang w:val="en-US" w:eastAsia="en-US"/>
              </w:rPr>
              <w:t>024</w:t>
            </w:r>
            <w:r w:rsidRPr="008454E9">
              <w:rPr>
                <w:rFonts w:ascii="Sylfaen" w:hAnsi="Sylfaen" w:cs="Calibri"/>
                <w:b/>
                <w:bCs/>
                <w:color w:val="000000"/>
                <w:sz w:val="16"/>
                <w:szCs w:val="16"/>
                <w:lang w:val="en-US" w:eastAsia="en-US"/>
              </w:rPr>
              <w:t xml:space="preserve"> 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696" w:type="pct"/>
            <w:tcBorders>
              <w:top w:val="single" w:sz="8" w:space="0" w:color="auto"/>
              <w:left w:val="nil"/>
              <w:bottom w:val="single" w:sz="4" w:space="0" w:color="auto"/>
              <w:right w:val="single" w:sz="4" w:space="0" w:color="auto"/>
            </w:tcBorders>
            <w:shd w:val="clear" w:color="000000" w:fill="FFFFFF"/>
            <w:vAlign w:val="center"/>
            <w:hideMark/>
          </w:tcPr>
          <w:p w14:paraId="7CD6DD5B" w14:textId="77777777" w:rsidR="00DA47FC" w:rsidRPr="008454E9" w:rsidRDefault="00DA47FC" w:rsidP="0088309D">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Pr="008454E9">
              <w:rPr>
                <w:rFonts w:ascii="Sylfaen" w:hAnsi="Sylfaen" w:cs="Calibri"/>
                <w:b/>
                <w:bCs/>
                <w:color w:val="000000"/>
                <w:sz w:val="16"/>
                <w:szCs w:val="16"/>
                <w:lang w:val="en-US" w:eastAsia="en-US"/>
              </w:rPr>
              <w:t xml:space="preserve"> 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696" w:type="pct"/>
            <w:tcBorders>
              <w:top w:val="single" w:sz="8" w:space="0" w:color="auto"/>
              <w:left w:val="nil"/>
              <w:bottom w:val="single" w:sz="4" w:space="0" w:color="auto"/>
              <w:right w:val="single" w:sz="8" w:space="0" w:color="auto"/>
            </w:tcBorders>
            <w:shd w:val="clear" w:color="000000" w:fill="FFFFFF"/>
            <w:vAlign w:val="center"/>
            <w:hideMark/>
          </w:tcPr>
          <w:p w14:paraId="59F6E9DD" w14:textId="77777777" w:rsidR="00DA47FC" w:rsidRPr="008454E9" w:rsidRDefault="00DA47FC" w:rsidP="0088309D">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2026 </w:t>
            </w:r>
            <w:r w:rsidRPr="008454E9">
              <w:rPr>
                <w:rFonts w:ascii="Sylfaen" w:hAnsi="Sylfaen" w:cs="Calibri"/>
                <w:b/>
                <w:bCs/>
                <w:color w:val="000000"/>
                <w:sz w:val="16"/>
                <w:szCs w:val="16"/>
                <w:lang w:val="en-US" w:eastAsia="en-US"/>
              </w:rPr>
              <w:t>წლის დაფინანსება</w:t>
            </w:r>
            <w:r w:rsidRPr="008454E9">
              <w:rPr>
                <w:rFonts w:ascii="Sylfaen" w:hAnsi="Sylfaen" w:cs="Calibri"/>
                <w:b/>
                <w:bCs/>
                <w:color w:val="000000"/>
                <w:sz w:val="16"/>
                <w:szCs w:val="16"/>
                <w:lang w:val="en-US" w:eastAsia="en-US"/>
              </w:rPr>
              <w:br/>
              <w:t xml:space="preserve"> ათას ლარში</w:t>
            </w:r>
          </w:p>
        </w:tc>
      </w:tr>
      <w:tr w:rsidR="00DA47FC" w:rsidRPr="008454E9" w14:paraId="0F255070" w14:textId="77777777" w:rsidTr="00DA47FC">
        <w:trPr>
          <w:trHeight w:val="252"/>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115427DA" w14:textId="0BEC9503" w:rsidR="00DA47FC" w:rsidRPr="008454E9" w:rsidRDefault="00DA47FC" w:rsidP="0088309D">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04 04</w:t>
            </w:r>
          </w:p>
        </w:tc>
        <w:tc>
          <w:tcPr>
            <w:tcW w:w="564" w:type="pct"/>
            <w:vMerge/>
            <w:tcBorders>
              <w:top w:val="single" w:sz="8" w:space="0" w:color="auto"/>
              <w:left w:val="single" w:sz="4" w:space="0" w:color="auto"/>
              <w:bottom w:val="single" w:sz="4" w:space="0" w:color="000000"/>
              <w:right w:val="single" w:sz="4" w:space="0" w:color="auto"/>
            </w:tcBorders>
            <w:vAlign w:val="center"/>
            <w:hideMark/>
          </w:tcPr>
          <w:p w14:paraId="64899475" w14:textId="77777777" w:rsidR="00DA47FC" w:rsidRPr="008454E9" w:rsidRDefault="00DA47FC" w:rsidP="0088309D">
            <w:pPr>
              <w:rPr>
                <w:rFonts w:ascii="Sylfaen" w:hAnsi="Sylfaen" w:cs="Calibri"/>
                <w:b/>
                <w:bCs/>
                <w:color w:val="000000"/>
                <w:sz w:val="16"/>
                <w:szCs w:val="16"/>
                <w:lang w:val="en-US" w:eastAsia="en-US"/>
              </w:rPr>
            </w:pPr>
          </w:p>
        </w:tc>
        <w:tc>
          <w:tcPr>
            <w:tcW w:w="1552" w:type="pct"/>
            <w:gridSpan w:val="4"/>
            <w:vMerge/>
            <w:tcBorders>
              <w:top w:val="single" w:sz="8" w:space="0" w:color="auto"/>
              <w:left w:val="single" w:sz="4" w:space="0" w:color="auto"/>
              <w:bottom w:val="single" w:sz="4" w:space="0" w:color="000000"/>
              <w:right w:val="single" w:sz="4" w:space="0" w:color="000000"/>
            </w:tcBorders>
            <w:vAlign w:val="center"/>
            <w:hideMark/>
          </w:tcPr>
          <w:p w14:paraId="0D114A89" w14:textId="77777777" w:rsidR="00DA47FC" w:rsidRPr="008454E9" w:rsidRDefault="00DA47FC" w:rsidP="0088309D">
            <w:pPr>
              <w:rPr>
                <w:rFonts w:ascii="Sylfaen" w:hAnsi="Sylfaen" w:cs="Calibri"/>
                <w:b/>
                <w:bCs/>
                <w:color w:val="000000"/>
                <w:sz w:val="16"/>
                <w:szCs w:val="16"/>
                <w:lang w:val="en-US" w:eastAsia="en-US"/>
              </w:rPr>
            </w:pPr>
          </w:p>
        </w:tc>
        <w:tc>
          <w:tcPr>
            <w:tcW w:w="669" w:type="pct"/>
            <w:tcBorders>
              <w:top w:val="nil"/>
              <w:left w:val="nil"/>
              <w:bottom w:val="single" w:sz="4" w:space="0" w:color="auto"/>
              <w:right w:val="single" w:sz="4" w:space="0" w:color="auto"/>
            </w:tcBorders>
            <w:shd w:val="clear" w:color="000000" w:fill="FFFFFF"/>
            <w:vAlign w:val="center"/>
          </w:tcPr>
          <w:p w14:paraId="6B65312D" w14:textId="43DDF18A" w:rsidR="00DA47FC" w:rsidRPr="00DA47FC" w:rsidRDefault="00947492" w:rsidP="0088309D">
            <w:pPr>
              <w:jc w:val="center"/>
              <w:rPr>
                <w:rFonts w:ascii="Sylfaen" w:hAnsi="Sylfaen" w:cs="Calibri"/>
                <w:sz w:val="16"/>
                <w:szCs w:val="16"/>
                <w:lang w:val="ka-GE" w:eastAsia="en-US"/>
              </w:rPr>
            </w:pPr>
            <w:r>
              <w:rPr>
                <w:rFonts w:ascii="Sylfaen" w:hAnsi="Sylfaen" w:cs="Calibri"/>
                <w:sz w:val="16"/>
                <w:szCs w:val="16"/>
                <w:lang w:val="ka-GE" w:eastAsia="en-US"/>
              </w:rPr>
              <w:t>300</w:t>
            </w:r>
            <w:r w:rsidR="00DA47FC">
              <w:rPr>
                <w:rFonts w:ascii="Sylfaen" w:hAnsi="Sylfaen" w:cs="Calibri"/>
                <w:sz w:val="16"/>
                <w:szCs w:val="16"/>
                <w:lang w:val="ka-GE" w:eastAsia="en-US"/>
              </w:rPr>
              <w:t>.0</w:t>
            </w:r>
          </w:p>
        </w:tc>
        <w:tc>
          <w:tcPr>
            <w:tcW w:w="526" w:type="pct"/>
            <w:tcBorders>
              <w:top w:val="nil"/>
              <w:left w:val="nil"/>
              <w:bottom w:val="single" w:sz="4" w:space="0" w:color="auto"/>
              <w:right w:val="single" w:sz="4" w:space="0" w:color="auto"/>
            </w:tcBorders>
            <w:shd w:val="clear" w:color="000000" w:fill="FFFFFF"/>
            <w:vAlign w:val="center"/>
          </w:tcPr>
          <w:p w14:paraId="241C6929" w14:textId="791EACAF" w:rsidR="00DA47FC" w:rsidRPr="00DA47FC" w:rsidRDefault="00DA47FC" w:rsidP="0088309D">
            <w:pPr>
              <w:jc w:val="center"/>
              <w:rPr>
                <w:rFonts w:ascii="Sylfaen" w:hAnsi="Sylfaen" w:cs="Calibri"/>
                <w:sz w:val="16"/>
                <w:szCs w:val="16"/>
                <w:lang w:val="ka-GE" w:eastAsia="en-US"/>
              </w:rPr>
            </w:pPr>
            <w:r>
              <w:rPr>
                <w:rFonts w:ascii="Sylfaen" w:hAnsi="Sylfaen" w:cs="Calibri"/>
                <w:sz w:val="16"/>
                <w:szCs w:val="16"/>
                <w:lang w:val="ka-GE" w:eastAsia="en-US"/>
              </w:rPr>
              <w:t>300.0</w:t>
            </w:r>
          </w:p>
        </w:tc>
        <w:tc>
          <w:tcPr>
            <w:tcW w:w="696" w:type="pct"/>
            <w:tcBorders>
              <w:top w:val="nil"/>
              <w:left w:val="nil"/>
              <w:bottom w:val="single" w:sz="4" w:space="0" w:color="auto"/>
              <w:right w:val="single" w:sz="4" w:space="0" w:color="auto"/>
            </w:tcBorders>
            <w:shd w:val="clear" w:color="000000" w:fill="FFFFFF"/>
            <w:vAlign w:val="center"/>
          </w:tcPr>
          <w:p w14:paraId="70FB0D41" w14:textId="3B1871CD" w:rsidR="00DA47FC" w:rsidRPr="00DA47FC" w:rsidRDefault="00DA47FC" w:rsidP="0088309D">
            <w:pPr>
              <w:jc w:val="center"/>
              <w:rPr>
                <w:rFonts w:ascii="Sylfaen" w:hAnsi="Sylfaen" w:cs="Calibri"/>
                <w:sz w:val="16"/>
                <w:szCs w:val="16"/>
                <w:lang w:val="ka-GE" w:eastAsia="en-US"/>
              </w:rPr>
            </w:pPr>
            <w:r>
              <w:rPr>
                <w:rFonts w:ascii="Sylfaen" w:hAnsi="Sylfaen" w:cs="Calibri"/>
                <w:sz w:val="16"/>
                <w:szCs w:val="16"/>
                <w:lang w:val="ka-GE" w:eastAsia="en-US"/>
              </w:rPr>
              <w:t>300.0</w:t>
            </w:r>
          </w:p>
        </w:tc>
        <w:tc>
          <w:tcPr>
            <w:tcW w:w="696" w:type="pct"/>
            <w:tcBorders>
              <w:top w:val="nil"/>
              <w:left w:val="nil"/>
              <w:bottom w:val="single" w:sz="4" w:space="0" w:color="auto"/>
              <w:right w:val="single" w:sz="8" w:space="0" w:color="auto"/>
            </w:tcBorders>
            <w:shd w:val="clear" w:color="000000" w:fill="FFFFFF"/>
            <w:vAlign w:val="center"/>
          </w:tcPr>
          <w:p w14:paraId="6A385BC4" w14:textId="07D79C34" w:rsidR="00DA47FC" w:rsidRPr="00DA47FC" w:rsidRDefault="00DA47FC" w:rsidP="0088309D">
            <w:pPr>
              <w:jc w:val="center"/>
              <w:rPr>
                <w:rFonts w:ascii="Sylfaen" w:hAnsi="Sylfaen" w:cs="Calibri"/>
                <w:sz w:val="16"/>
                <w:szCs w:val="16"/>
                <w:lang w:val="ka-GE" w:eastAsia="en-US"/>
              </w:rPr>
            </w:pPr>
            <w:r>
              <w:rPr>
                <w:rFonts w:ascii="Sylfaen" w:hAnsi="Sylfaen" w:cs="Calibri"/>
                <w:sz w:val="16"/>
                <w:szCs w:val="16"/>
                <w:lang w:val="ka-GE" w:eastAsia="en-US"/>
              </w:rPr>
              <w:t>300.0</w:t>
            </w:r>
          </w:p>
        </w:tc>
      </w:tr>
      <w:tr w:rsidR="00DA47FC" w:rsidRPr="008454E9" w14:paraId="18A45287" w14:textId="77777777" w:rsidTr="0088309D">
        <w:trPr>
          <w:trHeight w:val="780"/>
        </w:trPr>
        <w:tc>
          <w:tcPr>
            <w:tcW w:w="86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258B912F" w14:textId="77777777" w:rsidR="00DA47FC" w:rsidRPr="008454E9" w:rsidRDefault="00DA47FC" w:rsidP="0088309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განმახორციელებელი სამსახური</w:t>
            </w:r>
          </w:p>
        </w:tc>
        <w:tc>
          <w:tcPr>
            <w:tcW w:w="4139" w:type="pct"/>
            <w:gridSpan w:val="8"/>
            <w:tcBorders>
              <w:top w:val="single" w:sz="4" w:space="0" w:color="auto"/>
              <w:left w:val="nil"/>
              <w:bottom w:val="single" w:sz="4" w:space="0" w:color="auto"/>
              <w:right w:val="single" w:sz="8" w:space="0" w:color="000000"/>
            </w:tcBorders>
            <w:shd w:val="clear" w:color="000000" w:fill="FFFFFF"/>
            <w:vAlign w:val="center"/>
            <w:hideMark/>
          </w:tcPr>
          <w:p w14:paraId="764D9043" w14:textId="4EE2139F" w:rsidR="00DA47FC" w:rsidRPr="008454E9" w:rsidRDefault="00DA47FC" w:rsidP="0088309D">
            <w:pPr>
              <w:rPr>
                <w:rFonts w:ascii="Sylfaen" w:hAnsi="Sylfaen" w:cs="Calibri"/>
                <w:color w:val="000000"/>
                <w:sz w:val="16"/>
                <w:szCs w:val="16"/>
                <w:lang w:val="en-US" w:eastAsia="en-US"/>
              </w:rPr>
            </w:pPr>
            <w:r>
              <w:rPr>
                <w:rFonts w:ascii="Sylfaen" w:hAnsi="Sylfaen" w:cs="Calibri"/>
                <w:color w:val="000000"/>
                <w:sz w:val="16"/>
                <w:szCs w:val="16"/>
                <w:lang w:val="en-US" w:eastAsia="en-US"/>
              </w:rPr>
              <w:t xml:space="preserve">ა(ა)იპ  თერჯოლის  მოსწავლე- ახალგაზრდობის სოციალური დაცვის, მოქალაქეობრივი და ესთეტიკური აღზრდის მუნიციპალური </w:t>
            </w:r>
            <w:r w:rsidRPr="008454E9">
              <w:rPr>
                <w:rFonts w:ascii="Sylfaen" w:hAnsi="Sylfaen" w:cs="Calibri"/>
                <w:color w:val="000000"/>
                <w:sz w:val="16"/>
                <w:szCs w:val="16"/>
                <w:lang w:val="en-US" w:eastAsia="en-US"/>
              </w:rPr>
              <w:t>ცენტრი</w:t>
            </w:r>
          </w:p>
        </w:tc>
      </w:tr>
      <w:tr w:rsidR="00DA47FC" w:rsidRPr="008454E9" w14:paraId="7BCB12C4" w14:textId="77777777" w:rsidTr="0088309D">
        <w:trPr>
          <w:trHeight w:val="2809"/>
        </w:trPr>
        <w:tc>
          <w:tcPr>
            <w:tcW w:w="86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2FEC601" w14:textId="77777777" w:rsidR="00DA47FC" w:rsidRPr="008454E9" w:rsidRDefault="00DA47FC" w:rsidP="0088309D">
            <w:pP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 xml:space="preserve">პროგრამის აღწერა </w:t>
            </w:r>
          </w:p>
        </w:tc>
        <w:tc>
          <w:tcPr>
            <w:tcW w:w="4139" w:type="pct"/>
            <w:gridSpan w:val="8"/>
            <w:tcBorders>
              <w:top w:val="single" w:sz="4" w:space="0" w:color="auto"/>
              <w:left w:val="nil"/>
              <w:bottom w:val="single" w:sz="4" w:space="0" w:color="auto"/>
              <w:right w:val="single" w:sz="8" w:space="0" w:color="000000"/>
            </w:tcBorders>
            <w:shd w:val="clear" w:color="000000" w:fill="FFFFFF"/>
            <w:hideMark/>
          </w:tcPr>
          <w:p w14:paraId="32FF00B6" w14:textId="54736F01" w:rsidR="00DA47FC" w:rsidRPr="008454E9" w:rsidRDefault="00633730" w:rsidP="0088309D">
            <w:pPr>
              <w:spacing w:after="240"/>
              <w:rPr>
                <w:rFonts w:ascii="Sylfaen" w:hAnsi="Sylfaen" w:cs="Calibri"/>
                <w:color w:val="000000"/>
                <w:sz w:val="16"/>
                <w:szCs w:val="16"/>
                <w:lang w:val="en-US" w:eastAsia="en-US"/>
              </w:rPr>
            </w:pPr>
            <w:r w:rsidRPr="002252C8">
              <w:rPr>
                <w:rFonts w:ascii="Sylfaen" w:hAnsi="Sylfaen" w:cs="Arial CYR"/>
                <w:color w:val="000000"/>
                <w:sz w:val="16"/>
                <w:szCs w:val="16"/>
                <w:lang w:val="en-US" w:eastAsia="en-US"/>
              </w:rPr>
              <w:t xml:space="preserve">ა(ა)იპ თერჯოლის მოსწავლე-ახლგაზრდობის სოციალური დაცვის,  მოქალაქეობრივი  და ესთეტიკური  აღზრდის  მუნიციპალური  ცენტრი, არის </w:t>
            </w:r>
            <w:r>
              <w:rPr>
                <w:rFonts w:ascii="Sylfaen" w:hAnsi="Sylfaen" w:cs="Arial CYR"/>
                <w:color w:val="000000"/>
                <w:sz w:val="16"/>
                <w:szCs w:val="16"/>
                <w:lang w:val="ka-GE" w:eastAsia="en-US"/>
              </w:rPr>
              <w:t>სასწავლო-</w:t>
            </w:r>
            <w:r w:rsidRPr="002252C8">
              <w:rPr>
                <w:rFonts w:ascii="Sylfaen" w:hAnsi="Sylfaen" w:cs="Arial CYR"/>
                <w:color w:val="000000"/>
                <w:sz w:val="16"/>
                <w:szCs w:val="16"/>
                <w:lang w:val="en-US" w:eastAsia="en-US"/>
              </w:rPr>
              <w:t>საგანმანათლებო  დაწესებულება, რომელიც ემსახურება 6-21 წლამდე  მოსწავლე-ახალგაზრდობას, პროგრამული ბიუჯეტიდან გამომდინარე 20</w:t>
            </w:r>
            <w:r>
              <w:rPr>
                <w:rFonts w:ascii="Sylfaen" w:hAnsi="Sylfaen" w:cs="Arial CYR"/>
                <w:color w:val="000000"/>
                <w:sz w:val="16"/>
                <w:szCs w:val="16"/>
                <w:lang w:val="ka-GE" w:eastAsia="en-US"/>
              </w:rPr>
              <w:t xml:space="preserve">21-22 </w:t>
            </w:r>
            <w:r w:rsidRPr="002252C8">
              <w:rPr>
                <w:rFonts w:ascii="Sylfaen" w:hAnsi="Sylfaen" w:cs="Arial CYR"/>
                <w:color w:val="000000"/>
                <w:sz w:val="16"/>
                <w:szCs w:val="16"/>
                <w:lang w:val="en-US" w:eastAsia="en-US"/>
              </w:rPr>
              <w:t xml:space="preserve">სასწავლო წელს ,,ცენტრში’’ მუშაობდა 4 </w:t>
            </w:r>
            <w:r>
              <w:rPr>
                <w:rFonts w:ascii="Sylfaen" w:hAnsi="Sylfaen" w:cs="Arial CYR"/>
                <w:color w:val="000000"/>
                <w:sz w:val="16"/>
                <w:szCs w:val="16"/>
                <w:lang w:val="ka-GE" w:eastAsia="en-US"/>
              </w:rPr>
              <w:t>პრიორიტეტული მიმართულება (1 სამოქალაქო პასუხისმგებლობისა და ინტელექტუალური ცოდნის ამაღლება. 2 სოფლის მეურნეობის განვითარების, მეწარმეობისა და სკოლიდან სამუშაოზე გადასვლის პროცესის და ბიოლოგიური გარემოს დაცვის ხელშეწყობა. 3 კულტურული განვითარების ხელშეწყობა და პოპულარიზაცია. 4 თითოეული ბავშვისა და ახალგაზრდისათვის განათლებისა და განვითარების თანაბარი შესაძლებლობების კეთილსაიმედო სასწავლო გარემოს შექმნის უზრუნველყოფა)</w:t>
            </w:r>
            <w:r w:rsidRPr="002252C8">
              <w:rPr>
                <w:rFonts w:ascii="Sylfaen" w:hAnsi="Sylfaen" w:cs="Arial CYR"/>
                <w:color w:val="000000"/>
                <w:sz w:val="16"/>
                <w:szCs w:val="16"/>
                <w:lang w:val="en-US" w:eastAsia="en-US"/>
              </w:rPr>
              <w:t xml:space="preserve"> რომელშიც გაერთიანებული</w:t>
            </w:r>
            <w:r>
              <w:rPr>
                <w:rFonts w:ascii="Sylfaen" w:hAnsi="Sylfaen" w:cs="Arial CYR"/>
                <w:color w:val="000000"/>
                <w:sz w:val="16"/>
                <w:szCs w:val="16"/>
                <w:lang w:val="ka-GE" w:eastAsia="en-US"/>
              </w:rPr>
              <w:t xml:space="preserve">ა </w:t>
            </w:r>
            <w:r w:rsidRPr="002252C8">
              <w:rPr>
                <w:rFonts w:ascii="Sylfaen" w:hAnsi="Sylfaen" w:cs="Arial CYR"/>
                <w:color w:val="000000"/>
                <w:sz w:val="16"/>
                <w:szCs w:val="16"/>
                <w:lang w:val="en-US" w:eastAsia="en-US"/>
              </w:rPr>
              <w:t xml:space="preserve"> 2</w:t>
            </w:r>
            <w:r>
              <w:rPr>
                <w:rFonts w:ascii="Sylfaen" w:hAnsi="Sylfaen" w:cs="Arial CYR"/>
                <w:color w:val="000000"/>
                <w:sz w:val="16"/>
                <w:szCs w:val="16"/>
                <w:lang w:val="ka-GE" w:eastAsia="en-US"/>
              </w:rPr>
              <w:t>4</w:t>
            </w:r>
            <w:r w:rsidRPr="002252C8">
              <w:rPr>
                <w:rFonts w:ascii="Sylfaen" w:hAnsi="Sylfaen" w:cs="Arial CYR"/>
                <w:color w:val="000000"/>
                <w:sz w:val="16"/>
                <w:szCs w:val="16"/>
                <w:lang w:val="en-US" w:eastAsia="en-US"/>
              </w:rPr>
              <w:t xml:space="preserve"> კლუბი და</w:t>
            </w:r>
            <w:r>
              <w:rPr>
                <w:rFonts w:ascii="Sylfaen" w:hAnsi="Sylfaen" w:cs="Arial CYR"/>
                <w:color w:val="000000"/>
                <w:sz w:val="16"/>
                <w:szCs w:val="16"/>
                <w:lang w:val="ka-GE" w:eastAsia="en-US"/>
              </w:rPr>
              <w:t xml:space="preserve"> 1 </w:t>
            </w:r>
            <w:r>
              <w:rPr>
                <w:rFonts w:ascii="Sylfaen" w:hAnsi="Sylfaen" w:cs="Arial CYR"/>
                <w:color w:val="000000"/>
                <w:sz w:val="16"/>
                <w:szCs w:val="16"/>
                <w:lang w:val="en-US" w:eastAsia="en-US"/>
              </w:rPr>
              <w:t xml:space="preserve"> წრე</w:t>
            </w:r>
            <w:r w:rsidRPr="002252C8">
              <w:rPr>
                <w:rFonts w:ascii="Sylfaen" w:hAnsi="Sylfaen" w:cs="Arial CYR"/>
                <w:color w:val="000000"/>
                <w:sz w:val="16"/>
                <w:szCs w:val="16"/>
                <w:lang w:val="en-US" w:eastAsia="en-US"/>
              </w:rPr>
              <w:t>. 20</w:t>
            </w:r>
            <w:r>
              <w:rPr>
                <w:rFonts w:ascii="Sylfaen" w:hAnsi="Sylfaen" w:cs="Arial CYR"/>
                <w:color w:val="000000"/>
                <w:sz w:val="16"/>
                <w:szCs w:val="16"/>
                <w:lang w:val="ka-GE" w:eastAsia="en-US"/>
              </w:rPr>
              <w:t xml:space="preserve">22 </w:t>
            </w:r>
            <w:r w:rsidRPr="002252C8">
              <w:rPr>
                <w:rFonts w:ascii="Sylfaen" w:hAnsi="Sylfaen" w:cs="Arial CYR"/>
                <w:color w:val="000000"/>
                <w:sz w:val="16"/>
                <w:szCs w:val="16"/>
                <w:lang w:val="en-US" w:eastAsia="en-US"/>
              </w:rPr>
              <w:t xml:space="preserve">სასწავლო </w:t>
            </w:r>
            <w:r>
              <w:rPr>
                <w:rFonts w:ascii="Sylfaen" w:hAnsi="Sylfaen" w:cs="Arial CYR"/>
                <w:color w:val="000000"/>
                <w:sz w:val="16"/>
                <w:szCs w:val="16"/>
                <w:lang w:val="ka-GE" w:eastAsia="en-US"/>
              </w:rPr>
              <w:t>წელს</w:t>
            </w:r>
            <w:r w:rsidRPr="002252C8">
              <w:rPr>
                <w:rFonts w:ascii="Sylfaen" w:hAnsi="Sylfaen" w:cs="Arial CYR"/>
                <w:color w:val="000000"/>
                <w:sz w:val="16"/>
                <w:szCs w:val="16"/>
                <w:lang w:val="en-US" w:eastAsia="en-US"/>
              </w:rPr>
              <w:t xml:space="preserve"> მოსწავლეთა რაოდენობა</w:t>
            </w:r>
            <w:r>
              <w:rPr>
                <w:rFonts w:ascii="Sylfaen" w:hAnsi="Sylfaen" w:cs="Arial CYR"/>
                <w:color w:val="000000"/>
                <w:sz w:val="16"/>
                <w:szCs w:val="16"/>
                <w:lang w:val="ka-GE" w:eastAsia="en-US"/>
              </w:rPr>
              <w:t>ა</w:t>
            </w:r>
            <w:r w:rsidRPr="002252C8">
              <w:rPr>
                <w:rFonts w:ascii="Sylfaen" w:hAnsi="Sylfaen" w:cs="Arial CYR"/>
                <w:color w:val="000000"/>
                <w:sz w:val="16"/>
                <w:szCs w:val="16"/>
                <w:lang w:val="en-US" w:eastAsia="en-US"/>
              </w:rPr>
              <w:t>-</w:t>
            </w:r>
            <w:r>
              <w:rPr>
                <w:rFonts w:ascii="Sylfaen" w:hAnsi="Sylfaen" w:cs="Arial CYR"/>
                <w:color w:val="000000"/>
                <w:sz w:val="16"/>
                <w:szCs w:val="16"/>
                <w:lang w:val="ka-GE" w:eastAsia="en-US"/>
              </w:rPr>
              <w:t>550 , მათ შორის 317 გოგო, 213 ბიჭი, 41 თანამშრომლიდან, 28 ქალი, 13 კაცი.</w:t>
            </w:r>
          </w:p>
        </w:tc>
      </w:tr>
      <w:tr w:rsidR="00DA47FC" w:rsidRPr="008454E9" w14:paraId="0099DF72" w14:textId="77777777" w:rsidTr="0088309D">
        <w:trPr>
          <w:trHeight w:val="1216"/>
        </w:trPr>
        <w:tc>
          <w:tcPr>
            <w:tcW w:w="86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389BE270" w14:textId="77777777" w:rsidR="00DA47FC" w:rsidRPr="008454E9" w:rsidRDefault="00DA47FC" w:rsidP="0088309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მიზანი და მოსალოდნელი შედეგი</w:t>
            </w:r>
          </w:p>
        </w:tc>
        <w:tc>
          <w:tcPr>
            <w:tcW w:w="4139" w:type="pct"/>
            <w:gridSpan w:val="8"/>
            <w:tcBorders>
              <w:top w:val="single" w:sz="4" w:space="0" w:color="auto"/>
              <w:left w:val="nil"/>
              <w:bottom w:val="single" w:sz="4" w:space="0" w:color="auto"/>
              <w:right w:val="single" w:sz="8" w:space="0" w:color="000000"/>
            </w:tcBorders>
            <w:shd w:val="clear" w:color="000000" w:fill="FFFFFF"/>
            <w:vAlign w:val="center"/>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6"/>
            </w:tblGrid>
            <w:tr w:rsidR="00633730" w:rsidRPr="00A753E7" w14:paraId="38572568" w14:textId="77777777" w:rsidTr="0088309D">
              <w:trPr>
                <w:trHeight w:val="1920"/>
              </w:trPr>
              <w:tc>
                <w:tcPr>
                  <w:tcW w:w="4075" w:type="pct"/>
                  <w:shd w:val="clear" w:color="000000" w:fill="FFFFFF"/>
                  <w:vAlign w:val="center"/>
                  <w:hideMark/>
                </w:tcPr>
                <w:p w14:paraId="442AC868" w14:textId="77777777" w:rsidR="00633730" w:rsidRPr="00A753E7" w:rsidRDefault="00633730" w:rsidP="00633730">
                  <w:pPr>
                    <w:spacing w:after="240"/>
                    <w:rPr>
                      <w:rFonts w:ascii="Sylfaen" w:hAnsi="Sylfaen" w:cs="Arial CYR"/>
                      <w:color w:val="000000"/>
                      <w:sz w:val="16"/>
                      <w:szCs w:val="16"/>
                      <w:lang w:val="en-US" w:eastAsia="en-US"/>
                    </w:rPr>
                  </w:pPr>
                  <w:r w:rsidRPr="00A753E7">
                    <w:rPr>
                      <w:rFonts w:ascii="Sylfaen" w:hAnsi="Sylfaen" w:cs="Arial CYR"/>
                      <w:color w:val="000000"/>
                      <w:sz w:val="16"/>
                      <w:szCs w:val="16"/>
                      <w:lang w:val="en-US" w:eastAsia="en-US"/>
                    </w:rPr>
                    <w:br/>
                    <w:t>თერჯოლის მუნიციპალიტეტის ტერიტორიაზე მცხოვრები, მოსწავლე-ახალგაზრდობის  ცნობიერების ამაღლეების ხელშეწყობა , მოსწავლეთათვის საინტერესო, სასწავლო-შემეცნებითი და გასართობი ატმოსფეროს შექმნა, პროგრამების, აქტივობების, ღონისძიებების განხორციელებაში მოსწავლეთა ჩართულობის  გაზრდა, მათი  უნარების, შემოქმედებითი ნიჭის , პოტენციალის რეალიზებისათვის სათანადო გარემოს შექმნა, ინციატივების, წამოწყებების მხარდაჭერა.  საბაზისო ცოდნის მიწოდება და  საზოგადოებაში ინტეგრირების, ჯანსაღი ცხოვრების წესის დამკვიდრების  ხელშეწყობა.</w:t>
                  </w:r>
                </w:p>
              </w:tc>
            </w:tr>
          </w:tbl>
          <w:p w14:paraId="4F4AB8A1" w14:textId="7455A577" w:rsidR="00DA47FC" w:rsidRPr="008454E9" w:rsidRDefault="00DA47FC" w:rsidP="0088309D">
            <w:pPr>
              <w:rPr>
                <w:rFonts w:ascii="Sylfaen" w:hAnsi="Sylfaen" w:cs="Calibri"/>
                <w:sz w:val="16"/>
                <w:szCs w:val="16"/>
                <w:lang w:val="en-US" w:eastAsia="en-US"/>
              </w:rPr>
            </w:pPr>
          </w:p>
        </w:tc>
      </w:tr>
      <w:tr w:rsidR="00DA47FC" w:rsidRPr="008454E9" w14:paraId="3F1FE7EC" w14:textId="77777777" w:rsidTr="0088309D">
        <w:trPr>
          <w:trHeight w:val="1035"/>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2A1DBB8F" w14:textId="77777777" w:rsidR="00DA47FC" w:rsidRPr="008454E9" w:rsidRDefault="00DA47FC" w:rsidP="0088309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724" w:type="pct"/>
            <w:gridSpan w:val="2"/>
            <w:tcBorders>
              <w:top w:val="single" w:sz="4" w:space="0" w:color="auto"/>
              <w:left w:val="nil"/>
              <w:bottom w:val="single" w:sz="4" w:space="0" w:color="auto"/>
              <w:right w:val="single" w:sz="4" w:space="0" w:color="000000"/>
            </w:tcBorders>
            <w:shd w:val="clear" w:color="000000" w:fill="FFFFFF"/>
            <w:vAlign w:val="center"/>
            <w:hideMark/>
          </w:tcPr>
          <w:p w14:paraId="51B117B2" w14:textId="77777777" w:rsidR="00DA47FC" w:rsidRPr="008454E9" w:rsidRDefault="00DA47FC" w:rsidP="0088309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618" w:type="pct"/>
            <w:tcBorders>
              <w:top w:val="nil"/>
              <w:left w:val="nil"/>
              <w:bottom w:val="single" w:sz="4" w:space="0" w:color="auto"/>
              <w:right w:val="single" w:sz="4" w:space="0" w:color="auto"/>
            </w:tcBorders>
            <w:shd w:val="clear" w:color="000000" w:fill="FFFFFF"/>
            <w:vAlign w:val="center"/>
            <w:hideMark/>
          </w:tcPr>
          <w:p w14:paraId="11E6D63B" w14:textId="77777777" w:rsidR="00DA47FC" w:rsidRPr="00ED2B92" w:rsidRDefault="00DA47FC" w:rsidP="0088309D">
            <w:pPr>
              <w:jc w:val="cente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r>
              <w:rPr>
                <w:rFonts w:ascii="Sylfaen" w:hAnsi="Sylfaen" w:cs="Calibri"/>
                <w:b/>
                <w:bCs/>
                <w:color w:val="000000"/>
                <w:sz w:val="16"/>
                <w:szCs w:val="16"/>
                <w:lang w:val="ka-GE" w:eastAsia="en-US"/>
              </w:rPr>
              <w:t xml:space="preserve"> 2022 წელს</w:t>
            </w:r>
          </w:p>
        </w:tc>
        <w:tc>
          <w:tcPr>
            <w:tcW w:w="521" w:type="pct"/>
            <w:tcBorders>
              <w:top w:val="nil"/>
              <w:left w:val="nil"/>
              <w:bottom w:val="single" w:sz="4" w:space="0" w:color="auto"/>
              <w:right w:val="single" w:sz="4" w:space="0" w:color="auto"/>
            </w:tcBorders>
            <w:shd w:val="clear" w:color="000000" w:fill="FFFFFF"/>
            <w:vAlign w:val="center"/>
            <w:hideMark/>
          </w:tcPr>
          <w:p w14:paraId="5FB54709" w14:textId="77777777" w:rsidR="00DA47FC" w:rsidRPr="008454E9" w:rsidRDefault="00DA47FC" w:rsidP="0088309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Pr>
                <w:rFonts w:ascii="Sylfaen" w:hAnsi="Sylfaen" w:cs="Calibri"/>
                <w:b/>
                <w:bCs/>
                <w:color w:val="000000"/>
                <w:sz w:val="16"/>
                <w:szCs w:val="16"/>
                <w:lang w:val="en-US" w:eastAsia="en-US"/>
              </w:rPr>
              <w:t>ორის მიზნობრივი მაჩვენებელი 2023</w:t>
            </w:r>
            <w:r w:rsidRPr="008454E9">
              <w:rPr>
                <w:rFonts w:ascii="Sylfaen" w:hAnsi="Sylfaen" w:cs="Calibri"/>
                <w:b/>
                <w:bCs/>
                <w:color w:val="000000"/>
                <w:sz w:val="16"/>
                <w:szCs w:val="16"/>
                <w:lang w:val="en-US" w:eastAsia="en-US"/>
              </w:rPr>
              <w:t xml:space="preserve"> წელს</w:t>
            </w:r>
          </w:p>
        </w:tc>
        <w:tc>
          <w:tcPr>
            <w:tcW w:w="922" w:type="pct"/>
            <w:gridSpan w:val="2"/>
            <w:tcBorders>
              <w:top w:val="single" w:sz="4" w:space="0" w:color="auto"/>
              <w:left w:val="nil"/>
              <w:bottom w:val="single" w:sz="4" w:space="0" w:color="auto"/>
              <w:right w:val="single" w:sz="4" w:space="0" w:color="000000"/>
            </w:tcBorders>
            <w:shd w:val="clear" w:color="000000" w:fill="FFFFFF"/>
            <w:vAlign w:val="center"/>
            <w:hideMark/>
          </w:tcPr>
          <w:p w14:paraId="4873078D" w14:textId="77777777" w:rsidR="00DA47FC" w:rsidRPr="008454E9" w:rsidRDefault="00DA47FC" w:rsidP="0088309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526" w:type="pct"/>
            <w:tcBorders>
              <w:top w:val="nil"/>
              <w:left w:val="nil"/>
              <w:bottom w:val="single" w:sz="4" w:space="0" w:color="auto"/>
              <w:right w:val="single" w:sz="4" w:space="0" w:color="auto"/>
            </w:tcBorders>
            <w:shd w:val="clear" w:color="000000" w:fill="FFFFFF"/>
            <w:vAlign w:val="center"/>
            <w:hideMark/>
          </w:tcPr>
          <w:p w14:paraId="7FF5798C" w14:textId="77777777" w:rsidR="00DA47FC" w:rsidRPr="008454E9" w:rsidRDefault="00DA47FC" w:rsidP="0088309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Pr>
                <w:rFonts w:ascii="Sylfaen" w:hAnsi="Sylfaen" w:cs="Calibri"/>
                <w:b/>
                <w:bCs/>
                <w:color w:val="000000"/>
                <w:sz w:val="16"/>
                <w:szCs w:val="16"/>
                <w:lang w:val="en-US" w:eastAsia="en-US"/>
              </w:rPr>
              <w:t>ორის მიზნობრივი მაჩვენებელი 2024</w:t>
            </w:r>
            <w:r w:rsidRPr="008454E9">
              <w:rPr>
                <w:rFonts w:ascii="Sylfaen" w:hAnsi="Sylfaen" w:cs="Calibri"/>
                <w:b/>
                <w:bCs/>
                <w:color w:val="000000"/>
                <w:sz w:val="16"/>
                <w:szCs w:val="16"/>
                <w:lang w:val="en-US" w:eastAsia="en-US"/>
              </w:rPr>
              <w:t xml:space="preserve"> წელს</w:t>
            </w:r>
          </w:p>
        </w:tc>
        <w:tc>
          <w:tcPr>
            <w:tcW w:w="696" w:type="pct"/>
            <w:tcBorders>
              <w:top w:val="nil"/>
              <w:left w:val="nil"/>
              <w:bottom w:val="single" w:sz="4" w:space="0" w:color="auto"/>
              <w:right w:val="single" w:sz="4" w:space="0" w:color="auto"/>
            </w:tcBorders>
            <w:shd w:val="clear" w:color="000000" w:fill="FFFFFF"/>
            <w:vAlign w:val="center"/>
            <w:hideMark/>
          </w:tcPr>
          <w:p w14:paraId="0744DB16" w14:textId="77777777" w:rsidR="00DA47FC" w:rsidRPr="008454E9" w:rsidRDefault="00DA47FC" w:rsidP="0088309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Pr>
                <w:rFonts w:ascii="Sylfaen" w:hAnsi="Sylfaen" w:cs="Calibri"/>
                <w:b/>
                <w:bCs/>
                <w:color w:val="000000"/>
                <w:sz w:val="16"/>
                <w:szCs w:val="16"/>
                <w:lang w:val="en-US" w:eastAsia="en-US"/>
              </w:rPr>
              <w:t>ორის მიზნობრივი მაჩვენებელი 2025</w:t>
            </w:r>
            <w:r w:rsidRPr="008454E9">
              <w:rPr>
                <w:rFonts w:ascii="Sylfaen" w:hAnsi="Sylfaen" w:cs="Calibri"/>
                <w:b/>
                <w:bCs/>
                <w:color w:val="000000"/>
                <w:sz w:val="16"/>
                <w:szCs w:val="16"/>
                <w:lang w:val="en-US" w:eastAsia="en-US"/>
              </w:rPr>
              <w:t xml:space="preserve"> წელს</w:t>
            </w:r>
          </w:p>
        </w:tc>
        <w:tc>
          <w:tcPr>
            <w:tcW w:w="696" w:type="pct"/>
            <w:tcBorders>
              <w:top w:val="nil"/>
              <w:left w:val="nil"/>
              <w:bottom w:val="single" w:sz="4" w:space="0" w:color="auto"/>
              <w:right w:val="single" w:sz="8" w:space="0" w:color="auto"/>
            </w:tcBorders>
            <w:shd w:val="clear" w:color="000000" w:fill="FFFFFF"/>
            <w:vAlign w:val="center"/>
            <w:hideMark/>
          </w:tcPr>
          <w:p w14:paraId="77958BC4" w14:textId="77777777" w:rsidR="00DA47FC" w:rsidRPr="008454E9" w:rsidRDefault="00DA47FC" w:rsidP="0088309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Pr>
                <w:rFonts w:ascii="Sylfaen" w:hAnsi="Sylfaen" w:cs="Calibri"/>
                <w:b/>
                <w:bCs/>
                <w:color w:val="000000"/>
                <w:sz w:val="16"/>
                <w:szCs w:val="16"/>
                <w:lang w:val="en-US" w:eastAsia="en-US"/>
              </w:rPr>
              <w:t>ორის მიზნობრივი მაჩვენებელი 2026</w:t>
            </w:r>
            <w:r w:rsidRPr="008454E9">
              <w:rPr>
                <w:rFonts w:ascii="Sylfaen" w:hAnsi="Sylfaen" w:cs="Calibri"/>
                <w:b/>
                <w:bCs/>
                <w:color w:val="000000"/>
                <w:sz w:val="16"/>
                <w:szCs w:val="16"/>
                <w:lang w:val="en-US" w:eastAsia="en-US"/>
              </w:rPr>
              <w:t xml:space="preserve"> წელს</w:t>
            </w:r>
          </w:p>
        </w:tc>
      </w:tr>
      <w:tr w:rsidR="00633730" w:rsidRPr="008454E9" w14:paraId="13DB3B61" w14:textId="77777777" w:rsidTr="0088309D">
        <w:trPr>
          <w:trHeight w:val="1035"/>
        </w:trPr>
        <w:tc>
          <w:tcPr>
            <w:tcW w:w="297" w:type="pct"/>
            <w:tcBorders>
              <w:top w:val="nil"/>
              <w:left w:val="single" w:sz="8" w:space="0" w:color="auto"/>
              <w:bottom w:val="single" w:sz="4" w:space="0" w:color="auto"/>
              <w:right w:val="single" w:sz="4" w:space="0" w:color="auto"/>
            </w:tcBorders>
            <w:shd w:val="clear" w:color="000000" w:fill="FFFFFF"/>
            <w:vAlign w:val="center"/>
          </w:tcPr>
          <w:p w14:paraId="5F43D00D" w14:textId="495BB65A" w:rsidR="00633730" w:rsidRPr="00633730" w:rsidRDefault="00633730" w:rsidP="0088309D">
            <w:pPr>
              <w:jc w:val="center"/>
              <w:rPr>
                <w:rFonts w:ascii="Sylfaen" w:hAnsi="Sylfaen" w:cs="Calibri"/>
                <w:b/>
                <w:bCs/>
                <w:color w:val="000000"/>
                <w:sz w:val="16"/>
                <w:szCs w:val="16"/>
                <w:lang w:val="ka-GE" w:eastAsia="en-US"/>
              </w:rPr>
            </w:pPr>
            <w:r>
              <w:rPr>
                <w:rFonts w:ascii="Sylfaen" w:hAnsi="Sylfaen" w:cs="Calibri"/>
                <w:b/>
                <w:bCs/>
                <w:color w:val="000000"/>
                <w:sz w:val="16"/>
                <w:szCs w:val="16"/>
                <w:lang w:val="ka-GE" w:eastAsia="en-US"/>
              </w:rPr>
              <w:t>1</w:t>
            </w:r>
          </w:p>
        </w:tc>
        <w:tc>
          <w:tcPr>
            <w:tcW w:w="724" w:type="pct"/>
            <w:gridSpan w:val="2"/>
            <w:tcBorders>
              <w:top w:val="single" w:sz="4" w:space="0" w:color="auto"/>
              <w:left w:val="nil"/>
              <w:bottom w:val="single" w:sz="4" w:space="0" w:color="auto"/>
              <w:right w:val="single" w:sz="4" w:space="0" w:color="000000"/>
            </w:tcBorders>
            <w:shd w:val="clear" w:color="000000" w:fill="FFFFFF"/>
            <w:vAlign w:val="center"/>
          </w:tcPr>
          <w:p w14:paraId="4791681A" w14:textId="4ED930ED" w:rsidR="00633730" w:rsidRPr="00285EF7" w:rsidRDefault="00285EF7" w:rsidP="0088309D">
            <w:pPr>
              <w:jc w:val="center"/>
              <w:rPr>
                <w:rFonts w:ascii="Sylfaen" w:hAnsi="Sylfaen" w:cs="Calibri"/>
                <w:b/>
                <w:bCs/>
                <w:color w:val="000000"/>
                <w:sz w:val="16"/>
                <w:szCs w:val="16"/>
                <w:lang w:val="ka-GE" w:eastAsia="en-US"/>
              </w:rPr>
            </w:pPr>
            <w:r>
              <w:rPr>
                <w:rFonts w:ascii="Sylfaen" w:hAnsi="Sylfaen" w:cs="Calibri"/>
                <w:b/>
                <w:bCs/>
                <w:color w:val="000000"/>
                <w:sz w:val="16"/>
                <w:szCs w:val="16"/>
                <w:lang w:val="ka-GE" w:eastAsia="en-US"/>
              </w:rPr>
              <w:t>წლის განმავლობაში ჩატარებული ღონისძიებების და აქტივობების რაოდენობა</w:t>
            </w:r>
          </w:p>
        </w:tc>
        <w:tc>
          <w:tcPr>
            <w:tcW w:w="618" w:type="pct"/>
            <w:tcBorders>
              <w:top w:val="nil"/>
              <w:left w:val="nil"/>
              <w:bottom w:val="single" w:sz="4" w:space="0" w:color="auto"/>
              <w:right w:val="single" w:sz="4" w:space="0" w:color="auto"/>
            </w:tcBorders>
            <w:shd w:val="clear" w:color="000000" w:fill="FFFFFF"/>
            <w:vAlign w:val="center"/>
          </w:tcPr>
          <w:p w14:paraId="30537E12" w14:textId="01784375" w:rsidR="00633730" w:rsidRPr="00285EF7" w:rsidRDefault="00285EF7" w:rsidP="0088309D">
            <w:pPr>
              <w:jc w:val="center"/>
              <w:rPr>
                <w:rFonts w:ascii="Sylfaen" w:hAnsi="Sylfaen" w:cs="Calibri"/>
                <w:b/>
                <w:bCs/>
                <w:color w:val="000000"/>
                <w:sz w:val="16"/>
                <w:szCs w:val="16"/>
                <w:lang w:val="ka-GE" w:eastAsia="en-US"/>
              </w:rPr>
            </w:pPr>
            <w:r>
              <w:rPr>
                <w:rFonts w:ascii="Sylfaen" w:hAnsi="Sylfaen" w:cs="Calibri"/>
                <w:b/>
                <w:bCs/>
                <w:color w:val="000000"/>
                <w:sz w:val="16"/>
                <w:szCs w:val="16"/>
                <w:lang w:val="ka-GE" w:eastAsia="en-US"/>
              </w:rPr>
              <w:t>2022 წელს ჩატარდა 24 ღონისძიება და 11 აქტივობა</w:t>
            </w:r>
          </w:p>
        </w:tc>
        <w:tc>
          <w:tcPr>
            <w:tcW w:w="521" w:type="pct"/>
            <w:tcBorders>
              <w:top w:val="nil"/>
              <w:left w:val="nil"/>
              <w:bottom w:val="single" w:sz="4" w:space="0" w:color="auto"/>
              <w:right w:val="single" w:sz="4" w:space="0" w:color="auto"/>
            </w:tcBorders>
            <w:shd w:val="clear" w:color="000000" w:fill="FFFFFF"/>
            <w:vAlign w:val="center"/>
          </w:tcPr>
          <w:p w14:paraId="0E183D1A" w14:textId="185AEF7A" w:rsidR="00633730" w:rsidRPr="00285EF7" w:rsidRDefault="00285EF7" w:rsidP="0088309D">
            <w:pPr>
              <w:jc w:val="center"/>
              <w:rPr>
                <w:rFonts w:ascii="Sylfaen" w:hAnsi="Sylfaen" w:cs="Calibri"/>
                <w:b/>
                <w:bCs/>
                <w:color w:val="000000"/>
                <w:sz w:val="16"/>
                <w:szCs w:val="16"/>
                <w:lang w:val="ka-GE" w:eastAsia="en-US"/>
              </w:rPr>
            </w:pPr>
            <w:r>
              <w:rPr>
                <w:rFonts w:ascii="Sylfaen" w:hAnsi="Sylfaen" w:cs="Calibri"/>
                <w:b/>
                <w:bCs/>
                <w:color w:val="000000"/>
                <w:sz w:val="16"/>
                <w:szCs w:val="16"/>
                <w:lang w:val="ka-GE" w:eastAsia="en-US"/>
              </w:rPr>
              <w:t>2023 წელს ჩატარდება 28 ღონისძიება  და 11 აქტივობა</w:t>
            </w:r>
          </w:p>
        </w:tc>
        <w:tc>
          <w:tcPr>
            <w:tcW w:w="922" w:type="pct"/>
            <w:gridSpan w:val="2"/>
            <w:tcBorders>
              <w:top w:val="single" w:sz="4" w:space="0" w:color="auto"/>
              <w:left w:val="nil"/>
              <w:bottom w:val="single" w:sz="4" w:space="0" w:color="auto"/>
              <w:right w:val="single" w:sz="4" w:space="0" w:color="000000"/>
            </w:tcBorders>
            <w:shd w:val="clear" w:color="000000" w:fill="FFFFFF"/>
            <w:vAlign w:val="center"/>
          </w:tcPr>
          <w:p w14:paraId="52ECC9A3" w14:textId="48E0F092" w:rsidR="00633730" w:rsidRPr="00285EF7" w:rsidRDefault="00285EF7" w:rsidP="0088309D">
            <w:pPr>
              <w:jc w:val="center"/>
              <w:rPr>
                <w:rFonts w:ascii="Sylfaen" w:hAnsi="Sylfaen" w:cs="Calibri"/>
                <w:b/>
                <w:bCs/>
                <w:color w:val="000000"/>
                <w:sz w:val="16"/>
                <w:szCs w:val="16"/>
                <w:lang w:val="ka-GE" w:eastAsia="en-US"/>
              </w:rPr>
            </w:pPr>
            <w:r>
              <w:rPr>
                <w:rFonts w:ascii="Sylfaen" w:hAnsi="Sylfaen" w:cs="Calibri"/>
                <w:b/>
                <w:bCs/>
                <w:color w:val="000000"/>
                <w:sz w:val="16"/>
                <w:szCs w:val="16"/>
                <w:lang w:val="ka-GE" w:eastAsia="en-US"/>
              </w:rPr>
              <w:t>5%</w:t>
            </w:r>
          </w:p>
        </w:tc>
        <w:tc>
          <w:tcPr>
            <w:tcW w:w="526" w:type="pct"/>
            <w:tcBorders>
              <w:top w:val="nil"/>
              <w:left w:val="nil"/>
              <w:bottom w:val="single" w:sz="4" w:space="0" w:color="auto"/>
              <w:right w:val="single" w:sz="4" w:space="0" w:color="auto"/>
            </w:tcBorders>
            <w:shd w:val="clear" w:color="000000" w:fill="FFFFFF"/>
            <w:vAlign w:val="center"/>
          </w:tcPr>
          <w:p w14:paraId="61005F15" w14:textId="42630E54" w:rsidR="00633730" w:rsidRPr="008454E9" w:rsidRDefault="00285EF7" w:rsidP="0088309D">
            <w:pPr>
              <w:jc w:val="center"/>
              <w:rPr>
                <w:rFonts w:ascii="Sylfaen" w:hAnsi="Sylfaen" w:cs="Calibri"/>
                <w:b/>
                <w:bCs/>
                <w:color w:val="000000"/>
                <w:sz w:val="16"/>
                <w:szCs w:val="16"/>
                <w:lang w:val="en-US" w:eastAsia="en-US"/>
              </w:rPr>
            </w:pPr>
            <w:r w:rsidRPr="008454E9">
              <w:rPr>
                <w:rFonts w:ascii="Sylfaen" w:hAnsi="Sylfaen" w:cs="Calibri"/>
                <w:color w:val="000000"/>
                <w:sz w:val="16"/>
                <w:szCs w:val="16"/>
                <w:lang w:val="en-US" w:eastAsia="en-US"/>
              </w:rPr>
              <w:t>საბაზისო მაჩვენებლის შენარჩუნება/ზრდა</w:t>
            </w:r>
          </w:p>
        </w:tc>
        <w:tc>
          <w:tcPr>
            <w:tcW w:w="696" w:type="pct"/>
            <w:tcBorders>
              <w:top w:val="nil"/>
              <w:left w:val="nil"/>
              <w:bottom w:val="single" w:sz="4" w:space="0" w:color="auto"/>
              <w:right w:val="single" w:sz="4" w:space="0" w:color="auto"/>
            </w:tcBorders>
            <w:shd w:val="clear" w:color="000000" w:fill="FFFFFF"/>
            <w:vAlign w:val="center"/>
          </w:tcPr>
          <w:p w14:paraId="664CA5E8" w14:textId="1BFF0679" w:rsidR="00633730" w:rsidRPr="008454E9" w:rsidRDefault="00285EF7" w:rsidP="0088309D">
            <w:pPr>
              <w:jc w:val="center"/>
              <w:rPr>
                <w:rFonts w:ascii="Sylfaen" w:hAnsi="Sylfaen" w:cs="Calibri"/>
                <w:b/>
                <w:bCs/>
                <w:color w:val="000000"/>
                <w:sz w:val="16"/>
                <w:szCs w:val="16"/>
                <w:lang w:val="en-US" w:eastAsia="en-US"/>
              </w:rPr>
            </w:pPr>
            <w:r w:rsidRPr="008454E9">
              <w:rPr>
                <w:rFonts w:ascii="Sylfaen" w:hAnsi="Sylfaen" w:cs="Calibri"/>
                <w:color w:val="000000"/>
                <w:sz w:val="16"/>
                <w:szCs w:val="16"/>
                <w:lang w:val="en-US" w:eastAsia="en-US"/>
              </w:rPr>
              <w:t>საბაზისო მაჩვენებლის შენარჩუნება/ზრდა</w:t>
            </w:r>
          </w:p>
        </w:tc>
        <w:tc>
          <w:tcPr>
            <w:tcW w:w="696" w:type="pct"/>
            <w:tcBorders>
              <w:top w:val="nil"/>
              <w:left w:val="nil"/>
              <w:bottom w:val="single" w:sz="4" w:space="0" w:color="auto"/>
              <w:right w:val="single" w:sz="8" w:space="0" w:color="auto"/>
            </w:tcBorders>
            <w:shd w:val="clear" w:color="000000" w:fill="FFFFFF"/>
            <w:vAlign w:val="center"/>
          </w:tcPr>
          <w:p w14:paraId="2585AA19" w14:textId="11208273" w:rsidR="00633730" w:rsidRPr="008454E9" w:rsidRDefault="00285EF7" w:rsidP="0088309D">
            <w:pPr>
              <w:jc w:val="center"/>
              <w:rPr>
                <w:rFonts w:ascii="Sylfaen" w:hAnsi="Sylfaen" w:cs="Calibri"/>
                <w:b/>
                <w:bCs/>
                <w:color w:val="000000"/>
                <w:sz w:val="16"/>
                <w:szCs w:val="16"/>
                <w:lang w:val="en-US" w:eastAsia="en-US"/>
              </w:rPr>
            </w:pPr>
            <w:r w:rsidRPr="008454E9">
              <w:rPr>
                <w:rFonts w:ascii="Sylfaen" w:hAnsi="Sylfaen" w:cs="Calibri"/>
                <w:color w:val="000000"/>
                <w:sz w:val="16"/>
                <w:szCs w:val="16"/>
                <w:lang w:val="en-US" w:eastAsia="en-US"/>
              </w:rPr>
              <w:t>საბაზისო მაჩვენებლის შენარჩუნება/ზრდა</w:t>
            </w:r>
          </w:p>
        </w:tc>
      </w:tr>
      <w:tr w:rsidR="00DA47FC" w:rsidRPr="008454E9" w14:paraId="6BF7E96D" w14:textId="77777777" w:rsidTr="0088309D">
        <w:trPr>
          <w:trHeight w:val="1320"/>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46111D2E" w14:textId="6900D6B7" w:rsidR="00DA47FC" w:rsidRPr="008454E9" w:rsidRDefault="00633730" w:rsidP="0088309D">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w:t>
            </w:r>
          </w:p>
        </w:tc>
        <w:tc>
          <w:tcPr>
            <w:tcW w:w="724" w:type="pct"/>
            <w:gridSpan w:val="2"/>
            <w:tcBorders>
              <w:top w:val="single" w:sz="4" w:space="0" w:color="auto"/>
              <w:left w:val="nil"/>
              <w:bottom w:val="single" w:sz="4" w:space="0" w:color="auto"/>
              <w:right w:val="single" w:sz="4" w:space="0" w:color="000000"/>
            </w:tcBorders>
            <w:shd w:val="clear" w:color="000000" w:fill="FFFFFF"/>
            <w:vAlign w:val="center"/>
            <w:hideMark/>
          </w:tcPr>
          <w:p w14:paraId="19993C63" w14:textId="0FC34545" w:rsidR="00DA47FC" w:rsidRPr="008454E9" w:rsidRDefault="00633730" w:rsidP="0088309D">
            <w:pPr>
              <w:rPr>
                <w:rFonts w:ascii="Sylfaen" w:hAnsi="Sylfaen" w:cs="Calibri"/>
                <w:sz w:val="16"/>
                <w:szCs w:val="16"/>
                <w:lang w:val="en-US" w:eastAsia="en-US"/>
              </w:rPr>
            </w:pPr>
            <w:r>
              <w:rPr>
                <w:rFonts w:ascii="Sylfaen" w:hAnsi="Sylfaen" w:cs="Calibri"/>
                <w:sz w:val="16"/>
                <w:szCs w:val="16"/>
                <w:lang w:val="en-US" w:eastAsia="en-US"/>
              </w:rPr>
              <w:t xml:space="preserve">სკოლისგარეშე </w:t>
            </w:r>
            <w:r w:rsidR="00DA47FC" w:rsidRPr="008454E9">
              <w:rPr>
                <w:rFonts w:ascii="Sylfaen" w:hAnsi="Sylfaen" w:cs="Calibri"/>
                <w:sz w:val="16"/>
                <w:szCs w:val="16"/>
                <w:lang w:val="en-US" w:eastAsia="en-US"/>
              </w:rPr>
              <w:t>აღზრდის დაწესებულების მომსახურებით მოსარგებლე ბავშვების რაოდენობა</w:t>
            </w:r>
          </w:p>
        </w:tc>
        <w:tc>
          <w:tcPr>
            <w:tcW w:w="618" w:type="pct"/>
            <w:tcBorders>
              <w:top w:val="nil"/>
              <w:left w:val="nil"/>
              <w:bottom w:val="single" w:sz="4" w:space="0" w:color="auto"/>
              <w:right w:val="single" w:sz="4" w:space="0" w:color="auto"/>
            </w:tcBorders>
            <w:shd w:val="clear" w:color="000000" w:fill="FFFFFF"/>
            <w:vAlign w:val="center"/>
            <w:hideMark/>
          </w:tcPr>
          <w:p w14:paraId="26AE712A" w14:textId="472631E9" w:rsidR="00DA47FC" w:rsidRPr="008454E9" w:rsidRDefault="00DA47FC" w:rsidP="0088309D">
            <w:pPr>
              <w:rPr>
                <w:rFonts w:ascii="Sylfaen" w:hAnsi="Sylfaen" w:cs="Calibri"/>
                <w:sz w:val="16"/>
                <w:szCs w:val="16"/>
                <w:lang w:val="en-US" w:eastAsia="en-US"/>
              </w:rPr>
            </w:pPr>
            <w:r>
              <w:rPr>
                <w:rFonts w:ascii="Sylfaen" w:hAnsi="Sylfaen" w:cs="Calibri"/>
                <w:sz w:val="16"/>
                <w:szCs w:val="16"/>
                <w:lang w:val="en-US" w:eastAsia="en-US"/>
              </w:rPr>
              <w:t>2022</w:t>
            </w:r>
            <w:r w:rsidR="00633730">
              <w:rPr>
                <w:rFonts w:ascii="Sylfaen" w:hAnsi="Sylfaen" w:cs="Calibri"/>
                <w:sz w:val="16"/>
                <w:szCs w:val="16"/>
                <w:lang w:val="en-US" w:eastAsia="en-US"/>
              </w:rPr>
              <w:t xml:space="preserve"> წელს სკოლისგარეშე აღსრდის დაწესებულების</w:t>
            </w:r>
            <w:r w:rsidRPr="008454E9">
              <w:rPr>
                <w:rFonts w:ascii="Sylfaen" w:hAnsi="Sylfaen" w:cs="Calibri"/>
                <w:sz w:val="16"/>
                <w:szCs w:val="16"/>
                <w:lang w:val="en-US" w:eastAsia="en-US"/>
              </w:rPr>
              <w:t xml:space="preserve"> მომსახურებით სარგე</w:t>
            </w:r>
            <w:r>
              <w:rPr>
                <w:rFonts w:ascii="Sylfaen" w:hAnsi="Sylfaen" w:cs="Calibri"/>
                <w:sz w:val="16"/>
                <w:szCs w:val="16"/>
                <w:lang w:val="en-US" w:eastAsia="en-US"/>
              </w:rPr>
              <w:t>ბლ</w:t>
            </w:r>
            <w:r w:rsidR="00633730">
              <w:rPr>
                <w:rFonts w:ascii="Sylfaen" w:hAnsi="Sylfaen" w:cs="Calibri"/>
                <w:sz w:val="16"/>
                <w:szCs w:val="16"/>
                <w:lang w:val="en-US" w:eastAsia="en-US"/>
              </w:rPr>
              <w:t>ობს 550</w:t>
            </w:r>
            <w:r w:rsidRPr="008454E9">
              <w:rPr>
                <w:rFonts w:ascii="Sylfaen" w:hAnsi="Sylfaen" w:cs="Calibri"/>
                <w:sz w:val="16"/>
                <w:szCs w:val="16"/>
                <w:lang w:val="en-US" w:eastAsia="en-US"/>
              </w:rPr>
              <w:t xml:space="preserve"> ბავშვი</w:t>
            </w:r>
          </w:p>
        </w:tc>
        <w:tc>
          <w:tcPr>
            <w:tcW w:w="521" w:type="pct"/>
            <w:tcBorders>
              <w:top w:val="nil"/>
              <w:left w:val="nil"/>
              <w:bottom w:val="single" w:sz="4" w:space="0" w:color="auto"/>
              <w:right w:val="single" w:sz="4" w:space="0" w:color="auto"/>
            </w:tcBorders>
            <w:shd w:val="clear" w:color="000000" w:fill="FFFFFF"/>
            <w:vAlign w:val="center"/>
            <w:hideMark/>
          </w:tcPr>
          <w:p w14:paraId="0D3831E0" w14:textId="6D7DC6E6" w:rsidR="00DA47FC" w:rsidRPr="008454E9" w:rsidRDefault="00DA47FC" w:rsidP="0088309D">
            <w:pPr>
              <w:rPr>
                <w:rFonts w:ascii="Sylfaen" w:hAnsi="Sylfaen" w:cs="Calibri"/>
                <w:sz w:val="16"/>
                <w:szCs w:val="16"/>
                <w:lang w:val="en-US" w:eastAsia="en-US"/>
              </w:rPr>
            </w:pPr>
            <w:r>
              <w:rPr>
                <w:rFonts w:ascii="Sylfaen" w:hAnsi="Sylfaen" w:cs="Calibri"/>
                <w:sz w:val="16"/>
                <w:szCs w:val="16"/>
                <w:lang w:val="en-US" w:eastAsia="en-US"/>
              </w:rPr>
              <w:t>2023</w:t>
            </w:r>
            <w:r w:rsidR="00633730">
              <w:rPr>
                <w:rFonts w:ascii="Sylfaen" w:hAnsi="Sylfaen" w:cs="Calibri"/>
                <w:sz w:val="16"/>
                <w:szCs w:val="16"/>
                <w:lang w:val="en-US" w:eastAsia="en-US"/>
              </w:rPr>
              <w:t xml:space="preserve"> წელს სკოლი</w:t>
            </w:r>
            <w:r w:rsidR="00633730">
              <w:rPr>
                <w:rFonts w:ascii="Sylfaen" w:hAnsi="Sylfaen" w:cs="Calibri"/>
                <w:sz w:val="16"/>
                <w:szCs w:val="16"/>
                <w:lang w:val="ka-GE" w:eastAsia="en-US"/>
              </w:rPr>
              <w:t>სგარეშე აღზრდის დაწესებულების</w:t>
            </w:r>
            <w:r w:rsidRPr="008454E9">
              <w:rPr>
                <w:rFonts w:ascii="Sylfaen" w:hAnsi="Sylfaen" w:cs="Calibri"/>
                <w:sz w:val="16"/>
                <w:szCs w:val="16"/>
                <w:lang w:val="en-US" w:eastAsia="en-US"/>
              </w:rPr>
              <w:t xml:space="preserve">მომსახურებით </w:t>
            </w:r>
            <w:r>
              <w:rPr>
                <w:rFonts w:ascii="Sylfaen" w:hAnsi="Sylfaen" w:cs="Calibri"/>
                <w:sz w:val="16"/>
                <w:szCs w:val="16"/>
                <w:lang w:val="ka-GE" w:eastAsia="en-US"/>
              </w:rPr>
              <w:t>ი</w:t>
            </w:r>
            <w:r>
              <w:rPr>
                <w:rFonts w:ascii="Sylfaen" w:hAnsi="Sylfaen" w:cs="Calibri"/>
                <w:sz w:val="16"/>
                <w:szCs w:val="16"/>
                <w:lang w:val="en-US" w:eastAsia="en-US"/>
              </w:rPr>
              <w:t>სარგებლე</w:t>
            </w:r>
            <w:r w:rsidR="00285EF7">
              <w:rPr>
                <w:rFonts w:ascii="Sylfaen" w:hAnsi="Sylfaen" w:cs="Calibri"/>
                <w:sz w:val="16"/>
                <w:szCs w:val="16"/>
                <w:lang w:val="en-US" w:eastAsia="en-US"/>
              </w:rPr>
              <w:t>ბს 580</w:t>
            </w:r>
            <w:r w:rsidRPr="008454E9">
              <w:rPr>
                <w:rFonts w:ascii="Sylfaen" w:hAnsi="Sylfaen" w:cs="Calibri"/>
                <w:sz w:val="16"/>
                <w:szCs w:val="16"/>
                <w:lang w:val="en-US" w:eastAsia="en-US"/>
              </w:rPr>
              <w:t xml:space="preserve"> ბავშვი</w:t>
            </w:r>
          </w:p>
        </w:tc>
        <w:tc>
          <w:tcPr>
            <w:tcW w:w="922" w:type="pct"/>
            <w:gridSpan w:val="2"/>
            <w:tcBorders>
              <w:top w:val="single" w:sz="4" w:space="0" w:color="auto"/>
              <w:left w:val="nil"/>
              <w:bottom w:val="single" w:sz="4" w:space="0" w:color="auto"/>
              <w:right w:val="single" w:sz="4" w:space="0" w:color="000000"/>
            </w:tcBorders>
            <w:shd w:val="clear" w:color="000000" w:fill="FFFFFF"/>
            <w:vAlign w:val="center"/>
            <w:hideMark/>
          </w:tcPr>
          <w:p w14:paraId="3FDE1B24" w14:textId="5FC6107C" w:rsidR="00DA47FC" w:rsidRPr="00285EF7" w:rsidRDefault="00285EF7" w:rsidP="0088309D">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5%</w:t>
            </w:r>
          </w:p>
        </w:tc>
        <w:tc>
          <w:tcPr>
            <w:tcW w:w="526" w:type="pct"/>
            <w:tcBorders>
              <w:top w:val="nil"/>
              <w:left w:val="nil"/>
              <w:bottom w:val="single" w:sz="4" w:space="0" w:color="auto"/>
              <w:right w:val="single" w:sz="4" w:space="0" w:color="auto"/>
            </w:tcBorders>
            <w:shd w:val="clear" w:color="000000" w:fill="FFFFFF"/>
            <w:vAlign w:val="center"/>
            <w:hideMark/>
          </w:tcPr>
          <w:p w14:paraId="46C419D5" w14:textId="77777777" w:rsidR="00DA47FC" w:rsidRPr="008454E9" w:rsidRDefault="00DA47FC" w:rsidP="0088309D">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მაჩვენებლის შენარჩუნება/ზრდა</w:t>
            </w:r>
          </w:p>
        </w:tc>
        <w:tc>
          <w:tcPr>
            <w:tcW w:w="696" w:type="pct"/>
            <w:tcBorders>
              <w:top w:val="nil"/>
              <w:left w:val="nil"/>
              <w:bottom w:val="single" w:sz="4" w:space="0" w:color="auto"/>
              <w:right w:val="single" w:sz="4" w:space="0" w:color="auto"/>
            </w:tcBorders>
            <w:shd w:val="clear" w:color="000000" w:fill="FFFFFF"/>
            <w:vAlign w:val="center"/>
            <w:hideMark/>
          </w:tcPr>
          <w:p w14:paraId="6C1FCD7A" w14:textId="77777777" w:rsidR="00DA47FC" w:rsidRPr="008454E9" w:rsidRDefault="00DA47FC" w:rsidP="0088309D">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მაჩვენებლის შენარჩუნება/ზრდა</w:t>
            </w:r>
          </w:p>
        </w:tc>
        <w:tc>
          <w:tcPr>
            <w:tcW w:w="696" w:type="pct"/>
            <w:tcBorders>
              <w:top w:val="nil"/>
              <w:left w:val="nil"/>
              <w:bottom w:val="single" w:sz="4" w:space="0" w:color="auto"/>
              <w:right w:val="single" w:sz="8" w:space="0" w:color="auto"/>
            </w:tcBorders>
            <w:shd w:val="clear" w:color="000000" w:fill="FFFFFF"/>
            <w:vAlign w:val="center"/>
            <w:hideMark/>
          </w:tcPr>
          <w:p w14:paraId="1B1ABE01" w14:textId="77777777" w:rsidR="00DA47FC" w:rsidRPr="008454E9" w:rsidRDefault="00DA47FC" w:rsidP="0088309D">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მაჩვენებლის შენარჩუნება/ზრდა</w:t>
            </w:r>
          </w:p>
        </w:tc>
      </w:tr>
    </w:tbl>
    <w:p w14:paraId="65126737" w14:textId="24D5EE40" w:rsidR="00BB7E93" w:rsidRDefault="00BB7E93" w:rsidP="007A2D43">
      <w:pPr>
        <w:rPr>
          <w:rFonts w:ascii="Sylfaen" w:hAnsi="Sylfaen" w:cs="Calibri"/>
          <w:b/>
          <w:bCs/>
          <w:color w:val="000000"/>
          <w:sz w:val="20"/>
          <w:szCs w:val="20"/>
          <w:lang w:val="ka-GE" w:eastAsia="en-US"/>
        </w:rPr>
      </w:pPr>
    </w:p>
    <w:p w14:paraId="3E21C0CD" w14:textId="038AF988" w:rsidR="00414EB1" w:rsidRDefault="00414EB1" w:rsidP="007A2D43">
      <w:pPr>
        <w:rPr>
          <w:rFonts w:ascii="Sylfaen" w:hAnsi="Sylfaen" w:cs="Calibri"/>
          <w:b/>
          <w:bCs/>
          <w:color w:val="000000"/>
          <w:sz w:val="20"/>
          <w:szCs w:val="20"/>
          <w:lang w:val="ka-GE" w:eastAsia="en-US"/>
        </w:rPr>
      </w:pPr>
    </w:p>
    <w:p w14:paraId="05937727" w14:textId="13D526BE" w:rsidR="00414EB1" w:rsidRDefault="00414EB1" w:rsidP="007A2D43">
      <w:pPr>
        <w:rPr>
          <w:rFonts w:ascii="Sylfaen" w:hAnsi="Sylfaen" w:cs="Calibri"/>
          <w:b/>
          <w:bCs/>
          <w:color w:val="000000"/>
          <w:sz w:val="20"/>
          <w:szCs w:val="20"/>
          <w:lang w:val="ka-GE" w:eastAsia="en-US"/>
        </w:rPr>
      </w:pPr>
    </w:p>
    <w:p w14:paraId="733C14DF" w14:textId="3BA490A7" w:rsidR="00414EB1" w:rsidRDefault="00414EB1" w:rsidP="007A2D43">
      <w:pPr>
        <w:rPr>
          <w:rFonts w:ascii="Sylfaen" w:hAnsi="Sylfaen" w:cs="Calibri"/>
          <w:b/>
          <w:bCs/>
          <w:color w:val="000000"/>
          <w:sz w:val="20"/>
          <w:szCs w:val="20"/>
          <w:lang w:val="ka-GE" w:eastAsia="en-US"/>
        </w:rPr>
      </w:pPr>
    </w:p>
    <w:p w14:paraId="334E262B" w14:textId="149AD033" w:rsidR="00414EB1" w:rsidRDefault="00414EB1" w:rsidP="007A2D43">
      <w:pPr>
        <w:rPr>
          <w:rFonts w:ascii="Sylfaen" w:hAnsi="Sylfaen" w:cs="Calibri"/>
          <w:b/>
          <w:bCs/>
          <w:color w:val="000000"/>
          <w:sz w:val="20"/>
          <w:szCs w:val="20"/>
          <w:lang w:val="ka-GE" w:eastAsia="en-US"/>
        </w:rPr>
      </w:pPr>
    </w:p>
    <w:p w14:paraId="1232005C" w14:textId="77777777" w:rsidR="00414EB1" w:rsidRDefault="00414EB1" w:rsidP="007A2D43">
      <w:pPr>
        <w:rPr>
          <w:rFonts w:ascii="Sylfaen" w:hAnsi="Sylfaen"/>
          <w:b/>
          <w:noProof/>
          <w:color w:val="000000"/>
          <w:sz w:val="16"/>
          <w:szCs w:val="16"/>
          <w:lang w:val="ka-GE"/>
        </w:rPr>
      </w:pPr>
    </w:p>
    <w:p w14:paraId="6104A768" w14:textId="63987E78" w:rsidR="00670007" w:rsidRPr="00776D4C" w:rsidRDefault="00776D4C" w:rsidP="00776D4C">
      <w:pPr>
        <w:pStyle w:val="Heading2"/>
        <w:rPr>
          <w:rFonts w:ascii="Sylfaen" w:hAnsi="Sylfaen"/>
          <w:noProof/>
          <w:sz w:val="24"/>
          <w:szCs w:val="24"/>
          <w:lang w:val="ka-GE"/>
        </w:rPr>
      </w:pPr>
      <w:bookmarkStart w:id="18" w:name="_Toc51017864"/>
      <w:r w:rsidRPr="00776D4C">
        <w:rPr>
          <w:rFonts w:ascii="Sylfaen" w:hAnsi="Sylfaen"/>
          <w:noProof/>
          <w:sz w:val="24"/>
          <w:szCs w:val="24"/>
          <w:lang w:val="ka-GE"/>
        </w:rPr>
        <w:t>2.</w:t>
      </w:r>
      <w:r>
        <w:rPr>
          <w:rFonts w:ascii="Sylfaen" w:hAnsi="Sylfaen"/>
          <w:noProof/>
          <w:sz w:val="24"/>
          <w:szCs w:val="24"/>
          <w:lang w:val="ka-GE"/>
        </w:rPr>
        <w:t>4</w:t>
      </w:r>
      <w:r w:rsidRPr="00776D4C">
        <w:rPr>
          <w:rFonts w:ascii="Sylfaen" w:hAnsi="Sylfaen"/>
          <w:noProof/>
          <w:sz w:val="24"/>
          <w:szCs w:val="24"/>
          <w:lang w:val="ka-GE"/>
        </w:rPr>
        <w:t xml:space="preserve"> </w:t>
      </w:r>
      <w:r>
        <w:rPr>
          <w:rFonts w:ascii="Sylfaen" w:hAnsi="Sylfaen"/>
          <w:noProof/>
          <w:sz w:val="24"/>
          <w:szCs w:val="24"/>
          <w:lang w:val="ka-GE"/>
        </w:rPr>
        <w:t xml:space="preserve">კულტურა, </w:t>
      </w:r>
      <w:r w:rsidR="00414EB1">
        <w:rPr>
          <w:rFonts w:ascii="Sylfaen" w:hAnsi="Sylfaen"/>
          <w:noProof/>
          <w:sz w:val="24"/>
          <w:szCs w:val="24"/>
          <w:lang w:val="ka-GE"/>
        </w:rPr>
        <w:t>რელიგია,</w:t>
      </w:r>
      <w:r>
        <w:rPr>
          <w:rFonts w:ascii="Sylfaen" w:hAnsi="Sylfaen"/>
          <w:noProof/>
          <w:sz w:val="24"/>
          <w:szCs w:val="24"/>
          <w:lang w:val="ka-GE"/>
        </w:rPr>
        <w:t xml:space="preserve"> ახალგაზრდობა</w:t>
      </w:r>
      <w:bookmarkEnd w:id="18"/>
      <w:r w:rsidR="00414EB1">
        <w:rPr>
          <w:rFonts w:ascii="Sylfaen" w:hAnsi="Sylfaen"/>
          <w:noProof/>
          <w:sz w:val="24"/>
          <w:szCs w:val="24"/>
          <w:lang w:val="ka-GE"/>
        </w:rPr>
        <w:t xml:space="preserve"> და სპორტი</w:t>
      </w:r>
    </w:p>
    <w:p w14:paraId="0A973633" w14:textId="1AEA5259" w:rsidR="00670007" w:rsidRDefault="00670007" w:rsidP="007A2D43">
      <w:pPr>
        <w:rPr>
          <w:rFonts w:ascii="Sylfaen" w:hAnsi="Sylfaen"/>
          <w:b/>
          <w:noProof/>
          <w:color w:val="000000"/>
          <w:sz w:val="16"/>
          <w:szCs w:val="16"/>
          <w:lang w:val="ka-GE"/>
        </w:rPr>
      </w:pPr>
    </w:p>
    <w:tbl>
      <w:tblPr>
        <w:tblW w:w="5567" w:type="pct"/>
        <w:tblInd w:w="-1000" w:type="dxa"/>
        <w:tblLook w:val="04A0" w:firstRow="1" w:lastRow="0" w:firstColumn="1" w:lastColumn="0" w:noHBand="0" w:noVBand="1"/>
      </w:tblPr>
      <w:tblGrid>
        <w:gridCol w:w="710"/>
        <w:gridCol w:w="3787"/>
        <w:gridCol w:w="1137"/>
        <w:gridCol w:w="12"/>
        <w:gridCol w:w="905"/>
        <w:gridCol w:w="1111"/>
        <w:gridCol w:w="917"/>
        <w:gridCol w:w="1062"/>
        <w:gridCol w:w="917"/>
        <w:gridCol w:w="1041"/>
        <w:gridCol w:w="15"/>
        <w:gridCol w:w="917"/>
        <w:gridCol w:w="23"/>
        <w:gridCol w:w="1033"/>
        <w:gridCol w:w="917"/>
      </w:tblGrid>
      <w:tr w:rsidR="008946EE" w:rsidRPr="008946EE" w14:paraId="2C017481" w14:textId="77777777" w:rsidTr="008E771A">
        <w:trPr>
          <w:trHeight w:val="810"/>
          <w:tblHeader/>
        </w:trPr>
        <w:tc>
          <w:tcPr>
            <w:tcW w:w="1551" w:type="pct"/>
            <w:gridSpan w:val="2"/>
            <w:vMerge w:val="restart"/>
            <w:tcBorders>
              <w:top w:val="single" w:sz="8" w:space="0" w:color="auto"/>
              <w:left w:val="single" w:sz="8" w:space="0" w:color="auto"/>
              <w:bottom w:val="single" w:sz="4" w:space="0" w:color="000000"/>
              <w:right w:val="single" w:sz="4" w:space="0" w:color="000000"/>
            </w:tcBorders>
            <w:shd w:val="clear" w:color="000000" w:fill="FFFFFF"/>
            <w:vAlign w:val="center"/>
            <w:hideMark/>
          </w:tcPr>
          <w:p w14:paraId="248F2AC7" w14:textId="77777777" w:rsidR="008946EE" w:rsidRPr="008946EE" w:rsidRDefault="008946EE" w:rsidP="008946EE">
            <w:pPr>
              <w:jc w:val="center"/>
              <w:rPr>
                <w:rFonts w:ascii="Sylfaen" w:hAnsi="Sylfaen" w:cs="Calibri"/>
                <w:b/>
                <w:bCs/>
                <w:color w:val="000000"/>
                <w:sz w:val="18"/>
                <w:szCs w:val="18"/>
              </w:rPr>
            </w:pPr>
            <w:bookmarkStart w:id="19" w:name="RANGE!A1:L19"/>
            <w:r w:rsidRPr="008946EE">
              <w:rPr>
                <w:rFonts w:ascii="Sylfaen" w:hAnsi="Sylfaen" w:cs="Calibri"/>
                <w:b/>
                <w:bCs/>
                <w:color w:val="000000"/>
                <w:sz w:val="18"/>
                <w:szCs w:val="18"/>
              </w:rPr>
              <w:t>პრიორიტეტის/პროგრამების/ქვეპროგრამის</w:t>
            </w:r>
            <w:r w:rsidRPr="008946EE">
              <w:rPr>
                <w:rFonts w:ascii="Sylfaen" w:hAnsi="Sylfaen" w:cs="Calibri"/>
                <w:b/>
                <w:bCs/>
                <w:color w:val="000000"/>
                <w:sz w:val="18"/>
                <w:szCs w:val="18"/>
              </w:rPr>
              <w:br/>
              <w:t>/ღონისძიებების დასახელება</w:t>
            </w:r>
            <w:bookmarkEnd w:id="19"/>
          </w:p>
        </w:tc>
        <w:tc>
          <w:tcPr>
            <w:tcW w:w="708" w:type="pct"/>
            <w:gridSpan w:val="3"/>
            <w:tcBorders>
              <w:top w:val="single" w:sz="8" w:space="0" w:color="auto"/>
              <w:left w:val="nil"/>
              <w:bottom w:val="single" w:sz="4" w:space="0" w:color="auto"/>
              <w:right w:val="single" w:sz="4" w:space="0" w:color="000000"/>
            </w:tcBorders>
            <w:shd w:val="clear" w:color="000000" w:fill="FFFFFF"/>
            <w:vAlign w:val="center"/>
            <w:hideMark/>
          </w:tcPr>
          <w:p w14:paraId="2368DE19" w14:textId="77777777" w:rsidR="008946EE" w:rsidRPr="008946EE" w:rsidRDefault="008946EE" w:rsidP="008946EE">
            <w:pPr>
              <w:jc w:val="center"/>
              <w:rPr>
                <w:rFonts w:ascii="Sylfaen" w:hAnsi="Sylfaen" w:cs="Calibri"/>
                <w:b/>
                <w:bCs/>
                <w:color w:val="000000"/>
                <w:sz w:val="20"/>
                <w:szCs w:val="20"/>
              </w:rPr>
            </w:pPr>
            <w:r w:rsidRPr="008946EE">
              <w:rPr>
                <w:rFonts w:ascii="Sylfaen" w:hAnsi="Sylfaen" w:cs="Calibri"/>
                <w:b/>
                <w:bCs/>
                <w:color w:val="000000"/>
                <w:sz w:val="20"/>
                <w:szCs w:val="20"/>
              </w:rPr>
              <w:t>სულ 4 წელი</w:t>
            </w:r>
          </w:p>
        </w:tc>
        <w:tc>
          <w:tcPr>
            <w:tcW w:w="699" w:type="pct"/>
            <w:gridSpan w:val="2"/>
            <w:tcBorders>
              <w:top w:val="single" w:sz="8" w:space="0" w:color="auto"/>
              <w:left w:val="nil"/>
              <w:bottom w:val="single" w:sz="4" w:space="0" w:color="auto"/>
              <w:right w:val="single" w:sz="4" w:space="0" w:color="000000"/>
            </w:tcBorders>
            <w:shd w:val="clear" w:color="000000" w:fill="FFFFFF"/>
            <w:vAlign w:val="center"/>
            <w:hideMark/>
          </w:tcPr>
          <w:p w14:paraId="091D3BB4" w14:textId="7BF3DAA2" w:rsidR="008946EE" w:rsidRPr="008946EE" w:rsidRDefault="00A92BFB" w:rsidP="008946EE">
            <w:pPr>
              <w:jc w:val="center"/>
              <w:rPr>
                <w:rFonts w:ascii="Sylfaen" w:hAnsi="Sylfaen" w:cs="Calibri"/>
                <w:b/>
                <w:bCs/>
                <w:color w:val="000000"/>
                <w:sz w:val="20"/>
                <w:szCs w:val="20"/>
              </w:rPr>
            </w:pPr>
            <w:r>
              <w:rPr>
                <w:rFonts w:ascii="Sylfaen" w:hAnsi="Sylfaen" w:cs="Calibri"/>
                <w:b/>
                <w:bCs/>
                <w:color w:val="000000"/>
                <w:sz w:val="20"/>
                <w:szCs w:val="20"/>
              </w:rPr>
              <w:t>2023</w:t>
            </w:r>
            <w:r w:rsidR="008946EE" w:rsidRPr="008946EE">
              <w:rPr>
                <w:rFonts w:ascii="Sylfaen" w:hAnsi="Sylfaen" w:cs="Calibri"/>
                <w:b/>
                <w:bCs/>
                <w:color w:val="000000"/>
                <w:sz w:val="20"/>
                <w:szCs w:val="20"/>
              </w:rPr>
              <w:t xml:space="preserve"> წლი</w:t>
            </w:r>
          </w:p>
        </w:tc>
        <w:tc>
          <w:tcPr>
            <w:tcW w:w="682" w:type="pct"/>
            <w:gridSpan w:val="2"/>
            <w:tcBorders>
              <w:top w:val="single" w:sz="8" w:space="0" w:color="auto"/>
              <w:left w:val="nil"/>
              <w:bottom w:val="single" w:sz="4" w:space="0" w:color="auto"/>
              <w:right w:val="single" w:sz="4" w:space="0" w:color="000000"/>
            </w:tcBorders>
            <w:shd w:val="clear" w:color="000000" w:fill="FFFFFF"/>
            <w:vAlign w:val="center"/>
            <w:hideMark/>
          </w:tcPr>
          <w:p w14:paraId="41881AF8" w14:textId="506124AF" w:rsidR="008946EE" w:rsidRPr="008946EE" w:rsidRDefault="00A92BFB" w:rsidP="008946EE">
            <w:pPr>
              <w:jc w:val="center"/>
              <w:rPr>
                <w:rFonts w:ascii="Sylfaen" w:hAnsi="Sylfaen" w:cs="Calibri"/>
                <w:b/>
                <w:bCs/>
                <w:color w:val="000000"/>
                <w:sz w:val="20"/>
                <w:szCs w:val="20"/>
              </w:rPr>
            </w:pPr>
            <w:r>
              <w:rPr>
                <w:rFonts w:ascii="Sylfaen" w:hAnsi="Sylfaen" w:cs="Calibri"/>
                <w:b/>
                <w:bCs/>
                <w:color w:val="000000"/>
                <w:sz w:val="20"/>
                <w:szCs w:val="20"/>
              </w:rPr>
              <w:t>2024</w:t>
            </w:r>
            <w:r w:rsidR="008946EE" w:rsidRPr="008946EE">
              <w:rPr>
                <w:rFonts w:ascii="Sylfaen" w:hAnsi="Sylfaen" w:cs="Calibri"/>
                <w:b/>
                <w:bCs/>
                <w:color w:val="000000"/>
                <w:sz w:val="20"/>
                <w:szCs w:val="20"/>
              </w:rPr>
              <w:t xml:space="preserve"> წელი</w:t>
            </w:r>
          </w:p>
        </w:tc>
        <w:tc>
          <w:tcPr>
            <w:tcW w:w="680" w:type="pct"/>
            <w:gridSpan w:val="3"/>
            <w:tcBorders>
              <w:top w:val="single" w:sz="8" w:space="0" w:color="auto"/>
              <w:left w:val="nil"/>
              <w:bottom w:val="single" w:sz="4" w:space="0" w:color="auto"/>
              <w:right w:val="single" w:sz="4" w:space="0" w:color="000000"/>
            </w:tcBorders>
            <w:shd w:val="clear" w:color="000000" w:fill="FFFFFF"/>
            <w:vAlign w:val="center"/>
            <w:hideMark/>
          </w:tcPr>
          <w:p w14:paraId="1D7F66E0" w14:textId="352A28C9" w:rsidR="008946EE" w:rsidRPr="008946EE" w:rsidRDefault="00A92BFB" w:rsidP="008946EE">
            <w:pPr>
              <w:jc w:val="center"/>
              <w:rPr>
                <w:rFonts w:ascii="Sylfaen" w:hAnsi="Sylfaen" w:cs="Calibri"/>
                <w:b/>
                <w:bCs/>
                <w:color w:val="000000"/>
                <w:sz w:val="20"/>
                <w:szCs w:val="20"/>
              </w:rPr>
            </w:pPr>
            <w:r>
              <w:rPr>
                <w:rFonts w:ascii="Sylfaen" w:hAnsi="Sylfaen" w:cs="Calibri"/>
                <w:b/>
                <w:bCs/>
                <w:color w:val="000000"/>
                <w:sz w:val="20"/>
                <w:szCs w:val="20"/>
              </w:rPr>
              <w:t>2025</w:t>
            </w:r>
            <w:r w:rsidR="008946EE" w:rsidRPr="008946EE">
              <w:rPr>
                <w:rFonts w:ascii="Sylfaen" w:hAnsi="Sylfaen" w:cs="Calibri"/>
                <w:b/>
                <w:bCs/>
                <w:color w:val="000000"/>
                <w:sz w:val="20"/>
                <w:szCs w:val="20"/>
              </w:rPr>
              <w:t xml:space="preserve"> წელი</w:t>
            </w:r>
          </w:p>
        </w:tc>
        <w:tc>
          <w:tcPr>
            <w:tcW w:w="680" w:type="pct"/>
            <w:gridSpan w:val="3"/>
            <w:tcBorders>
              <w:top w:val="single" w:sz="8" w:space="0" w:color="auto"/>
              <w:left w:val="nil"/>
              <w:bottom w:val="single" w:sz="4" w:space="0" w:color="auto"/>
              <w:right w:val="single" w:sz="8" w:space="0" w:color="000000"/>
            </w:tcBorders>
            <w:shd w:val="clear" w:color="000000" w:fill="FFFFFF"/>
            <w:vAlign w:val="center"/>
            <w:hideMark/>
          </w:tcPr>
          <w:p w14:paraId="3B9A5D7E" w14:textId="47CFD684" w:rsidR="008946EE" w:rsidRPr="008946EE" w:rsidRDefault="00A92BFB" w:rsidP="008946EE">
            <w:pPr>
              <w:jc w:val="center"/>
              <w:rPr>
                <w:rFonts w:ascii="Sylfaen" w:hAnsi="Sylfaen" w:cs="Calibri"/>
                <w:b/>
                <w:bCs/>
                <w:color w:val="000000"/>
                <w:sz w:val="20"/>
                <w:szCs w:val="20"/>
              </w:rPr>
            </w:pPr>
            <w:r>
              <w:rPr>
                <w:rFonts w:ascii="Sylfaen" w:hAnsi="Sylfaen" w:cs="Calibri"/>
                <w:b/>
                <w:bCs/>
                <w:color w:val="000000"/>
                <w:sz w:val="20"/>
                <w:szCs w:val="20"/>
              </w:rPr>
              <w:t>2026</w:t>
            </w:r>
            <w:r w:rsidR="008946EE" w:rsidRPr="008946EE">
              <w:rPr>
                <w:rFonts w:ascii="Sylfaen" w:hAnsi="Sylfaen" w:cs="Calibri"/>
                <w:b/>
                <w:bCs/>
                <w:color w:val="000000"/>
                <w:sz w:val="20"/>
                <w:szCs w:val="20"/>
              </w:rPr>
              <w:t xml:space="preserve"> წელი</w:t>
            </w:r>
          </w:p>
        </w:tc>
      </w:tr>
      <w:tr w:rsidR="008946EE" w:rsidRPr="008946EE" w14:paraId="672CB037" w14:textId="77777777" w:rsidTr="008E771A">
        <w:trPr>
          <w:trHeight w:val="675"/>
        </w:trPr>
        <w:tc>
          <w:tcPr>
            <w:tcW w:w="1551" w:type="pct"/>
            <w:gridSpan w:val="2"/>
            <w:vMerge/>
            <w:tcBorders>
              <w:top w:val="single" w:sz="8" w:space="0" w:color="auto"/>
              <w:left w:val="single" w:sz="8" w:space="0" w:color="auto"/>
              <w:bottom w:val="single" w:sz="4" w:space="0" w:color="000000"/>
              <w:right w:val="single" w:sz="4" w:space="0" w:color="000000"/>
            </w:tcBorders>
            <w:vAlign w:val="center"/>
            <w:hideMark/>
          </w:tcPr>
          <w:p w14:paraId="4EDF4883" w14:textId="77777777" w:rsidR="008946EE" w:rsidRPr="008946EE" w:rsidRDefault="008946EE" w:rsidP="008946EE">
            <w:pPr>
              <w:rPr>
                <w:rFonts w:ascii="Sylfaen" w:hAnsi="Sylfaen" w:cs="Calibri"/>
                <w:b/>
                <w:bCs/>
                <w:color w:val="000000"/>
                <w:sz w:val="18"/>
                <w:szCs w:val="18"/>
              </w:rPr>
            </w:pPr>
          </w:p>
        </w:tc>
        <w:tc>
          <w:tcPr>
            <w:tcW w:w="396" w:type="pct"/>
            <w:gridSpan w:val="2"/>
            <w:tcBorders>
              <w:top w:val="nil"/>
              <w:left w:val="nil"/>
              <w:bottom w:val="single" w:sz="4" w:space="0" w:color="auto"/>
              <w:right w:val="single" w:sz="4" w:space="0" w:color="auto"/>
            </w:tcBorders>
            <w:shd w:val="clear" w:color="000000" w:fill="FFFFFF"/>
            <w:vAlign w:val="center"/>
            <w:hideMark/>
          </w:tcPr>
          <w:p w14:paraId="66EDA6A6"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ზღვრული დაფინანსების ფარგლებში</w:t>
            </w:r>
          </w:p>
        </w:tc>
        <w:tc>
          <w:tcPr>
            <w:tcW w:w="312" w:type="pct"/>
            <w:tcBorders>
              <w:top w:val="nil"/>
              <w:left w:val="nil"/>
              <w:bottom w:val="single" w:sz="4" w:space="0" w:color="auto"/>
              <w:right w:val="single" w:sz="4" w:space="0" w:color="auto"/>
            </w:tcBorders>
            <w:shd w:val="clear" w:color="000000" w:fill="FFFFFF"/>
            <w:vAlign w:val="center"/>
            <w:hideMark/>
          </w:tcPr>
          <w:p w14:paraId="461F1F12"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გაზრდილი დაფინანსების ფარგლებში</w:t>
            </w:r>
          </w:p>
        </w:tc>
        <w:tc>
          <w:tcPr>
            <w:tcW w:w="383" w:type="pct"/>
            <w:tcBorders>
              <w:top w:val="nil"/>
              <w:left w:val="nil"/>
              <w:bottom w:val="single" w:sz="4" w:space="0" w:color="auto"/>
              <w:right w:val="single" w:sz="4" w:space="0" w:color="auto"/>
            </w:tcBorders>
            <w:shd w:val="clear" w:color="000000" w:fill="FFFFFF"/>
            <w:vAlign w:val="center"/>
            <w:hideMark/>
          </w:tcPr>
          <w:p w14:paraId="32F7DD8A"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ზღვრული დაფინანსების ფარგლებში</w:t>
            </w:r>
          </w:p>
        </w:tc>
        <w:tc>
          <w:tcPr>
            <w:tcW w:w="316" w:type="pct"/>
            <w:tcBorders>
              <w:top w:val="nil"/>
              <w:left w:val="nil"/>
              <w:bottom w:val="single" w:sz="4" w:space="0" w:color="auto"/>
              <w:right w:val="single" w:sz="4" w:space="0" w:color="auto"/>
            </w:tcBorders>
            <w:shd w:val="clear" w:color="000000" w:fill="FFFFFF"/>
            <w:vAlign w:val="center"/>
            <w:hideMark/>
          </w:tcPr>
          <w:p w14:paraId="69FAD577"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გაზრდილი დაფინანსების ფარგლებში</w:t>
            </w:r>
          </w:p>
        </w:tc>
        <w:tc>
          <w:tcPr>
            <w:tcW w:w="366" w:type="pct"/>
            <w:tcBorders>
              <w:top w:val="nil"/>
              <w:left w:val="nil"/>
              <w:bottom w:val="single" w:sz="4" w:space="0" w:color="auto"/>
              <w:right w:val="single" w:sz="4" w:space="0" w:color="auto"/>
            </w:tcBorders>
            <w:shd w:val="clear" w:color="000000" w:fill="FFFFFF"/>
            <w:vAlign w:val="center"/>
            <w:hideMark/>
          </w:tcPr>
          <w:p w14:paraId="56DC2A5E"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ზღვრული დაფინანსების ფარგლებში</w:t>
            </w:r>
          </w:p>
        </w:tc>
        <w:tc>
          <w:tcPr>
            <w:tcW w:w="316" w:type="pct"/>
            <w:tcBorders>
              <w:top w:val="nil"/>
              <w:left w:val="nil"/>
              <w:bottom w:val="single" w:sz="4" w:space="0" w:color="auto"/>
              <w:right w:val="single" w:sz="4" w:space="0" w:color="auto"/>
            </w:tcBorders>
            <w:shd w:val="clear" w:color="000000" w:fill="FFFFFF"/>
            <w:vAlign w:val="center"/>
            <w:hideMark/>
          </w:tcPr>
          <w:p w14:paraId="575246D1"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გაზრდილი დაფინანსების ფარგლებში</w:t>
            </w:r>
          </w:p>
        </w:tc>
        <w:tc>
          <w:tcPr>
            <w:tcW w:w="359" w:type="pct"/>
            <w:tcBorders>
              <w:top w:val="nil"/>
              <w:left w:val="nil"/>
              <w:bottom w:val="single" w:sz="4" w:space="0" w:color="auto"/>
              <w:right w:val="single" w:sz="4" w:space="0" w:color="auto"/>
            </w:tcBorders>
            <w:shd w:val="clear" w:color="000000" w:fill="FFFFFF"/>
            <w:vAlign w:val="center"/>
            <w:hideMark/>
          </w:tcPr>
          <w:p w14:paraId="0A73A4A2"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ზღვრული დაფინანსების ფარგლებში</w:t>
            </w:r>
          </w:p>
        </w:tc>
        <w:tc>
          <w:tcPr>
            <w:tcW w:w="329" w:type="pct"/>
            <w:gridSpan w:val="3"/>
            <w:tcBorders>
              <w:top w:val="nil"/>
              <w:left w:val="nil"/>
              <w:bottom w:val="single" w:sz="4" w:space="0" w:color="auto"/>
              <w:right w:val="single" w:sz="4" w:space="0" w:color="auto"/>
            </w:tcBorders>
            <w:shd w:val="clear" w:color="000000" w:fill="FFFFFF"/>
            <w:vAlign w:val="center"/>
            <w:hideMark/>
          </w:tcPr>
          <w:p w14:paraId="117F9320"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გაზრდილი დაფინანსების ფარგლებში</w:t>
            </w:r>
          </w:p>
        </w:tc>
        <w:tc>
          <w:tcPr>
            <w:tcW w:w="356" w:type="pct"/>
            <w:tcBorders>
              <w:top w:val="nil"/>
              <w:left w:val="nil"/>
              <w:bottom w:val="single" w:sz="4" w:space="0" w:color="auto"/>
              <w:right w:val="single" w:sz="4" w:space="0" w:color="auto"/>
            </w:tcBorders>
            <w:shd w:val="clear" w:color="000000" w:fill="FFFFFF"/>
            <w:vAlign w:val="center"/>
            <w:hideMark/>
          </w:tcPr>
          <w:p w14:paraId="663BF5E9"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ზღვრული დაფინანსების ფარგლებში</w:t>
            </w:r>
          </w:p>
        </w:tc>
        <w:tc>
          <w:tcPr>
            <w:tcW w:w="316" w:type="pct"/>
            <w:tcBorders>
              <w:top w:val="nil"/>
              <w:left w:val="nil"/>
              <w:bottom w:val="single" w:sz="4" w:space="0" w:color="auto"/>
              <w:right w:val="single" w:sz="8" w:space="0" w:color="auto"/>
            </w:tcBorders>
            <w:shd w:val="clear" w:color="000000" w:fill="FFFFFF"/>
            <w:vAlign w:val="center"/>
            <w:hideMark/>
          </w:tcPr>
          <w:p w14:paraId="2555C9D5"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გაზრდილი დაფინანსების ფარგლებში</w:t>
            </w:r>
          </w:p>
        </w:tc>
      </w:tr>
      <w:tr w:rsidR="008946EE" w:rsidRPr="008946EE" w14:paraId="6DD22152" w14:textId="77777777" w:rsidTr="00177EF7">
        <w:trPr>
          <w:trHeight w:val="510"/>
        </w:trPr>
        <w:tc>
          <w:tcPr>
            <w:tcW w:w="245" w:type="pct"/>
            <w:tcBorders>
              <w:top w:val="nil"/>
              <w:left w:val="single" w:sz="8" w:space="0" w:color="auto"/>
              <w:bottom w:val="single" w:sz="4" w:space="0" w:color="auto"/>
              <w:right w:val="single" w:sz="4" w:space="0" w:color="auto"/>
            </w:tcBorders>
            <w:shd w:val="clear" w:color="000000" w:fill="FFFFFF"/>
            <w:vAlign w:val="center"/>
            <w:hideMark/>
          </w:tcPr>
          <w:p w14:paraId="387124E4" w14:textId="77777777" w:rsidR="008946EE" w:rsidRPr="008946EE" w:rsidRDefault="008946EE" w:rsidP="008946EE">
            <w:pPr>
              <w:jc w:val="center"/>
              <w:rPr>
                <w:rFonts w:ascii="Sylfaen" w:hAnsi="Sylfaen" w:cs="Calibri"/>
                <w:sz w:val="16"/>
                <w:szCs w:val="16"/>
              </w:rPr>
            </w:pPr>
            <w:r w:rsidRPr="008946EE">
              <w:rPr>
                <w:rFonts w:ascii="Sylfaen" w:hAnsi="Sylfaen" w:cs="Calibri"/>
                <w:sz w:val="16"/>
                <w:szCs w:val="16"/>
              </w:rPr>
              <w:t>05 00</w:t>
            </w:r>
          </w:p>
        </w:tc>
        <w:tc>
          <w:tcPr>
            <w:tcW w:w="1306" w:type="pct"/>
            <w:tcBorders>
              <w:top w:val="nil"/>
              <w:left w:val="nil"/>
              <w:bottom w:val="single" w:sz="4" w:space="0" w:color="auto"/>
              <w:right w:val="single" w:sz="4" w:space="0" w:color="auto"/>
            </w:tcBorders>
            <w:shd w:val="clear" w:color="auto" w:fill="auto"/>
            <w:noWrap/>
            <w:vAlign w:val="center"/>
            <w:hideMark/>
          </w:tcPr>
          <w:p w14:paraId="67A122C8" w14:textId="7B328317" w:rsidR="008946EE" w:rsidRPr="008946EE" w:rsidRDefault="008946EE" w:rsidP="008946EE">
            <w:pPr>
              <w:rPr>
                <w:rFonts w:ascii="Sylfaen" w:hAnsi="Sylfaen" w:cs="Calibri"/>
                <w:b/>
                <w:bCs/>
                <w:color w:val="000000"/>
                <w:sz w:val="16"/>
                <w:szCs w:val="16"/>
              </w:rPr>
            </w:pPr>
            <w:r w:rsidRPr="008946EE">
              <w:rPr>
                <w:rFonts w:ascii="Sylfaen" w:hAnsi="Sylfaen" w:cs="Calibri"/>
                <w:b/>
                <w:bCs/>
                <w:color w:val="000000"/>
                <w:sz w:val="16"/>
                <w:szCs w:val="16"/>
              </w:rPr>
              <w:t>კულტურა,</w:t>
            </w:r>
            <w:r w:rsidR="00414EB1">
              <w:rPr>
                <w:rFonts w:ascii="Sylfaen" w:hAnsi="Sylfaen" w:cs="Calibri"/>
                <w:b/>
                <w:bCs/>
                <w:color w:val="000000"/>
                <w:sz w:val="16"/>
                <w:szCs w:val="16"/>
                <w:lang w:val="ka-GE"/>
              </w:rPr>
              <w:t xml:space="preserve"> რელიგია,</w:t>
            </w:r>
            <w:r w:rsidRPr="008946EE">
              <w:rPr>
                <w:rFonts w:ascii="Sylfaen" w:hAnsi="Sylfaen" w:cs="Calibri"/>
                <w:b/>
                <w:bCs/>
                <w:color w:val="000000"/>
                <w:sz w:val="16"/>
                <w:szCs w:val="16"/>
              </w:rPr>
              <w:t xml:space="preserve"> ახალგაზრდობა და სპორტი</w:t>
            </w:r>
          </w:p>
        </w:tc>
        <w:tc>
          <w:tcPr>
            <w:tcW w:w="392" w:type="pct"/>
            <w:tcBorders>
              <w:top w:val="nil"/>
              <w:left w:val="nil"/>
              <w:bottom w:val="single" w:sz="4" w:space="0" w:color="auto"/>
              <w:right w:val="single" w:sz="4" w:space="0" w:color="auto"/>
            </w:tcBorders>
            <w:shd w:val="clear" w:color="000000" w:fill="FFFFFF"/>
            <w:noWrap/>
            <w:vAlign w:val="center"/>
          </w:tcPr>
          <w:p w14:paraId="2BC03856" w14:textId="7D76E5BA" w:rsidR="008946EE" w:rsidRPr="00A55E3E" w:rsidRDefault="00A55E3E"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7 988.0</w:t>
            </w:r>
          </w:p>
        </w:tc>
        <w:tc>
          <w:tcPr>
            <w:tcW w:w="316" w:type="pct"/>
            <w:gridSpan w:val="2"/>
            <w:tcBorders>
              <w:top w:val="nil"/>
              <w:left w:val="nil"/>
              <w:bottom w:val="single" w:sz="4" w:space="0" w:color="auto"/>
              <w:right w:val="single" w:sz="4" w:space="0" w:color="auto"/>
            </w:tcBorders>
            <w:shd w:val="clear" w:color="000000" w:fill="FFFFFF"/>
            <w:noWrap/>
            <w:vAlign w:val="center"/>
          </w:tcPr>
          <w:p w14:paraId="083E0161" w14:textId="291788C4" w:rsidR="008946EE" w:rsidRPr="008946EE" w:rsidRDefault="008946EE" w:rsidP="008946EE">
            <w:pPr>
              <w:jc w:val="center"/>
              <w:rPr>
                <w:rFonts w:ascii="Sylfaen" w:hAnsi="Sylfaen" w:cs="Calibri"/>
                <w:b/>
                <w:bCs/>
                <w:color w:val="000000"/>
                <w:sz w:val="16"/>
                <w:szCs w:val="16"/>
              </w:rPr>
            </w:pPr>
          </w:p>
        </w:tc>
        <w:tc>
          <w:tcPr>
            <w:tcW w:w="383" w:type="pct"/>
            <w:tcBorders>
              <w:top w:val="nil"/>
              <w:left w:val="nil"/>
              <w:bottom w:val="single" w:sz="4" w:space="0" w:color="auto"/>
              <w:right w:val="single" w:sz="4" w:space="0" w:color="auto"/>
            </w:tcBorders>
            <w:shd w:val="clear" w:color="000000" w:fill="FFFFFF"/>
            <w:noWrap/>
            <w:vAlign w:val="center"/>
          </w:tcPr>
          <w:p w14:paraId="4DC79A50" w14:textId="64F0777D" w:rsidR="008946EE" w:rsidRPr="00A92BFB" w:rsidRDefault="00947492"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1 985</w:t>
            </w:r>
            <w:r w:rsidR="00A92BFB">
              <w:rPr>
                <w:rFonts w:ascii="Sylfaen" w:hAnsi="Sylfaen" w:cs="Calibri"/>
                <w:b/>
                <w:bCs/>
                <w:color w:val="000000"/>
                <w:sz w:val="16"/>
                <w:szCs w:val="16"/>
                <w:lang w:val="ka-GE"/>
              </w:rPr>
              <w:t>.0</w:t>
            </w:r>
          </w:p>
        </w:tc>
        <w:tc>
          <w:tcPr>
            <w:tcW w:w="316" w:type="pct"/>
            <w:tcBorders>
              <w:top w:val="nil"/>
              <w:left w:val="nil"/>
              <w:bottom w:val="single" w:sz="4" w:space="0" w:color="auto"/>
              <w:right w:val="single" w:sz="4" w:space="0" w:color="auto"/>
            </w:tcBorders>
            <w:shd w:val="clear" w:color="000000" w:fill="FFFFFF"/>
            <w:noWrap/>
            <w:vAlign w:val="center"/>
          </w:tcPr>
          <w:p w14:paraId="7D77D21D" w14:textId="59B1EDFE" w:rsidR="008946EE" w:rsidRPr="008946EE" w:rsidRDefault="008946EE" w:rsidP="008946EE">
            <w:pPr>
              <w:jc w:val="center"/>
              <w:rPr>
                <w:rFonts w:ascii="Sylfaen" w:hAnsi="Sylfaen" w:cs="Calibri"/>
                <w:b/>
                <w:bCs/>
                <w:color w:val="000000"/>
                <w:sz w:val="16"/>
                <w:szCs w:val="16"/>
              </w:rPr>
            </w:pPr>
          </w:p>
        </w:tc>
        <w:tc>
          <w:tcPr>
            <w:tcW w:w="366" w:type="pct"/>
            <w:tcBorders>
              <w:top w:val="nil"/>
              <w:left w:val="nil"/>
              <w:bottom w:val="single" w:sz="4" w:space="0" w:color="auto"/>
              <w:right w:val="single" w:sz="4" w:space="0" w:color="auto"/>
            </w:tcBorders>
            <w:shd w:val="clear" w:color="000000" w:fill="FFFFFF"/>
            <w:noWrap/>
            <w:vAlign w:val="center"/>
          </w:tcPr>
          <w:p w14:paraId="78C4A7AE" w14:textId="6CE5FFCE" w:rsidR="008946EE" w:rsidRPr="00A92BFB" w:rsidRDefault="00947492"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2 010</w:t>
            </w:r>
            <w:r w:rsidR="00A92BFB">
              <w:rPr>
                <w:rFonts w:ascii="Sylfaen" w:hAnsi="Sylfaen" w:cs="Calibri"/>
                <w:b/>
                <w:bCs/>
                <w:color w:val="000000"/>
                <w:sz w:val="16"/>
                <w:szCs w:val="16"/>
                <w:lang w:val="ka-GE"/>
              </w:rPr>
              <w:t>.0</w:t>
            </w:r>
          </w:p>
        </w:tc>
        <w:tc>
          <w:tcPr>
            <w:tcW w:w="316" w:type="pct"/>
            <w:tcBorders>
              <w:top w:val="nil"/>
              <w:left w:val="nil"/>
              <w:bottom w:val="single" w:sz="4" w:space="0" w:color="auto"/>
              <w:right w:val="single" w:sz="4" w:space="0" w:color="auto"/>
            </w:tcBorders>
            <w:shd w:val="clear" w:color="000000" w:fill="FFFFFF"/>
            <w:noWrap/>
            <w:vAlign w:val="center"/>
          </w:tcPr>
          <w:p w14:paraId="2B61B5DF" w14:textId="5DFCA60F" w:rsidR="008946EE" w:rsidRPr="008946EE" w:rsidRDefault="008946EE" w:rsidP="008946EE">
            <w:pPr>
              <w:jc w:val="center"/>
              <w:rPr>
                <w:rFonts w:ascii="Sylfaen" w:hAnsi="Sylfaen" w:cs="Calibri"/>
                <w:b/>
                <w:bCs/>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5E8B08FF" w14:textId="79C9C6A4" w:rsidR="008946EE" w:rsidRPr="00A92BFB" w:rsidRDefault="00947492"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2 020</w:t>
            </w:r>
            <w:r w:rsidR="00A92BFB">
              <w:rPr>
                <w:rFonts w:ascii="Sylfaen" w:hAnsi="Sylfaen" w:cs="Calibri"/>
                <w:b/>
                <w:bCs/>
                <w:color w:val="000000"/>
                <w:sz w:val="16"/>
                <w:szCs w:val="16"/>
                <w:lang w:val="ka-GE"/>
              </w:rPr>
              <w:t>.0</w:t>
            </w:r>
          </w:p>
        </w:tc>
        <w:tc>
          <w:tcPr>
            <w:tcW w:w="316" w:type="pct"/>
            <w:tcBorders>
              <w:top w:val="nil"/>
              <w:left w:val="nil"/>
              <w:bottom w:val="single" w:sz="4" w:space="0" w:color="auto"/>
              <w:right w:val="single" w:sz="4" w:space="0" w:color="auto"/>
            </w:tcBorders>
            <w:shd w:val="clear" w:color="000000" w:fill="FFFFFF"/>
            <w:noWrap/>
            <w:vAlign w:val="center"/>
          </w:tcPr>
          <w:p w14:paraId="16E50870" w14:textId="46F0A4AA" w:rsidR="008946EE" w:rsidRPr="008946EE" w:rsidRDefault="008946EE" w:rsidP="008946EE">
            <w:pPr>
              <w:jc w:val="center"/>
              <w:rPr>
                <w:rFonts w:ascii="Sylfaen" w:hAnsi="Sylfaen" w:cs="Calibri"/>
                <w:b/>
                <w:bCs/>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6B817672" w14:textId="37FD0FD9" w:rsidR="008946EE" w:rsidRPr="00A92BFB" w:rsidRDefault="00947492"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2 040</w:t>
            </w:r>
            <w:r w:rsidR="00A92BFB">
              <w:rPr>
                <w:rFonts w:ascii="Sylfaen" w:hAnsi="Sylfaen" w:cs="Calibri"/>
                <w:b/>
                <w:bCs/>
                <w:color w:val="000000"/>
                <w:sz w:val="16"/>
                <w:szCs w:val="16"/>
                <w:lang w:val="ka-GE"/>
              </w:rPr>
              <w:t>.0</w:t>
            </w:r>
          </w:p>
        </w:tc>
        <w:tc>
          <w:tcPr>
            <w:tcW w:w="316" w:type="pct"/>
            <w:tcBorders>
              <w:top w:val="nil"/>
              <w:left w:val="nil"/>
              <w:bottom w:val="single" w:sz="4" w:space="0" w:color="auto"/>
              <w:right w:val="single" w:sz="8" w:space="0" w:color="auto"/>
            </w:tcBorders>
            <w:shd w:val="clear" w:color="000000" w:fill="FFFFFF"/>
            <w:noWrap/>
            <w:vAlign w:val="center"/>
            <w:hideMark/>
          </w:tcPr>
          <w:p w14:paraId="60A9D15F" w14:textId="77777777" w:rsidR="008946EE" w:rsidRPr="008946EE" w:rsidRDefault="008946EE" w:rsidP="008946EE">
            <w:pPr>
              <w:jc w:val="center"/>
              <w:rPr>
                <w:rFonts w:ascii="Sylfaen" w:hAnsi="Sylfaen" w:cs="Calibri"/>
                <w:b/>
                <w:bCs/>
                <w:color w:val="000000"/>
                <w:sz w:val="16"/>
                <w:szCs w:val="16"/>
              </w:rPr>
            </w:pPr>
            <w:r w:rsidRPr="008946EE">
              <w:rPr>
                <w:rFonts w:ascii="Sylfaen" w:hAnsi="Sylfaen" w:cs="Calibri"/>
                <w:b/>
                <w:bCs/>
                <w:color w:val="000000"/>
                <w:sz w:val="16"/>
                <w:szCs w:val="16"/>
              </w:rPr>
              <w:t xml:space="preserve">          -        </w:t>
            </w:r>
          </w:p>
        </w:tc>
      </w:tr>
      <w:tr w:rsidR="008946EE" w:rsidRPr="008946EE" w14:paraId="636EB32E" w14:textId="77777777" w:rsidTr="00177EF7">
        <w:trPr>
          <w:trHeight w:val="510"/>
        </w:trPr>
        <w:tc>
          <w:tcPr>
            <w:tcW w:w="245" w:type="pct"/>
            <w:tcBorders>
              <w:top w:val="nil"/>
              <w:left w:val="single" w:sz="8" w:space="0" w:color="auto"/>
              <w:bottom w:val="single" w:sz="4" w:space="0" w:color="auto"/>
              <w:right w:val="single" w:sz="4" w:space="0" w:color="auto"/>
            </w:tcBorders>
            <w:shd w:val="clear" w:color="000000" w:fill="FFFFFF"/>
            <w:vAlign w:val="center"/>
            <w:hideMark/>
          </w:tcPr>
          <w:p w14:paraId="315531A3" w14:textId="77777777" w:rsidR="008946EE" w:rsidRPr="008946EE" w:rsidRDefault="008946EE" w:rsidP="008946EE">
            <w:pPr>
              <w:jc w:val="center"/>
              <w:rPr>
                <w:rFonts w:ascii="Sylfaen" w:hAnsi="Sylfaen" w:cs="Calibri"/>
                <w:sz w:val="16"/>
                <w:szCs w:val="16"/>
              </w:rPr>
            </w:pPr>
            <w:r w:rsidRPr="008946EE">
              <w:rPr>
                <w:rFonts w:ascii="Sylfaen" w:hAnsi="Sylfaen" w:cs="Calibri"/>
                <w:sz w:val="16"/>
                <w:szCs w:val="16"/>
              </w:rPr>
              <w:t>05 01</w:t>
            </w:r>
          </w:p>
        </w:tc>
        <w:tc>
          <w:tcPr>
            <w:tcW w:w="1306" w:type="pct"/>
            <w:tcBorders>
              <w:top w:val="nil"/>
              <w:left w:val="nil"/>
              <w:bottom w:val="single" w:sz="4" w:space="0" w:color="auto"/>
              <w:right w:val="single" w:sz="4" w:space="0" w:color="auto"/>
            </w:tcBorders>
            <w:shd w:val="clear" w:color="auto" w:fill="auto"/>
            <w:noWrap/>
            <w:vAlign w:val="center"/>
            <w:hideMark/>
          </w:tcPr>
          <w:p w14:paraId="2C5E14F4" w14:textId="77777777" w:rsidR="008946EE" w:rsidRPr="008946EE" w:rsidRDefault="008946EE" w:rsidP="008946EE">
            <w:pPr>
              <w:rPr>
                <w:rFonts w:ascii="Sylfaen" w:hAnsi="Sylfaen" w:cs="Calibri"/>
                <w:b/>
                <w:bCs/>
                <w:color w:val="000000"/>
                <w:sz w:val="16"/>
                <w:szCs w:val="16"/>
              </w:rPr>
            </w:pPr>
            <w:r w:rsidRPr="008946EE">
              <w:rPr>
                <w:rFonts w:ascii="Sylfaen" w:hAnsi="Sylfaen" w:cs="Calibri"/>
                <w:b/>
                <w:bCs/>
                <w:color w:val="000000"/>
                <w:sz w:val="16"/>
                <w:szCs w:val="16"/>
              </w:rPr>
              <w:t>სპორტის სფეროს განვითარება</w:t>
            </w:r>
          </w:p>
        </w:tc>
        <w:tc>
          <w:tcPr>
            <w:tcW w:w="392" w:type="pct"/>
            <w:tcBorders>
              <w:top w:val="nil"/>
              <w:left w:val="nil"/>
              <w:bottom w:val="single" w:sz="4" w:space="0" w:color="auto"/>
              <w:right w:val="single" w:sz="4" w:space="0" w:color="auto"/>
            </w:tcBorders>
            <w:shd w:val="clear" w:color="000000" w:fill="FFFFFF"/>
            <w:noWrap/>
            <w:vAlign w:val="center"/>
          </w:tcPr>
          <w:p w14:paraId="3056AD35" w14:textId="1361BE89" w:rsidR="008946EE" w:rsidRPr="00A55E3E" w:rsidRDefault="00A55E3E"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2 540.0</w:t>
            </w:r>
          </w:p>
        </w:tc>
        <w:tc>
          <w:tcPr>
            <w:tcW w:w="316" w:type="pct"/>
            <w:gridSpan w:val="2"/>
            <w:tcBorders>
              <w:top w:val="nil"/>
              <w:left w:val="nil"/>
              <w:bottom w:val="single" w:sz="4" w:space="0" w:color="auto"/>
              <w:right w:val="single" w:sz="4" w:space="0" w:color="auto"/>
            </w:tcBorders>
            <w:shd w:val="clear" w:color="000000" w:fill="FFFFFF"/>
            <w:noWrap/>
            <w:vAlign w:val="center"/>
          </w:tcPr>
          <w:p w14:paraId="083F988F" w14:textId="5C5DCEE4" w:rsidR="008946EE" w:rsidRPr="008946EE" w:rsidRDefault="008946EE" w:rsidP="008946EE">
            <w:pPr>
              <w:jc w:val="center"/>
              <w:rPr>
                <w:rFonts w:ascii="Sylfaen" w:hAnsi="Sylfaen" w:cs="Calibri"/>
                <w:b/>
                <w:bCs/>
                <w:color w:val="000000"/>
                <w:sz w:val="16"/>
                <w:szCs w:val="16"/>
              </w:rPr>
            </w:pPr>
          </w:p>
        </w:tc>
        <w:tc>
          <w:tcPr>
            <w:tcW w:w="383" w:type="pct"/>
            <w:tcBorders>
              <w:top w:val="nil"/>
              <w:left w:val="nil"/>
              <w:bottom w:val="single" w:sz="4" w:space="0" w:color="auto"/>
              <w:right w:val="single" w:sz="4" w:space="0" w:color="auto"/>
            </w:tcBorders>
            <w:shd w:val="clear" w:color="000000" w:fill="FFFFFF"/>
            <w:noWrap/>
            <w:vAlign w:val="center"/>
          </w:tcPr>
          <w:p w14:paraId="0ACC524F" w14:textId="5B16766D" w:rsidR="008946EE" w:rsidRPr="00A92BFB" w:rsidRDefault="00947492"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67</w:t>
            </w:r>
            <w:r w:rsidR="00A92BFB">
              <w:rPr>
                <w:rFonts w:ascii="Sylfaen" w:hAnsi="Sylfaen" w:cs="Calibri"/>
                <w:b/>
                <w:bCs/>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5B7E688E" w14:textId="41DBD974" w:rsidR="008946EE" w:rsidRPr="008946EE" w:rsidRDefault="008946EE" w:rsidP="008946EE">
            <w:pPr>
              <w:jc w:val="center"/>
              <w:rPr>
                <w:rFonts w:ascii="Sylfaen" w:hAnsi="Sylfaen" w:cs="Calibri"/>
                <w:b/>
                <w:bCs/>
                <w:color w:val="000000"/>
                <w:sz w:val="16"/>
                <w:szCs w:val="16"/>
              </w:rPr>
            </w:pPr>
          </w:p>
        </w:tc>
        <w:tc>
          <w:tcPr>
            <w:tcW w:w="366" w:type="pct"/>
            <w:tcBorders>
              <w:top w:val="nil"/>
              <w:left w:val="nil"/>
              <w:bottom w:val="single" w:sz="4" w:space="0" w:color="auto"/>
              <w:right w:val="single" w:sz="4" w:space="0" w:color="auto"/>
            </w:tcBorders>
            <w:shd w:val="clear" w:color="000000" w:fill="FFFFFF"/>
            <w:noWrap/>
            <w:vAlign w:val="center"/>
          </w:tcPr>
          <w:p w14:paraId="1B7DF0D8" w14:textId="254CDFCA" w:rsidR="008946EE" w:rsidRPr="00A92BFB" w:rsidRDefault="00947492"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68</w:t>
            </w:r>
            <w:r w:rsidR="00A92BFB">
              <w:rPr>
                <w:rFonts w:ascii="Sylfaen" w:hAnsi="Sylfaen" w:cs="Calibri"/>
                <w:b/>
                <w:bCs/>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498D5F77" w14:textId="1121C346" w:rsidR="008946EE" w:rsidRPr="008946EE" w:rsidRDefault="008946EE" w:rsidP="008946EE">
            <w:pPr>
              <w:jc w:val="center"/>
              <w:rPr>
                <w:rFonts w:ascii="Sylfaen" w:hAnsi="Sylfaen" w:cs="Calibri"/>
                <w:b/>
                <w:bCs/>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4F943FA2" w14:textId="5308217D" w:rsidR="008946EE" w:rsidRPr="00A92BFB" w:rsidRDefault="00947492"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68</w:t>
            </w:r>
            <w:r w:rsidR="00A92BFB">
              <w:rPr>
                <w:rFonts w:ascii="Sylfaen" w:hAnsi="Sylfaen" w:cs="Calibri"/>
                <w:b/>
                <w:bCs/>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0559F6CF" w14:textId="09BA851E" w:rsidR="008946EE" w:rsidRPr="008946EE" w:rsidRDefault="008946EE" w:rsidP="008946EE">
            <w:pPr>
              <w:jc w:val="center"/>
              <w:rPr>
                <w:rFonts w:ascii="Sylfaen" w:hAnsi="Sylfaen" w:cs="Calibri"/>
                <w:b/>
                <w:bCs/>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675E0537" w14:textId="24352201" w:rsidR="008946EE" w:rsidRPr="00A92BFB" w:rsidRDefault="00947492"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69</w:t>
            </w:r>
            <w:r w:rsidR="00A92BFB">
              <w:rPr>
                <w:rFonts w:ascii="Sylfaen" w:hAnsi="Sylfaen" w:cs="Calibri"/>
                <w:b/>
                <w:bCs/>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hideMark/>
          </w:tcPr>
          <w:p w14:paraId="1CFAFAA8" w14:textId="77777777" w:rsidR="008946EE" w:rsidRPr="008946EE" w:rsidRDefault="008946EE" w:rsidP="008946EE">
            <w:pPr>
              <w:jc w:val="center"/>
              <w:rPr>
                <w:rFonts w:ascii="Sylfaen" w:hAnsi="Sylfaen" w:cs="Calibri"/>
                <w:b/>
                <w:bCs/>
                <w:color w:val="000000"/>
                <w:sz w:val="16"/>
                <w:szCs w:val="16"/>
              </w:rPr>
            </w:pPr>
            <w:r w:rsidRPr="008946EE">
              <w:rPr>
                <w:rFonts w:ascii="Sylfaen" w:hAnsi="Sylfaen" w:cs="Calibri"/>
                <w:b/>
                <w:bCs/>
                <w:color w:val="000000"/>
                <w:sz w:val="16"/>
                <w:szCs w:val="16"/>
              </w:rPr>
              <w:t xml:space="preserve">          -        </w:t>
            </w:r>
          </w:p>
        </w:tc>
      </w:tr>
      <w:tr w:rsidR="008946EE" w:rsidRPr="008946EE" w14:paraId="7606658B" w14:textId="77777777" w:rsidTr="00177EF7">
        <w:trPr>
          <w:trHeight w:val="510"/>
        </w:trPr>
        <w:tc>
          <w:tcPr>
            <w:tcW w:w="245" w:type="pct"/>
            <w:tcBorders>
              <w:top w:val="nil"/>
              <w:left w:val="single" w:sz="8" w:space="0" w:color="auto"/>
              <w:bottom w:val="single" w:sz="4" w:space="0" w:color="auto"/>
              <w:right w:val="single" w:sz="4" w:space="0" w:color="auto"/>
            </w:tcBorders>
            <w:shd w:val="clear" w:color="000000" w:fill="FFFFFF"/>
            <w:vAlign w:val="center"/>
            <w:hideMark/>
          </w:tcPr>
          <w:p w14:paraId="28DCD5BC" w14:textId="34961FFE" w:rsidR="008946EE" w:rsidRPr="008946EE" w:rsidRDefault="008946EE" w:rsidP="008946EE">
            <w:pPr>
              <w:jc w:val="center"/>
              <w:rPr>
                <w:rFonts w:ascii="Sylfaen" w:hAnsi="Sylfaen" w:cs="Calibri"/>
                <w:sz w:val="16"/>
                <w:szCs w:val="16"/>
              </w:rPr>
            </w:pPr>
            <w:r w:rsidRPr="008946EE">
              <w:rPr>
                <w:rFonts w:ascii="Sylfaen" w:hAnsi="Sylfaen" w:cs="Calibri"/>
                <w:sz w:val="16"/>
                <w:szCs w:val="16"/>
              </w:rPr>
              <w:t xml:space="preserve">05 01 </w:t>
            </w:r>
            <w:r w:rsidR="00414EB1">
              <w:rPr>
                <w:rFonts w:ascii="Sylfaen" w:hAnsi="Sylfaen" w:cs="Calibri"/>
                <w:sz w:val="16"/>
                <w:szCs w:val="16"/>
              </w:rPr>
              <w:t>01</w:t>
            </w:r>
          </w:p>
        </w:tc>
        <w:tc>
          <w:tcPr>
            <w:tcW w:w="1306" w:type="pct"/>
            <w:tcBorders>
              <w:top w:val="nil"/>
              <w:left w:val="nil"/>
              <w:bottom w:val="single" w:sz="4" w:space="0" w:color="auto"/>
              <w:right w:val="single" w:sz="4" w:space="0" w:color="auto"/>
            </w:tcBorders>
            <w:shd w:val="clear" w:color="auto" w:fill="auto"/>
            <w:noWrap/>
            <w:vAlign w:val="center"/>
            <w:hideMark/>
          </w:tcPr>
          <w:p w14:paraId="3B0067F6" w14:textId="6F35E18D" w:rsidR="008946EE" w:rsidRPr="008946EE" w:rsidRDefault="00414EB1" w:rsidP="008946EE">
            <w:pPr>
              <w:rPr>
                <w:rFonts w:ascii="Sylfaen" w:hAnsi="Sylfaen" w:cs="Calibri"/>
                <w:color w:val="000000"/>
                <w:sz w:val="16"/>
                <w:szCs w:val="16"/>
              </w:rPr>
            </w:pPr>
            <w:r>
              <w:rPr>
                <w:rFonts w:ascii="Sylfaen" w:hAnsi="Sylfaen" w:cs="Calibri"/>
                <w:color w:val="000000"/>
                <w:sz w:val="16"/>
                <w:szCs w:val="16"/>
              </w:rPr>
              <w:t>სპორტული ღონისძიებები</w:t>
            </w:r>
          </w:p>
        </w:tc>
        <w:tc>
          <w:tcPr>
            <w:tcW w:w="392" w:type="pct"/>
            <w:tcBorders>
              <w:top w:val="nil"/>
              <w:left w:val="nil"/>
              <w:bottom w:val="single" w:sz="4" w:space="0" w:color="auto"/>
              <w:right w:val="single" w:sz="4" w:space="0" w:color="auto"/>
            </w:tcBorders>
            <w:shd w:val="clear" w:color="000000" w:fill="FFFFFF"/>
            <w:noWrap/>
            <w:vAlign w:val="center"/>
          </w:tcPr>
          <w:p w14:paraId="19A119F7" w14:textId="17A7B973" w:rsidR="008946EE" w:rsidRPr="00A55E3E" w:rsidRDefault="00A55E3E" w:rsidP="008946EE">
            <w:pPr>
              <w:jc w:val="center"/>
              <w:rPr>
                <w:rFonts w:ascii="Sylfaen" w:hAnsi="Sylfaen" w:cs="Calibri"/>
                <w:color w:val="000000"/>
                <w:sz w:val="16"/>
                <w:szCs w:val="16"/>
                <w:lang w:val="ka-GE"/>
              </w:rPr>
            </w:pPr>
            <w:r>
              <w:rPr>
                <w:rFonts w:ascii="Sylfaen" w:hAnsi="Sylfaen" w:cs="Calibri"/>
                <w:color w:val="000000"/>
                <w:sz w:val="16"/>
                <w:szCs w:val="16"/>
                <w:lang w:val="ka-GE"/>
              </w:rPr>
              <w:t>140.0</w:t>
            </w:r>
          </w:p>
        </w:tc>
        <w:tc>
          <w:tcPr>
            <w:tcW w:w="316" w:type="pct"/>
            <w:gridSpan w:val="2"/>
            <w:tcBorders>
              <w:top w:val="nil"/>
              <w:left w:val="nil"/>
              <w:bottom w:val="single" w:sz="4" w:space="0" w:color="auto"/>
              <w:right w:val="single" w:sz="4" w:space="0" w:color="auto"/>
            </w:tcBorders>
            <w:shd w:val="clear" w:color="000000" w:fill="FFFFFF"/>
            <w:noWrap/>
            <w:vAlign w:val="center"/>
          </w:tcPr>
          <w:p w14:paraId="546DEB27" w14:textId="7ED9A8ED" w:rsidR="008946EE" w:rsidRPr="008946EE" w:rsidRDefault="008946EE" w:rsidP="008946EE">
            <w:pPr>
              <w:jc w:val="center"/>
              <w:rPr>
                <w:rFonts w:ascii="Sylfaen" w:hAnsi="Sylfaen" w:cs="Calibri"/>
                <w:color w:val="000000"/>
                <w:sz w:val="16"/>
                <w:szCs w:val="16"/>
              </w:rPr>
            </w:pPr>
          </w:p>
        </w:tc>
        <w:tc>
          <w:tcPr>
            <w:tcW w:w="383" w:type="pct"/>
            <w:tcBorders>
              <w:top w:val="nil"/>
              <w:left w:val="nil"/>
              <w:bottom w:val="single" w:sz="4" w:space="0" w:color="auto"/>
              <w:right w:val="single" w:sz="4" w:space="0" w:color="auto"/>
            </w:tcBorders>
            <w:shd w:val="clear" w:color="000000" w:fill="FFFFFF"/>
            <w:noWrap/>
            <w:vAlign w:val="center"/>
          </w:tcPr>
          <w:p w14:paraId="17E30984" w14:textId="2E3A218D" w:rsidR="008946EE" w:rsidRPr="00A92BFB" w:rsidRDefault="00A92BFB" w:rsidP="008946EE">
            <w:pPr>
              <w:jc w:val="center"/>
              <w:rPr>
                <w:rFonts w:ascii="Sylfaen" w:hAnsi="Sylfaen" w:cs="Calibri"/>
                <w:color w:val="000000"/>
                <w:sz w:val="16"/>
                <w:szCs w:val="16"/>
                <w:lang w:val="ka-GE"/>
              </w:rPr>
            </w:pPr>
            <w:r>
              <w:rPr>
                <w:rFonts w:ascii="Sylfaen" w:hAnsi="Sylfaen" w:cs="Calibri"/>
                <w:color w:val="000000"/>
                <w:sz w:val="16"/>
                <w:szCs w:val="16"/>
                <w:lang w:val="ka-GE"/>
              </w:rPr>
              <w:t>20.0</w:t>
            </w:r>
          </w:p>
        </w:tc>
        <w:tc>
          <w:tcPr>
            <w:tcW w:w="316" w:type="pct"/>
            <w:tcBorders>
              <w:top w:val="nil"/>
              <w:left w:val="nil"/>
              <w:bottom w:val="single" w:sz="4" w:space="0" w:color="auto"/>
              <w:right w:val="single" w:sz="4" w:space="0" w:color="auto"/>
            </w:tcBorders>
            <w:shd w:val="clear" w:color="000000" w:fill="FFFFFF"/>
            <w:noWrap/>
            <w:vAlign w:val="center"/>
          </w:tcPr>
          <w:p w14:paraId="7BF0D854" w14:textId="386B3B8D" w:rsidR="008946EE" w:rsidRPr="008946EE" w:rsidRDefault="008946EE" w:rsidP="008946EE">
            <w:pPr>
              <w:jc w:val="center"/>
              <w:rPr>
                <w:rFonts w:ascii="Sylfaen" w:hAnsi="Sylfaen" w:cs="Calibri"/>
                <w:color w:val="000000"/>
                <w:sz w:val="16"/>
                <w:szCs w:val="16"/>
              </w:rPr>
            </w:pPr>
          </w:p>
        </w:tc>
        <w:tc>
          <w:tcPr>
            <w:tcW w:w="366" w:type="pct"/>
            <w:tcBorders>
              <w:top w:val="nil"/>
              <w:left w:val="nil"/>
              <w:bottom w:val="single" w:sz="4" w:space="0" w:color="auto"/>
              <w:right w:val="single" w:sz="4" w:space="0" w:color="auto"/>
            </w:tcBorders>
            <w:shd w:val="clear" w:color="000000" w:fill="FFFFFF"/>
            <w:noWrap/>
            <w:vAlign w:val="center"/>
          </w:tcPr>
          <w:p w14:paraId="61A80460" w14:textId="0AC13301" w:rsidR="008946EE" w:rsidRPr="00A92BFB" w:rsidRDefault="00947492" w:rsidP="008946EE">
            <w:pPr>
              <w:jc w:val="center"/>
              <w:rPr>
                <w:rFonts w:ascii="Sylfaen" w:hAnsi="Sylfaen" w:cs="Calibri"/>
                <w:color w:val="000000"/>
                <w:sz w:val="16"/>
                <w:szCs w:val="16"/>
                <w:lang w:val="ka-GE"/>
              </w:rPr>
            </w:pPr>
            <w:r>
              <w:rPr>
                <w:rFonts w:ascii="Sylfaen" w:hAnsi="Sylfaen" w:cs="Calibri"/>
                <w:color w:val="000000"/>
                <w:sz w:val="16"/>
                <w:szCs w:val="16"/>
                <w:lang w:val="ka-GE"/>
              </w:rPr>
              <w:t>3</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05BCCC71" w14:textId="30DF6D7A" w:rsidR="008946EE" w:rsidRPr="008946EE" w:rsidRDefault="008946EE"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36FBBE4D" w14:textId="10B2642F" w:rsidR="008946EE" w:rsidRPr="00A92BFB" w:rsidRDefault="00947492" w:rsidP="008946EE">
            <w:pPr>
              <w:jc w:val="center"/>
              <w:rPr>
                <w:rFonts w:ascii="Sylfaen" w:hAnsi="Sylfaen" w:cs="Calibri"/>
                <w:color w:val="000000"/>
                <w:sz w:val="16"/>
                <w:szCs w:val="16"/>
                <w:lang w:val="ka-GE"/>
              </w:rPr>
            </w:pPr>
            <w:r>
              <w:rPr>
                <w:rFonts w:ascii="Sylfaen" w:hAnsi="Sylfaen" w:cs="Calibri"/>
                <w:color w:val="000000"/>
                <w:sz w:val="16"/>
                <w:szCs w:val="16"/>
                <w:lang w:val="ka-GE"/>
              </w:rPr>
              <w:t>3</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72C0731A" w14:textId="2700D6DD" w:rsidR="008946EE" w:rsidRPr="008946EE" w:rsidRDefault="008946EE"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5C0C9232" w14:textId="03A7E0EC" w:rsidR="008946EE" w:rsidRPr="00A92BFB" w:rsidRDefault="00A92BFB" w:rsidP="008946EE">
            <w:pPr>
              <w:jc w:val="center"/>
              <w:rPr>
                <w:rFonts w:ascii="Sylfaen" w:hAnsi="Sylfaen" w:cs="Calibri"/>
                <w:color w:val="000000"/>
                <w:sz w:val="16"/>
                <w:szCs w:val="16"/>
                <w:lang w:val="ka-GE"/>
              </w:rPr>
            </w:pPr>
            <w:r>
              <w:rPr>
                <w:rFonts w:ascii="Sylfaen" w:hAnsi="Sylfaen" w:cs="Calibri"/>
                <w:color w:val="000000"/>
                <w:sz w:val="16"/>
                <w:szCs w:val="16"/>
                <w:lang w:val="ka-GE"/>
              </w:rPr>
              <w:t>40.0</w:t>
            </w:r>
          </w:p>
        </w:tc>
        <w:tc>
          <w:tcPr>
            <w:tcW w:w="316" w:type="pct"/>
            <w:tcBorders>
              <w:top w:val="nil"/>
              <w:left w:val="nil"/>
              <w:bottom w:val="single" w:sz="4" w:space="0" w:color="auto"/>
              <w:right w:val="single" w:sz="8" w:space="0" w:color="auto"/>
            </w:tcBorders>
            <w:shd w:val="clear" w:color="000000" w:fill="FFFFFF"/>
            <w:noWrap/>
            <w:vAlign w:val="center"/>
            <w:hideMark/>
          </w:tcPr>
          <w:p w14:paraId="69517BC7" w14:textId="77777777" w:rsidR="008946EE" w:rsidRPr="008946EE" w:rsidRDefault="008946EE" w:rsidP="008946EE">
            <w:pPr>
              <w:jc w:val="center"/>
              <w:rPr>
                <w:rFonts w:ascii="Sylfaen" w:hAnsi="Sylfaen" w:cs="Calibri"/>
                <w:color w:val="000000"/>
                <w:sz w:val="16"/>
                <w:szCs w:val="16"/>
              </w:rPr>
            </w:pPr>
            <w:r w:rsidRPr="008946EE">
              <w:rPr>
                <w:rFonts w:ascii="Sylfaen" w:hAnsi="Sylfaen" w:cs="Calibri"/>
                <w:color w:val="000000"/>
                <w:sz w:val="16"/>
                <w:szCs w:val="16"/>
              </w:rPr>
              <w:t xml:space="preserve">                -        </w:t>
            </w:r>
          </w:p>
        </w:tc>
      </w:tr>
      <w:tr w:rsidR="00A92BFB" w:rsidRPr="008946EE" w14:paraId="6B221723" w14:textId="77777777" w:rsidTr="00177EF7">
        <w:trPr>
          <w:trHeight w:val="510"/>
        </w:trPr>
        <w:tc>
          <w:tcPr>
            <w:tcW w:w="245" w:type="pct"/>
            <w:tcBorders>
              <w:top w:val="nil"/>
              <w:left w:val="single" w:sz="8" w:space="0" w:color="auto"/>
              <w:bottom w:val="single" w:sz="4" w:space="0" w:color="auto"/>
              <w:right w:val="single" w:sz="4" w:space="0" w:color="auto"/>
            </w:tcBorders>
            <w:shd w:val="clear" w:color="000000" w:fill="FFFFFF"/>
            <w:vAlign w:val="center"/>
          </w:tcPr>
          <w:p w14:paraId="4AEE1E7D" w14:textId="2926BD13" w:rsidR="00A92BFB" w:rsidRPr="00A92BFB" w:rsidRDefault="00A92BFB" w:rsidP="008946EE">
            <w:pPr>
              <w:jc w:val="center"/>
              <w:rPr>
                <w:rFonts w:ascii="Sylfaen" w:hAnsi="Sylfaen" w:cs="Calibri"/>
                <w:sz w:val="16"/>
                <w:szCs w:val="16"/>
                <w:lang w:val="ka-GE"/>
              </w:rPr>
            </w:pPr>
            <w:r>
              <w:rPr>
                <w:rFonts w:ascii="Sylfaen" w:hAnsi="Sylfaen" w:cs="Calibri"/>
                <w:sz w:val="16"/>
                <w:szCs w:val="16"/>
                <w:lang w:val="ka-GE"/>
              </w:rPr>
              <w:t>05 01 02</w:t>
            </w:r>
          </w:p>
        </w:tc>
        <w:tc>
          <w:tcPr>
            <w:tcW w:w="1306" w:type="pct"/>
            <w:tcBorders>
              <w:top w:val="nil"/>
              <w:left w:val="nil"/>
              <w:bottom w:val="single" w:sz="4" w:space="0" w:color="auto"/>
              <w:right w:val="single" w:sz="4" w:space="0" w:color="auto"/>
            </w:tcBorders>
            <w:shd w:val="clear" w:color="auto" w:fill="auto"/>
            <w:noWrap/>
            <w:vAlign w:val="center"/>
          </w:tcPr>
          <w:p w14:paraId="2C147149" w14:textId="6347D656" w:rsidR="00A92BFB" w:rsidRPr="00A92BFB" w:rsidRDefault="00A92BFB" w:rsidP="008946EE">
            <w:pPr>
              <w:rPr>
                <w:rFonts w:ascii="Sylfaen" w:hAnsi="Sylfaen" w:cs="Calibri"/>
                <w:color w:val="000000"/>
                <w:sz w:val="16"/>
                <w:szCs w:val="16"/>
                <w:lang w:val="ka-GE"/>
              </w:rPr>
            </w:pPr>
            <w:r>
              <w:rPr>
                <w:rFonts w:ascii="Sylfaen" w:hAnsi="Sylfaen" w:cs="Calibri"/>
                <w:color w:val="000000"/>
                <w:sz w:val="16"/>
                <w:szCs w:val="16"/>
                <w:lang w:val="ka-GE"/>
              </w:rPr>
              <w:t>სპორტული სკოლა</w:t>
            </w:r>
          </w:p>
        </w:tc>
        <w:tc>
          <w:tcPr>
            <w:tcW w:w="392" w:type="pct"/>
            <w:tcBorders>
              <w:top w:val="nil"/>
              <w:left w:val="nil"/>
              <w:bottom w:val="single" w:sz="4" w:space="0" w:color="auto"/>
              <w:right w:val="single" w:sz="4" w:space="0" w:color="auto"/>
            </w:tcBorders>
            <w:shd w:val="clear" w:color="000000" w:fill="FFFFFF"/>
            <w:noWrap/>
            <w:vAlign w:val="center"/>
          </w:tcPr>
          <w:p w14:paraId="274AC920" w14:textId="51BA95C3" w:rsidR="00A92BFB" w:rsidRPr="00A55E3E" w:rsidRDefault="00A55E3E" w:rsidP="008946EE">
            <w:pPr>
              <w:jc w:val="center"/>
              <w:rPr>
                <w:rFonts w:ascii="Sylfaen" w:hAnsi="Sylfaen" w:cs="Calibri"/>
                <w:color w:val="000000"/>
                <w:sz w:val="16"/>
                <w:szCs w:val="16"/>
                <w:lang w:val="ka-GE"/>
              </w:rPr>
            </w:pPr>
            <w:r>
              <w:rPr>
                <w:rFonts w:ascii="Sylfaen" w:hAnsi="Sylfaen" w:cs="Calibri"/>
                <w:color w:val="000000"/>
                <w:sz w:val="16"/>
                <w:szCs w:val="16"/>
                <w:lang w:val="ka-GE"/>
              </w:rPr>
              <w:t>2 400.0</w:t>
            </w:r>
          </w:p>
        </w:tc>
        <w:tc>
          <w:tcPr>
            <w:tcW w:w="316" w:type="pct"/>
            <w:gridSpan w:val="2"/>
            <w:tcBorders>
              <w:top w:val="nil"/>
              <w:left w:val="nil"/>
              <w:bottom w:val="single" w:sz="4" w:space="0" w:color="auto"/>
              <w:right w:val="single" w:sz="4" w:space="0" w:color="auto"/>
            </w:tcBorders>
            <w:shd w:val="clear" w:color="000000" w:fill="FFFFFF"/>
            <w:noWrap/>
            <w:vAlign w:val="center"/>
          </w:tcPr>
          <w:p w14:paraId="7B128EAA" w14:textId="77777777" w:rsidR="00A92BFB" w:rsidRPr="008946EE" w:rsidRDefault="00A92BFB" w:rsidP="008946EE">
            <w:pPr>
              <w:jc w:val="center"/>
              <w:rPr>
                <w:rFonts w:ascii="Sylfaen" w:hAnsi="Sylfaen" w:cs="Calibri"/>
                <w:color w:val="000000"/>
                <w:sz w:val="16"/>
                <w:szCs w:val="16"/>
              </w:rPr>
            </w:pPr>
          </w:p>
        </w:tc>
        <w:tc>
          <w:tcPr>
            <w:tcW w:w="383" w:type="pct"/>
            <w:tcBorders>
              <w:top w:val="nil"/>
              <w:left w:val="nil"/>
              <w:bottom w:val="single" w:sz="4" w:space="0" w:color="auto"/>
              <w:right w:val="single" w:sz="4" w:space="0" w:color="auto"/>
            </w:tcBorders>
            <w:shd w:val="clear" w:color="000000" w:fill="FFFFFF"/>
            <w:noWrap/>
            <w:vAlign w:val="center"/>
          </w:tcPr>
          <w:p w14:paraId="11F7F8E3" w14:textId="59CEED03" w:rsidR="00A92BFB" w:rsidRDefault="00947492" w:rsidP="008946EE">
            <w:pPr>
              <w:jc w:val="center"/>
              <w:rPr>
                <w:rFonts w:ascii="Sylfaen" w:hAnsi="Sylfaen" w:cs="Calibri"/>
                <w:color w:val="000000"/>
                <w:sz w:val="16"/>
                <w:szCs w:val="16"/>
                <w:lang w:val="ka-GE"/>
              </w:rPr>
            </w:pPr>
            <w:r>
              <w:rPr>
                <w:rFonts w:ascii="Sylfaen" w:hAnsi="Sylfaen" w:cs="Calibri"/>
                <w:color w:val="000000"/>
                <w:sz w:val="16"/>
                <w:szCs w:val="16"/>
                <w:lang w:val="ka-GE"/>
              </w:rPr>
              <w:t>65</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7113C9F2" w14:textId="77777777" w:rsidR="00A92BFB" w:rsidRPr="008946EE" w:rsidRDefault="00A92BFB" w:rsidP="008946EE">
            <w:pPr>
              <w:jc w:val="center"/>
              <w:rPr>
                <w:rFonts w:ascii="Sylfaen" w:hAnsi="Sylfaen" w:cs="Calibri"/>
                <w:color w:val="000000"/>
                <w:sz w:val="16"/>
                <w:szCs w:val="16"/>
              </w:rPr>
            </w:pPr>
          </w:p>
        </w:tc>
        <w:tc>
          <w:tcPr>
            <w:tcW w:w="366" w:type="pct"/>
            <w:tcBorders>
              <w:top w:val="nil"/>
              <w:left w:val="nil"/>
              <w:bottom w:val="single" w:sz="4" w:space="0" w:color="auto"/>
              <w:right w:val="single" w:sz="4" w:space="0" w:color="auto"/>
            </w:tcBorders>
            <w:shd w:val="clear" w:color="000000" w:fill="FFFFFF"/>
            <w:noWrap/>
            <w:vAlign w:val="center"/>
          </w:tcPr>
          <w:p w14:paraId="1F372C92" w14:textId="1DE04425" w:rsidR="00A92BFB" w:rsidRDefault="00947492" w:rsidP="008946EE">
            <w:pPr>
              <w:jc w:val="center"/>
              <w:rPr>
                <w:rFonts w:ascii="Sylfaen" w:hAnsi="Sylfaen" w:cs="Calibri"/>
                <w:color w:val="000000"/>
                <w:sz w:val="16"/>
                <w:szCs w:val="16"/>
                <w:lang w:val="ka-GE"/>
              </w:rPr>
            </w:pPr>
            <w:r>
              <w:rPr>
                <w:rFonts w:ascii="Sylfaen" w:hAnsi="Sylfaen" w:cs="Calibri"/>
                <w:color w:val="000000"/>
                <w:sz w:val="16"/>
                <w:szCs w:val="16"/>
                <w:lang w:val="ka-GE"/>
              </w:rPr>
              <w:t>65</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22B5A6FF" w14:textId="77777777" w:rsidR="00A92BFB" w:rsidRPr="008946EE" w:rsidRDefault="00A92BFB"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2DD442D4" w14:textId="194E8D02" w:rsidR="00A92BFB" w:rsidRDefault="00947492" w:rsidP="008946EE">
            <w:pPr>
              <w:jc w:val="center"/>
              <w:rPr>
                <w:rFonts w:ascii="Sylfaen" w:hAnsi="Sylfaen" w:cs="Calibri"/>
                <w:color w:val="000000"/>
                <w:sz w:val="16"/>
                <w:szCs w:val="16"/>
                <w:lang w:val="ka-GE"/>
              </w:rPr>
            </w:pPr>
            <w:r>
              <w:rPr>
                <w:rFonts w:ascii="Sylfaen" w:hAnsi="Sylfaen" w:cs="Calibri"/>
                <w:color w:val="000000"/>
                <w:sz w:val="16"/>
                <w:szCs w:val="16"/>
                <w:lang w:val="ka-GE"/>
              </w:rPr>
              <w:t>65</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43148FB7" w14:textId="77777777" w:rsidR="00A92BFB" w:rsidRPr="008946EE" w:rsidRDefault="00A92BFB"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06DA2B03" w14:textId="0429A11F" w:rsidR="00A92BFB" w:rsidRDefault="00947492" w:rsidP="008946EE">
            <w:pPr>
              <w:jc w:val="center"/>
              <w:rPr>
                <w:rFonts w:ascii="Sylfaen" w:hAnsi="Sylfaen" w:cs="Calibri"/>
                <w:color w:val="000000"/>
                <w:sz w:val="16"/>
                <w:szCs w:val="16"/>
                <w:lang w:val="ka-GE"/>
              </w:rPr>
            </w:pPr>
            <w:r>
              <w:rPr>
                <w:rFonts w:ascii="Sylfaen" w:hAnsi="Sylfaen" w:cs="Calibri"/>
                <w:color w:val="000000"/>
                <w:sz w:val="16"/>
                <w:szCs w:val="16"/>
                <w:lang w:val="ka-GE"/>
              </w:rPr>
              <w:t>65</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8" w:space="0" w:color="auto"/>
            </w:tcBorders>
            <w:shd w:val="clear" w:color="000000" w:fill="FFFFFF"/>
            <w:noWrap/>
            <w:vAlign w:val="center"/>
          </w:tcPr>
          <w:p w14:paraId="7AB0C929" w14:textId="77777777" w:rsidR="00A92BFB" w:rsidRPr="008946EE" w:rsidRDefault="00A92BFB" w:rsidP="008946EE">
            <w:pPr>
              <w:jc w:val="center"/>
              <w:rPr>
                <w:rFonts w:ascii="Sylfaen" w:hAnsi="Sylfaen" w:cs="Calibri"/>
                <w:color w:val="000000"/>
                <w:sz w:val="16"/>
                <w:szCs w:val="16"/>
              </w:rPr>
            </w:pPr>
          </w:p>
        </w:tc>
      </w:tr>
      <w:tr w:rsidR="008946EE" w:rsidRPr="008946EE" w14:paraId="2727693F" w14:textId="77777777" w:rsidTr="00177EF7">
        <w:trPr>
          <w:trHeight w:val="510"/>
        </w:trPr>
        <w:tc>
          <w:tcPr>
            <w:tcW w:w="245" w:type="pct"/>
            <w:tcBorders>
              <w:top w:val="nil"/>
              <w:left w:val="single" w:sz="8" w:space="0" w:color="auto"/>
              <w:bottom w:val="single" w:sz="4" w:space="0" w:color="auto"/>
              <w:right w:val="single" w:sz="4" w:space="0" w:color="auto"/>
            </w:tcBorders>
            <w:shd w:val="clear" w:color="000000" w:fill="FFFFFF"/>
            <w:vAlign w:val="center"/>
            <w:hideMark/>
          </w:tcPr>
          <w:p w14:paraId="6E72870B" w14:textId="77777777" w:rsidR="008946EE" w:rsidRPr="008946EE" w:rsidRDefault="008946EE" w:rsidP="008946EE">
            <w:pPr>
              <w:jc w:val="center"/>
              <w:rPr>
                <w:rFonts w:ascii="Sylfaen" w:hAnsi="Sylfaen" w:cs="Calibri"/>
                <w:sz w:val="16"/>
                <w:szCs w:val="16"/>
              </w:rPr>
            </w:pPr>
            <w:r w:rsidRPr="008946EE">
              <w:rPr>
                <w:rFonts w:ascii="Sylfaen" w:hAnsi="Sylfaen" w:cs="Calibri"/>
                <w:sz w:val="16"/>
                <w:szCs w:val="16"/>
              </w:rPr>
              <w:t>05 02</w:t>
            </w:r>
          </w:p>
        </w:tc>
        <w:tc>
          <w:tcPr>
            <w:tcW w:w="1306" w:type="pct"/>
            <w:tcBorders>
              <w:top w:val="nil"/>
              <w:left w:val="nil"/>
              <w:bottom w:val="single" w:sz="4" w:space="0" w:color="auto"/>
              <w:right w:val="single" w:sz="4" w:space="0" w:color="auto"/>
            </w:tcBorders>
            <w:shd w:val="clear" w:color="000000" w:fill="FFFFFF"/>
            <w:vAlign w:val="center"/>
            <w:hideMark/>
          </w:tcPr>
          <w:p w14:paraId="3AB3B372" w14:textId="4A39C93A" w:rsidR="008946EE" w:rsidRPr="008946EE" w:rsidRDefault="00414EB1" w:rsidP="008946EE">
            <w:pPr>
              <w:rPr>
                <w:rFonts w:ascii="Sylfaen" w:hAnsi="Sylfaen" w:cs="Calibri"/>
                <w:b/>
                <w:bCs/>
                <w:color w:val="000000"/>
                <w:sz w:val="16"/>
                <w:szCs w:val="16"/>
              </w:rPr>
            </w:pPr>
            <w:r>
              <w:rPr>
                <w:rFonts w:ascii="Sylfaen" w:hAnsi="Sylfaen" w:cs="Calibri"/>
                <w:b/>
                <w:bCs/>
                <w:color w:val="000000"/>
                <w:sz w:val="16"/>
                <w:szCs w:val="16"/>
              </w:rPr>
              <w:t>კულტ</w:t>
            </w:r>
            <w:r w:rsidR="008E771A">
              <w:rPr>
                <w:rFonts w:ascii="Sylfaen" w:hAnsi="Sylfaen" w:cs="Calibri"/>
                <w:b/>
                <w:bCs/>
                <w:color w:val="000000"/>
                <w:sz w:val="16"/>
                <w:szCs w:val="16"/>
              </w:rPr>
              <w:t>ურის სფეროს დაწესებულებების ხელშ</w:t>
            </w:r>
            <w:r>
              <w:rPr>
                <w:rFonts w:ascii="Sylfaen" w:hAnsi="Sylfaen" w:cs="Calibri"/>
                <w:b/>
                <w:bCs/>
                <w:color w:val="000000"/>
                <w:sz w:val="16"/>
                <w:szCs w:val="16"/>
              </w:rPr>
              <w:t>ეწყობა</w:t>
            </w:r>
          </w:p>
        </w:tc>
        <w:tc>
          <w:tcPr>
            <w:tcW w:w="392" w:type="pct"/>
            <w:tcBorders>
              <w:top w:val="nil"/>
              <w:left w:val="nil"/>
              <w:bottom w:val="single" w:sz="4" w:space="0" w:color="auto"/>
              <w:right w:val="single" w:sz="4" w:space="0" w:color="auto"/>
            </w:tcBorders>
            <w:shd w:val="clear" w:color="000000" w:fill="FFFFFF"/>
            <w:noWrap/>
            <w:vAlign w:val="center"/>
          </w:tcPr>
          <w:p w14:paraId="1AF7FF66" w14:textId="0BABD14D" w:rsidR="008946EE" w:rsidRPr="00A55E3E" w:rsidRDefault="00A55E3E"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4 363.0</w:t>
            </w:r>
          </w:p>
        </w:tc>
        <w:tc>
          <w:tcPr>
            <w:tcW w:w="316" w:type="pct"/>
            <w:gridSpan w:val="2"/>
            <w:tcBorders>
              <w:top w:val="nil"/>
              <w:left w:val="nil"/>
              <w:bottom w:val="single" w:sz="4" w:space="0" w:color="auto"/>
              <w:right w:val="single" w:sz="4" w:space="0" w:color="auto"/>
            </w:tcBorders>
            <w:shd w:val="clear" w:color="000000" w:fill="FFFFFF"/>
            <w:noWrap/>
            <w:vAlign w:val="center"/>
          </w:tcPr>
          <w:p w14:paraId="370D9D82" w14:textId="0F64E944" w:rsidR="008946EE" w:rsidRPr="008946EE" w:rsidRDefault="008946EE" w:rsidP="008946EE">
            <w:pPr>
              <w:jc w:val="center"/>
              <w:rPr>
                <w:rFonts w:ascii="Sylfaen" w:hAnsi="Sylfaen" w:cs="Calibri"/>
                <w:b/>
                <w:bCs/>
                <w:color w:val="000000"/>
                <w:sz w:val="16"/>
                <w:szCs w:val="16"/>
              </w:rPr>
            </w:pPr>
          </w:p>
        </w:tc>
        <w:tc>
          <w:tcPr>
            <w:tcW w:w="383" w:type="pct"/>
            <w:tcBorders>
              <w:top w:val="nil"/>
              <w:left w:val="nil"/>
              <w:bottom w:val="single" w:sz="4" w:space="0" w:color="auto"/>
              <w:right w:val="single" w:sz="4" w:space="0" w:color="auto"/>
            </w:tcBorders>
            <w:shd w:val="clear" w:color="000000" w:fill="FFFFFF"/>
            <w:noWrap/>
            <w:vAlign w:val="center"/>
          </w:tcPr>
          <w:p w14:paraId="20605992" w14:textId="1E0A720B" w:rsidR="008946EE" w:rsidRPr="00A92BFB" w:rsidRDefault="00947492"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1 160.0</w:t>
            </w:r>
          </w:p>
        </w:tc>
        <w:tc>
          <w:tcPr>
            <w:tcW w:w="316" w:type="pct"/>
            <w:tcBorders>
              <w:top w:val="nil"/>
              <w:left w:val="nil"/>
              <w:bottom w:val="single" w:sz="4" w:space="0" w:color="auto"/>
              <w:right w:val="single" w:sz="4" w:space="0" w:color="auto"/>
            </w:tcBorders>
            <w:shd w:val="clear" w:color="000000" w:fill="FFFFFF"/>
            <w:noWrap/>
            <w:vAlign w:val="center"/>
          </w:tcPr>
          <w:p w14:paraId="2B590B9C" w14:textId="60ACF8E2" w:rsidR="008946EE" w:rsidRPr="008946EE" w:rsidRDefault="008946EE" w:rsidP="008946EE">
            <w:pPr>
              <w:jc w:val="center"/>
              <w:rPr>
                <w:rFonts w:ascii="Sylfaen" w:hAnsi="Sylfaen" w:cs="Calibri"/>
                <w:b/>
                <w:bCs/>
                <w:color w:val="000000"/>
                <w:sz w:val="16"/>
                <w:szCs w:val="16"/>
              </w:rPr>
            </w:pPr>
          </w:p>
        </w:tc>
        <w:tc>
          <w:tcPr>
            <w:tcW w:w="366" w:type="pct"/>
            <w:tcBorders>
              <w:top w:val="nil"/>
              <w:left w:val="nil"/>
              <w:bottom w:val="single" w:sz="4" w:space="0" w:color="auto"/>
              <w:right w:val="single" w:sz="4" w:space="0" w:color="auto"/>
            </w:tcBorders>
            <w:shd w:val="clear" w:color="000000" w:fill="FFFFFF"/>
            <w:noWrap/>
            <w:vAlign w:val="center"/>
          </w:tcPr>
          <w:p w14:paraId="121F23C9" w14:textId="277D76A1" w:rsidR="008946EE" w:rsidRPr="00A92BFB" w:rsidRDefault="00947492"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1 160</w:t>
            </w:r>
            <w:r w:rsidR="00A92BFB">
              <w:rPr>
                <w:rFonts w:ascii="Sylfaen" w:hAnsi="Sylfaen" w:cs="Calibri"/>
                <w:b/>
                <w:bCs/>
                <w:color w:val="000000"/>
                <w:sz w:val="16"/>
                <w:szCs w:val="16"/>
                <w:lang w:val="ka-GE"/>
              </w:rPr>
              <w:t>.0</w:t>
            </w:r>
          </w:p>
        </w:tc>
        <w:tc>
          <w:tcPr>
            <w:tcW w:w="316" w:type="pct"/>
            <w:tcBorders>
              <w:top w:val="nil"/>
              <w:left w:val="nil"/>
              <w:bottom w:val="single" w:sz="4" w:space="0" w:color="auto"/>
              <w:right w:val="single" w:sz="4" w:space="0" w:color="auto"/>
            </w:tcBorders>
            <w:shd w:val="clear" w:color="000000" w:fill="FFFFFF"/>
            <w:noWrap/>
            <w:vAlign w:val="center"/>
          </w:tcPr>
          <w:p w14:paraId="4FAC8DC4" w14:textId="516531AC" w:rsidR="008946EE" w:rsidRPr="008946EE" w:rsidRDefault="008946EE" w:rsidP="008946EE">
            <w:pPr>
              <w:jc w:val="center"/>
              <w:rPr>
                <w:rFonts w:ascii="Sylfaen" w:hAnsi="Sylfaen" w:cs="Calibri"/>
                <w:b/>
                <w:bCs/>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29C77770" w14:textId="69B255D9" w:rsidR="008946EE" w:rsidRPr="00A92BFB" w:rsidRDefault="00947492"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1 160</w:t>
            </w:r>
            <w:r w:rsidR="00A92BFB">
              <w:rPr>
                <w:rFonts w:ascii="Sylfaen" w:hAnsi="Sylfaen" w:cs="Calibri"/>
                <w:b/>
                <w:bCs/>
                <w:color w:val="000000"/>
                <w:sz w:val="16"/>
                <w:szCs w:val="16"/>
                <w:lang w:val="ka-GE"/>
              </w:rPr>
              <w:t>.0</w:t>
            </w:r>
          </w:p>
        </w:tc>
        <w:tc>
          <w:tcPr>
            <w:tcW w:w="316" w:type="pct"/>
            <w:tcBorders>
              <w:top w:val="nil"/>
              <w:left w:val="nil"/>
              <w:bottom w:val="single" w:sz="4" w:space="0" w:color="auto"/>
              <w:right w:val="single" w:sz="4" w:space="0" w:color="auto"/>
            </w:tcBorders>
            <w:shd w:val="clear" w:color="000000" w:fill="FFFFFF"/>
            <w:noWrap/>
            <w:vAlign w:val="center"/>
          </w:tcPr>
          <w:p w14:paraId="643DD85B" w14:textId="421DE4F0" w:rsidR="008946EE" w:rsidRPr="008946EE" w:rsidRDefault="008946EE" w:rsidP="008946EE">
            <w:pPr>
              <w:jc w:val="center"/>
              <w:rPr>
                <w:rFonts w:ascii="Sylfaen" w:hAnsi="Sylfaen" w:cs="Calibri"/>
                <w:b/>
                <w:bCs/>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33A1FEA4" w14:textId="4B40169E" w:rsidR="008946EE" w:rsidRPr="00A92BFB" w:rsidRDefault="00947492"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1 160</w:t>
            </w:r>
            <w:r w:rsidR="00A92BFB">
              <w:rPr>
                <w:rFonts w:ascii="Sylfaen" w:hAnsi="Sylfaen" w:cs="Calibri"/>
                <w:b/>
                <w:bCs/>
                <w:color w:val="000000"/>
                <w:sz w:val="16"/>
                <w:szCs w:val="16"/>
                <w:lang w:val="ka-GE"/>
              </w:rPr>
              <w:t>.0</w:t>
            </w:r>
          </w:p>
        </w:tc>
        <w:tc>
          <w:tcPr>
            <w:tcW w:w="316" w:type="pct"/>
            <w:tcBorders>
              <w:top w:val="nil"/>
              <w:left w:val="nil"/>
              <w:bottom w:val="single" w:sz="4" w:space="0" w:color="auto"/>
              <w:right w:val="single" w:sz="8" w:space="0" w:color="auto"/>
            </w:tcBorders>
            <w:shd w:val="clear" w:color="000000" w:fill="FFFFFF"/>
            <w:noWrap/>
            <w:vAlign w:val="center"/>
            <w:hideMark/>
          </w:tcPr>
          <w:p w14:paraId="68B29C69" w14:textId="77777777" w:rsidR="008946EE" w:rsidRPr="008946EE" w:rsidRDefault="008946EE" w:rsidP="008946EE">
            <w:pPr>
              <w:jc w:val="center"/>
              <w:rPr>
                <w:rFonts w:ascii="Sylfaen" w:hAnsi="Sylfaen" w:cs="Calibri"/>
                <w:b/>
                <w:bCs/>
                <w:color w:val="000000"/>
                <w:sz w:val="16"/>
                <w:szCs w:val="16"/>
              </w:rPr>
            </w:pPr>
            <w:r w:rsidRPr="008946EE">
              <w:rPr>
                <w:rFonts w:ascii="Sylfaen" w:hAnsi="Sylfaen" w:cs="Calibri"/>
                <w:b/>
                <w:bCs/>
                <w:color w:val="000000"/>
                <w:sz w:val="16"/>
                <w:szCs w:val="16"/>
              </w:rPr>
              <w:t xml:space="preserve">          -        </w:t>
            </w:r>
          </w:p>
        </w:tc>
      </w:tr>
      <w:tr w:rsidR="008946EE" w:rsidRPr="008946EE" w14:paraId="1727BDF0" w14:textId="77777777" w:rsidTr="00177EF7">
        <w:trPr>
          <w:trHeight w:val="570"/>
        </w:trPr>
        <w:tc>
          <w:tcPr>
            <w:tcW w:w="245" w:type="pct"/>
            <w:tcBorders>
              <w:top w:val="nil"/>
              <w:left w:val="single" w:sz="8" w:space="0" w:color="auto"/>
              <w:bottom w:val="single" w:sz="4" w:space="0" w:color="auto"/>
              <w:right w:val="single" w:sz="4" w:space="0" w:color="auto"/>
            </w:tcBorders>
            <w:shd w:val="clear" w:color="000000" w:fill="FFFFFF"/>
            <w:vAlign w:val="center"/>
            <w:hideMark/>
          </w:tcPr>
          <w:p w14:paraId="2DFD6E74" w14:textId="77777777" w:rsidR="008946EE" w:rsidRPr="008946EE" w:rsidRDefault="008946EE" w:rsidP="008946EE">
            <w:pPr>
              <w:jc w:val="center"/>
              <w:rPr>
                <w:rFonts w:ascii="Sylfaen" w:hAnsi="Sylfaen" w:cs="Calibri"/>
                <w:sz w:val="12"/>
                <w:szCs w:val="12"/>
              </w:rPr>
            </w:pPr>
            <w:r w:rsidRPr="008946EE">
              <w:rPr>
                <w:rFonts w:ascii="Sylfaen" w:hAnsi="Sylfaen" w:cs="Calibri"/>
                <w:sz w:val="12"/>
                <w:szCs w:val="12"/>
              </w:rPr>
              <w:t>05 02 01</w:t>
            </w:r>
          </w:p>
        </w:tc>
        <w:tc>
          <w:tcPr>
            <w:tcW w:w="1306" w:type="pct"/>
            <w:tcBorders>
              <w:top w:val="nil"/>
              <w:left w:val="nil"/>
              <w:bottom w:val="single" w:sz="4" w:space="0" w:color="auto"/>
              <w:right w:val="single" w:sz="4" w:space="0" w:color="auto"/>
            </w:tcBorders>
            <w:shd w:val="clear" w:color="auto" w:fill="auto"/>
            <w:vAlign w:val="center"/>
            <w:hideMark/>
          </w:tcPr>
          <w:p w14:paraId="6E832670" w14:textId="5694A7A5" w:rsidR="008946EE" w:rsidRPr="008946EE" w:rsidRDefault="008E771A" w:rsidP="008946EE">
            <w:pPr>
              <w:rPr>
                <w:rFonts w:ascii="Sylfaen" w:hAnsi="Sylfaen" w:cs="Calibri"/>
                <w:color w:val="000000"/>
                <w:sz w:val="16"/>
                <w:szCs w:val="16"/>
              </w:rPr>
            </w:pPr>
            <w:r>
              <w:rPr>
                <w:rFonts w:ascii="Sylfaen" w:hAnsi="Sylfaen" w:cs="Calibri"/>
                <w:color w:val="000000"/>
                <w:sz w:val="16"/>
                <w:szCs w:val="16"/>
              </w:rPr>
              <w:t>სახელოვნებო განათლების,კულტურისა და ტურიზმის განვითარების ხელშეწყობა</w:t>
            </w:r>
          </w:p>
        </w:tc>
        <w:tc>
          <w:tcPr>
            <w:tcW w:w="392" w:type="pct"/>
            <w:tcBorders>
              <w:top w:val="nil"/>
              <w:left w:val="nil"/>
              <w:bottom w:val="single" w:sz="4" w:space="0" w:color="auto"/>
              <w:right w:val="single" w:sz="4" w:space="0" w:color="auto"/>
            </w:tcBorders>
            <w:shd w:val="clear" w:color="000000" w:fill="FFFFFF"/>
            <w:noWrap/>
            <w:vAlign w:val="center"/>
          </w:tcPr>
          <w:p w14:paraId="38668FC6" w14:textId="2BDD2396" w:rsidR="008946EE" w:rsidRPr="00A55E3E" w:rsidRDefault="00A55E3E" w:rsidP="008946EE">
            <w:pPr>
              <w:jc w:val="center"/>
              <w:rPr>
                <w:rFonts w:ascii="Sylfaen" w:hAnsi="Sylfaen" w:cs="Calibri"/>
                <w:color w:val="000000"/>
                <w:sz w:val="16"/>
                <w:szCs w:val="16"/>
                <w:lang w:val="ka-GE"/>
              </w:rPr>
            </w:pPr>
            <w:r>
              <w:rPr>
                <w:rFonts w:ascii="Sylfaen" w:hAnsi="Sylfaen" w:cs="Calibri"/>
                <w:color w:val="000000"/>
                <w:sz w:val="16"/>
                <w:szCs w:val="16"/>
                <w:lang w:val="ka-GE"/>
              </w:rPr>
              <w:t>875.0</w:t>
            </w:r>
          </w:p>
        </w:tc>
        <w:tc>
          <w:tcPr>
            <w:tcW w:w="316" w:type="pct"/>
            <w:gridSpan w:val="2"/>
            <w:tcBorders>
              <w:top w:val="nil"/>
              <w:left w:val="nil"/>
              <w:bottom w:val="single" w:sz="4" w:space="0" w:color="auto"/>
              <w:right w:val="single" w:sz="4" w:space="0" w:color="auto"/>
            </w:tcBorders>
            <w:shd w:val="clear" w:color="000000" w:fill="FFFFFF"/>
            <w:noWrap/>
            <w:vAlign w:val="center"/>
          </w:tcPr>
          <w:p w14:paraId="51A666C9" w14:textId="4BFB7C2B" w:rsidR="008946EE" w:rsidRPr="008946EE" w:rsidRDefault="008946EE" w:rsidP="008946EE">
            <w:pPr>
              <w:jc w:val="center"/>
              <w:rPr>
                <w:rFonts w:ascii="Sylfaen" w:hAnsi="Sylfaen" w:cs="Calibri"/>
                <w:color w:val="000000"/>
                <w:sz w:val="16"/>
                <w:szCs w:val="16"/>
              </w:rPr>
            </w:pPr>
          </w:p>
        </w:tc>
        <w:tc>
          <w:tcPr>
            <w:tcW w:w="383" w:type="pct"/>
            <w:tcBorders>
              <w:top w:val="nil"/>
              <w:left w:val="nil"/>
              <w:bottom w:val="single" w:sz="4" w:space="0" w:color="auto"/>
              <w:right w:val="single" w:sz="4" w:space="0" w:color="auto"/>
            </w:tcBorders>
            <w:shd w:val="clear" w:color="000000" w:fill="FFFFFF"/>
            <w:noWrap/>
            <w:vAlign w:val="center"/>
          </w:tcPr>
          <w:p w14:paraId="77C20E46" w14:textId="72C1EE6B" w:rsidR="008946EE" w:rsidRPr="00A92BFB" w:rsidRDefault="00947492" w:rsidP="008946EE">
            <w:pPr>
              <w:jc w:val="center"/>
              <w:rPr>
                <w:rFonts w:ascii="Sylfaen" w:hAnsi="Sylfaen" w:cs="Calibri"/>
                <w:color w:val="000000"/>
                <w:sz w:val="16"/>
                <w:szCs w:val="16"/>
                <w:lang w:val="ka-GE"/>
              </w:rPr>
            </w:pPr>
            <w:r>
              <w:rPr>
                <w:rFonts w:ascii="Sylfaen" w:hAnsi="Sylfaen" w:cs="Calibri"/>
                <w:color w:val="000000"/>
                <w:sz w:val="16"/>
                <w:szCs w:val="16"/>
                <w:lang w:val="ka-GE"/>
              </w:rPr>
              <w:t>230</w:t>
            </w:r>
            <w:r w:rsidR="00A92BFB">
              <w:rPr>
                <w:rFonts w:ascii="Sylfaen" w:hAnsi="Sylfaen" w:cs="Calibri"/>
                <w:color w:val="000000"/>
                <w:sz w:val="16"/>
                <w:szCs w:val="16"/>
                <w:lang w:val="ka-GE"/>
              </w:rPr>
              <w:t>.0</w:t>
            </w:r>
          </w:p>
        </w:tc>
        <w:tc>
          <w:tcPr>
            <w:tcW w:w="316" w:type="pct"/>
            <w:tcBorders>
              <w:top w:val="nil"/>
              <w:left w:val="nil"/>
              <w:bottom w:val="single" w:sz="4" w:space="0" w:color="auto"/>
              <w:right w:val="single" w:sz="4" w:space="0" w:color="auto"/>
            </w:tcBorders>
            <w:shd w:val="clear" w:color="000000" w:fill="FFFFFF"/>
            <w:noWrap/>
            <w:vAlign w:val="center"/>
          </w:tcPr>
          <w:p w14:paraId="6AAA8ACA" w14:textId="012CE1CB" w:rsidR="008946EE" w:rsidRPr="008946EE" w:rsidRDefault="008946EE" w:rsidP="008946EE">
            <w:pPr>
              <w:jc w:val="center"/>
              <w:rPr>
                <w:rFonts w:ascii="Sylfaen" w:hAnsi="Sylfaen" w:cs="Calibri"/>
                <w:color w:val="000000"/>
                <w:sz w:val="16"/>
                <w:szCs w:val="16"/>
              </w:rPr>
            </w:pPr>
          </w:p>
        </w:tc>
        <w:tc>
          <w:tcPr>
            <w:tcW w:w="366" w:type="pct"/>
            <w:tcBorders>
              <w:top w:val="nil"/>
              <w:left w:val="nil"/>
              <w:bottom w:val="single" w:sz="4" w:space="0" w:color="auto"/>
              <w:right w:val="single" w:sz="4" w:space="0" w:color="auto"/>
            </w:tcBorders>
            <w:shd w:val="clear" w:color="000000" w:fill="FFFFFF"/>
            <w:noWrap/>
            <w:vAlign w:val="center"/>
          </w:tcPr>
          <w:p w14:paraId="2B9B4EDC" w14:textId="492D9AED" w:rsidR="008946EE" w:rsidRPr="00A92BFB" w:rsidRDefault="00947492" w:rsidP="008946EE">
            <w:pPr>
              <w:jc w:val="center"/>
              <w:rPr>
                <w:rFonts w:ascii="Sylfaen" w:hAnsi="Sylfaen" w:cs="Calibri"/>
                <w:color w:val="000000"/>
                <w:sz w:val="16"/>
                <w:szCs w:val="16"/>
                <w:lang w:val="ka-GE"/>
              </w:rPr>
            </w:pPr>
            <w:r>
              <w:rPr>
                <w:rFonts w:ascii="Sylfaen" w:hAnsi="Sylfaen" w:cs="Calibri"/>
                <w:color w:val="000000"/>
                <w:sz w:val="16"/>
                <w:szCs w:val="16"/>
                <w:lang w:val="ka-GE"/>
              </w:rPr>
              <w:t>230</w:t>
            </w:r>
            <w:r w:rsidR="00A92BFB">
              <w:rPr>
                <w:rFonts w:ascii="Sylfaen" w:hAnsi="Sylfaen" w:cs="Calibri"/>
                <w:color w:val="000000"/>
                <w:sz w:val="16"/>
                <w:szCs w:val="16"/>
                <w:lang w:val="ka-GE"/>
              </w:rPr>
              <w:t>.0</w:t>
            </w:r>
          </w:p>
        </w:tc>
        <w:tc>
          <w:tcPr>
            <w:tcW w:w="316" w:type="pct"/>
            <w:tcBorders>
              <w:top w:val="nil"/>
              <w:left w:val="nil"/>
              <w:bottom w:val="single" w:sz="4" w:space="0" w:color="auto"/>
              <w:right w:val="single" w:sz="4" w:space="0" w:color="auto"/>
            </w:tcBorders>
            <w:shd w:val="clear" w:color="000000" w:fill="FFFFFF"/>
            <w:noWrap/>
            <w:vAlign w:val="center"/>
          </w:tcPr>
          <w:p w14:paraId="002D21D9" w14:textId="7E690496" w:rsidR="008946EE" w:rsidRPr="008946EE" w:rsidRDefault="008946EE"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5E781FBA" w14:textId="5893507D" w:rsidR="008946EE" w:rsidRPr="00A92BFB" w:rsidRDefault="00947492" w:rsidP="008946EE">
            <w:pPr>
              <w:jc w:val="center"/>
              <w:rPr>
                <w:rFonts w:ascii="Sylfaen" w:hAnsi="Sylfaen" w:cs="Calibri"/>
                <w:color w:val="000000"/>
                <w:sz w:val="16"/>
                <w:szCs w:val="16"/>
                <w:lang w:val="ka-GE"/>
              </w:rPr>
            </w:pPr>
            <w:r>
              <w:rPr>
                <w:rFonts w:ascii="Sylfaen" w:hAnsi="Sylfaen" w:cs="Calibri"/>
                <w:color w:val="000000"/>
                <w:sz w:val="16"/>
                <w:szCs w:val="16"/>
                <w:lang w:val="ka-GE"/>
              </w:rPr>
              <w:t>230</w:t>
            </w:r>
            <w:r w:rsidR="00A92BFB">
              <w:rPr>
                <w:rFonts w:ascii="Sylfaen" w:hAnsi="Sylfaen" w:cs="Calibri"/>
                <w:color w:val="000000"/>
                <w:sz w:val="16"/>
                <w:szCs w:val="16"/>
                <w:lang w:val="ka-GE"/>
              </w:rPr>
              <w:t>.0</w:t>
            </w:r>
          </w:p>
        </w:tc>
        <w:tc>
          <w:tcPr>
            <w:tcW w:w="316" w:type="pct"/>
            <w:tcBorders>
              <w:top w:val="nil"/>
              <w:left w:val="nil"/>
              <w:bottom w:val="single" w:sz="4" w:space="0" w:color="auto"/>
              <w:right w:val="single" w:sz="4" w:space="0" w:color="auto"/>
            </w:tcBorders>
            <w:shd w:val="clear" w:color="000000" w:fill="FFFFFF"/>
            <w:noWrap/>
            <w:vAlign w:val="center"/>
          </w:tcPr>
          <w:p w14:paraId="41660E9E" w14:textId="419E67AB" w:rsidR="008946EE" w:rsidRPr="008946EE" w:rsidRDefault="008946EE"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034BA8C8" w14:textId="4C23F217" w:rsidR="008946EE" w:rsidRPr="00A92BFB" w:rsidRDefault="00947492" w:rsidP="008946EE">
            <w:pPr>
              <w:jc w:val="center"/>
              <w:rPr>
                <w:rFonts w:ascii="Sylfaen" w:hAnsi="Sylfaen" w:cs="Calibri"/>
                <w:color w:val="000000"/>
                <w:sz w:val="16"/>
                <w:szCs w:val="16"/>
                <w:lang w:val="ka-GE"/>
              </w:rPr>
            </w:pPr>
            <w:r>
              <w:rPr>
                <w:rFonts w:ascii="Sylfaen" w:hAnsi="Sylfaen" w:cs="Calibri"/>
                <w:color w:val="000000"/>
                <w:sz w:val="16"/>
                <w:szCs w:val="16"/>
                <w:lang w:val="ka-GE"/>
              </w:rPr>
              <w:t>230</w:t>
            </w:r>
            <w:r w:rsidR="00A92BFB">
              <w:rPr>
                <w:rFonts w:ascii="Sylfaen" w:hAnsi="Sylfaen" w:cs="Calibri"/>
                <w:color w:val="000000"/>
                <w:sz w:val="16"/>
                <w:szCs w:val="16"/>
                <w:lang w:val="ka-GE"/>
              </w:rPr>
              <w:t>.0</w:t>
            </w:r>
          </w:p>
        </w:tc>
        <w:tc>
          <w:tcPr>
            <w:tcW w:w="316" w:type="pct"/>
            <w:tcBorders>
              <w:top w:val="nil"/>
              <w:left w:val="nil"/>
              <w:bottom w:val="single" w:sz="4" w:space="0" w:color="auto"/>
              <w:right w:val="single" w:sz="8" w:space="0" w:color="auto"/>
            </w:tcBorders>
            <w:shd w:val="clear" w:color="000000" w:fill="FFFFFF"/>
            <w:noWrap/>
            <w:vAlign w:val="center"/>
            <w:hideMark/>
          </w:tcPr>
          <w:p w14:paraId="0896AAEB" w14:textId="77777777" w:rsidR="008946EE" w:rsidRPr="008946EE" w:rsidRDefault="008946EE" w:rsidP="008946EE">
            <w:pPr>
              <w:jc w:val="center"/>
              <w:rPr>
                <w:rFonts w:ascii="Sylfaen" w:hAnsi="Sylfaen" w:cs="Calibri"/>
                <w:color w:val="000000"/>
                <w:sz w:val="16"/>
                <w:szCs w:val="16"/>
              </w:rPr>
            </w:pPr>
            <w:r w:rsidRPr="008946EE">
              <w:rPr>
                <w:rFonts w:ascii="Sylfaen" w:hAnsi="Sylfaen" w:cs="Calibri"/>
                <w:color w:val="000000"/>
                <w:sz w:val="16"/>
                <w:szCs w:val="16"/>
              </w:rPr>
              <w:t xml:space="preserve">                -        </w:t>
            </w:r>
          </w:p>
        </w:tc>
      </w:tr>
      <w:tr w:rsidR="008946EE" w:rsidRPr="008946EE" w14:paraId="240746E8" w14:textId="77777777" w:rsidTr="00177EF7">
        <w:trPr>
          <w:trHeight w:val="510"/>
        </w:trPr>
        <w:tc>
          <w:tcPr>
            <w:tcW w:w="245" w:type="pct"/>
            <w:tcBorders>
              <w:top w:val="nil"/>
              <w:left w:val="single" w:sz="8" w:space="0" w:color="auto"/>
              <w:bottom w:val="single" w:sz="4" w:space="0" w:color="auto"/>
              <w:right w:val="single" w:sz="4" w:space="0" w:color="auto"/>
            </w:tcBorders>
            <w:shd w:val="clear" w:color="000000" w:fill="FFFFFF"/>
            <w:vAlign w:val="center"/>
            <w:hideMark/>
          </w:tcPr>
          <w:p w14:paraId="6AAE4C02" w14:textId="6BCE7637" w:rsidR="008946EE" w:rsidRPr="008946EE" w:rsidRDefault="008E771A" w:rsidP="008946EE">
            <w:pPr>
              <w:jc w:val="center"/>
              <w:rPr>
                <w:rFonts w:ascii="Sylfaen" w:hAnsi="Sylfaen" w:cs="Calibri"/>
                <w:sz w:val="12"/>
                <w:szCs w:val="12"/>
              </w:rPr>
            </w:pPr>
            <w:r>
              <w:rPr>
                <w:rFonts w:ascii="Sylfaen" w:hAnsi="Sylfaen" w:cs="Calibri"/>
                <w:sz w:val="12"/>
                <w:szCs w:val="12"/>
              </w:rPr>
              <w:t>05 02 02</w:t>
            </w:r>
          </w:p>
        </w:tc>
        <w:tc>
          <w:tcPr>
            <w:tcW w:w="1306" w:type="pct"/>
            <w:tcBorders>
              <w:top w:val="nil"/>
              <w:left w:val="nil"/>
              <w:bottom w:val="single" w:sz="4" w:space="0" w:color="auto"/>
              <w:right w:val="single" w:sz="4" w:space="0" w:color="auto"/>
            </w:tcBorders>
            <w:shd w:val="clear" w:color="auto" w:fill="auto"/>
            <w:vAlign w:val="center"/>
            <w:hideMark/>
          </w:tcPr>
          <w:p w14:paraId="3BA6E3A6" w14:textId="71D98D1F" w:rsidR="008946EE" w:rsidRPr="008946EE" w:rsidRDefault="008E771A" w:rsidP="008946EE">
            <w:pPr>
              <w:rPr>
                <w:rFonts w:ascii="Sylfaen" w:hAnsi="Sylfaen" w:cs="Calibri"/>
                <w:color w:val="000000"/>
                <w:sz w:val="16"/>
                <w:szCs w:val="16"/>
              </w:rPr>
            </w:pPr>
            <w:r>
              <w:rPr>
                <w:rFonts w:ascii="Sylfaen" w:hAnsi="Sylfaen" w:cs="Calibri"/>
                <w:color w:val="000000"/>
                <w:sz w:val="16"/>
                <w:szCs w:val="16"/>
              </w:rPr>
              <w:t>სახელოვნებო სკოლები</w:t>
            </w:r>
          </w:p>
        </w:tc>
        <w:tc>
          <w:tcPr>
            <w:tcW w:w="392" w:type="pct"/>
            <w:tcBorders>
              <w:top w:val="nil"/>
              <w:left w:val="nil"/>
              <w:bottom w:val="single" w:sz="4" w:space="0" w:color="auto"/>
              <w:right w:val="single" w:sz="4" w:space="0" w:color="auto"/>
            </w:tcBorders>
            <w:shd w:val="clear" w:color="000000" w:fill="FFFFFF"/>
            <w:noWrap/>
            <w:vAlign w:val="center"/>
          </w:tcPr>
          <w:p w14:paraId="0C781D4B" w14:textId="356C883E" w:rsidR="008946EE" w:rsidRPr="00A55E3E" w:rsidRDefault="00FB4C11" w:rsidP="008946EE">
            <w:pPr>
              <w:jc w:val="center"/>
              <w:rPr>
                <w:rFonts w:ascii="Sylfaen" w:hAnsi="Sylfaen" w:cs="Calibri"/>
                <w:color w:val="000000"/>
                <w:sz w:val="16"/>
                <w:szCs w:val="16"/>
                <w:lang w:val="ka-GE"/>
              </w:rPr>
            </w:pPr>
            <w:r>
              <w:rPr>
                <w:rFonts w:ascii="Sylfaen" w:hAnsi="Sylfaen" w:cs="Calibri"/>
                <w:color w:val="000000"/>
                <w:sz w:val="16"/>
                <w:szCs w:val="16"/>
                <w:lang w:val="ka-GE"/>
              </w:rPr>
              <w:t>1 06</w:t>
            </w:r>
            <w:r w:rsidR="00A55E3E">
              <w:rPr>
                <w:rFonts w:ascii="Sylfaen" w:hAnsi="Sylfaen" w:cs="Calibri"/>
                <w:color w:val="000000"/>
                <w:sz w:val="16"/>
                <w:szCs w:val="16"/>
                <w:lang w:val="ka-GE"/>
              </w:rPr>
              <w:t>0.0</w:t>
            </w:r>
          </w:p>
        </w:tc>
        <w:tc>
          <w:tcPr>
            <w:tcW w:w="316" w:type="pct"/>
            <w:gridSpan w:val="2"/>
            <w:tcBorders>
              <w:top w:val="nil"/>
              <w:left w:val="nil"/>
              <w:bottom w:val="single" w:sz="4" w:space="0" w:color="auto"/>
              <w:right w:val="single" w:sz="4" w:space="0" w:color="auto"/>
            </w:tcBorders>
            <w:shd w:val="clear" w:color="000000" w:fill="FFFFFF"/>
            <w:noWrap/>
            <w:vAlign w:val="center"/>
          </w:tcPr>
          <w:p w14:paraId="77086C62" w14:textId="256C5AA7" w:rsidR="008946EE" w:rsidRPr="008946EE" w:rsidRDefault="008946EE" w:rsidP="008946EE">
            <w:pPr>
              <w:jc w:val="center"/>
              <w:rPr>
                <w:rFonts w:ascii="Sylfaen" w:hAnsi="Sylfaen" w:cs="Calibri"/>
                <w:color w:val="000000"/>
                <w:sz w:val="16"/>
                <w:szCs w:val="16"/>
              </w:rPr>
            </w:pPr>
          </w:p>
        </w:tc>
        <w:tc>
          <w:tcPr>
            <w:tcW w:w="383" w:type="pct"/>
            <w:tcBorders>
              <w:top w:val="nil"/>
              <w:left w:val="nil"/>
              <w:bottom w:val="single" w:sz="4" w:space="0" w:color="auto"/>
              <w:right w:val="single" w:sz="4" w:space="0" w:color="auto"/>
            </w:tcBorders>
            <w:shd w:val="clear" w:color="000000" w:fill="FFFFFF"/>
            <w:noWrap/>
            <w:vAlign w:val="center"/>
          </w:tcPr>
          <w:p w14:paraId="1932D6E7" w14:textId="60FBD813" w:rsidR="008946EE" w:rsidRPr="00A92BFB" w:rsidRDefault="00947492" w:rsidP="008946EE">
            <w:pPr>
              <w:jc w:val="center"/>
              <w:rPr>
                <w:rFonts w:ascii="Sylfaen" w:hAnsi="Sylfaen" w:cs="Calibri"/>
                <w:color w:val="000000"/>
                <w:sz w:val="16"/>
                <w:szCs w:val="16"/>
                <w:lang w:val="ka-GE"/>
              </w:rPr>
            </w:pPr>
            <w:r>
              <w:rPr>
                <w:rFonts w:ascii="Sylfaen" w:hAnsi="Sylfaen" w:cs="Calibri"/>
                <w:color w:val="000000"/>
                <w:sz w:val="16"/>
                <w:szCs w:val="16"/>
                <w:lang w:val="ka-GE"/>
              </w:rPr>
              <w:t>26</w:t>
            </w:r>
            <w:r w:rsidR="00A92BFB">
              <w:rPr>
                <w:rFonts w:ascii="Sylfaen" w:hAnsi="Sylfaen" w:cs="Calibri"/>
                <w:color w:val="000000"/>
                <w:sz w:val="16"/>
                <w:szCs w:val="16"/>
                <w:lang w:val="ka-GE"/>
              </w:rPr>
              <w:t>5.0</w:t>
            </w:r>
          </w:p>
        </w:tc>
        <w:tc>
          <w:tcPr>
            <w:tcW w:w="316" w:type="pct"/>
            <w:tcBorders>
              <w:top w:val="nil"/>
              <w:left w:val="nil"/>
              <w:bottom w:val="single" w:sz="4" w:space="0" w:color="auto"/>
              <w:right w:val="single" w:sz="4" w:space="0" w:color="auto"/>
            </w:tcBorders>
            <w:shd w:val="clear" w:color="000000" w:fill="FFFFFF"/>
            <w:noWrap/>
            <w:vAlign w:val="center"/>
          </w:tcPr>
          <w:p w14:paraId="4E6B1397" w14:textId="650D1B75" w:rsidR="008946EE" w:rsidRPr="008946EE" w:rsidRDefault="008946EE" w:rsidP="008946EE">
            <w:pPr>
              <w:jc w:val="center"/>
              <w:rPr>
                <w:rFonts w:ascii="Sylfaen" w:hAnsi="Sylfaen" w:cs="Calibri"/>
                <w:color w:val="000000"/>
                <w:sz w:val="16"/>
                <w:szCs w:val="16"/>
              </w:rPr>
            </w:pPr>
          </w:p>
        </w:tc>
        <w:tc>
          <w:tcPr>
            <w:tcW w:w="366" w:type="pct"/>
            <w:tcBorders>
              <w:top w:val="nil"/>
              <w:left w:val="nil"/>
              <w:bottom w:val="single" w:sz="4" w:space="0" w:color="auto"/>
              <w:right w:val="single" w:sz="4" w:space="0" w:color="auto"/>
            </w:tcBorders>
            <w:shd w:val="clear" w:color="000000" w:fill="FFFFFF"/>
            <w:noWrap/>
            <w:vAlign w:val="center"/>
          </w:tcPr>
          <w:p w14:paraId="7CDB601E" w14:textId="3406E6F3" w:rsidR="008946EE" w:rsidRPr="00A92BFB" w:rsidRDefault="00A92BFB" w:rsidP="008946EE">
            <w:pPr>
              <w:jc w:val="center"/>
              <w:rPr>
                <w:rFonts w:ascii="Sylfaen" w:hAnsi="Sylfaen" w:cs="Calibri"/>
                <w:color w:val="000000"/>
                <w:sz w:val="16"/>
                <w:szCs w:val="16"/>
                <w:lang w:val="ka-GE"/>
              </w:rPr>
            </w:pPr>
            <w:r>
              <w:rPr>
                <w:rFonts w:ascii="Sylfaen" w:hAnsi="Sylfaen" w:cs="Calibri"/>
                <w:color w:val="000000"/>
                <w:sz w:val="16"/>
                <w:szCs w:val="16"/>
                <w:lang w:val="ka-GE"/>
              </w:rPr>
              <w:t>265.0</w:t>
            </w:r>
          </w:p>
        </w:tc>
        <w:tc>
          <w:tcPr>
            <w:tcW w:w="316" w:type="pct"/>
            <w:tcBorders>
              <w:top w:val="nil"/>
              <w:left w:val="nil"/>
              <w:bottom w:val="single" w:sz="4" w:space="0" w:color="auto"/>
              <w:right w:val="single" w:sz="4" w:space="0" w:color="auto"/>
            </w:tcBorders>
            <w:shd w:val="clear" w:color="000000" w:fill="FFFFFF"/>
            <w:noWrap/>
            <w:vAlign w:val="center"/>
          </w:tcPr>
          <w:p w14:paraId="07035E0E" w14:textId="1B85FD39" w:rsidR="008946EE" w:rsidRPr="008946EE" w:rsidRDefault="008946EE"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273BFC01" w14:textId="178FD27E" w:rsidR="008946EE" w:rsidRPr="00A92BFB" w:rsidRDefault="00A92BFB" w:rsidP="008946EE">
            <w:pPr>
              <w:jc w:val="center"/>
              <w:rPr>
                <w:rFonts w:ascii="Sylfaen" w:hAnsi="Sylfaen" w:cs="Calibri"/>
                <w:color w:val="000000"/>
                <w:sz w:val="16"/>
                <w:szCs w:val="16"/>
                <w:lang w:val="ka-GE"/>
              </w:rPr>
            </w:pPr>
            <w:r>
              <w:rPr>
                <w:rFonts w:ascii="Sylfaen" w:hAnsi="Sylfaen" w:cs="Calibri"/>
                <w:color w:val="000000"/>
                <w:sz w:val="16"/>
                <w:szCs w:val="16"/>
                <w:lang w:val="ka-GE"/>
              </w:rPr>
              <w:t>265.0</w:t>
            </w:r>
          </w:p>
        </w:tc>
        <w:tc>
          <w:tcPr>
            <w:tcW w:w="316" w:type="pct"/>
            <w:tcBorders>
              <w:top w:val="nil"/>
              <w:left w:val="nil"/>
              <w:bottom w:val="single" w:sz="4" w:space="0" w:color="auto"/>
              <w:right w:val="single" w:sz="4" w:space="0" w:color="auto"/>
            </w:tcBorders>
            <w:shd w:val="clear" w:color="000000" w:fill="FFFFFF"/>
            <w:noWrap/>
            <w:vAlign w:val="center"/>
          </w:tcPr>
          <w:p w14:paraId="433F7FB0" w14:textId="26975F0F" w:rsidR="008946EE" w:rsidRPr="008946EE" w:rsidRDefault="008946EE"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76126E28" w14:textId="6E2524D9" w:rsidR="008946EE" w:rsidRPr="00A92BFB" w:rsidRDefault="00A92BFB" w:rsidP="008946EE">
            <w:pPr>
              <w:jc w:val="center"/>
              <w:rPr>
                <w:rFonts w:ascii="Sylfaen" w:hAnsi="Sylfaen" w:cs="Calibri"/>
                <w:color w:val="000000"/>
                <w:sz w:val="16"/>
                <w:szCs w:val="16"/>
                <w:lang w:val="ka-GE"/>
              </w:rPr>
            </w:pPr>
            <w:r>
              <w:rPr>
                <w:rFonts w:ascii="Sylfaen" w:hAnsi="Sylfaen" w:cs="Calibri"/>
                <w:color w:val="000000"/>
                <w:sz w:val="16"/>
                <w:szCs w:val="16"/>
                <w:lang w:val="ka-GE"/>
              </w:rPr>
              <w:t>265.0</w:t>
            </w:r>
          </w:p>
        </w:tc>
        <w:tc>
          <w:tcPr>
            <w:tcW w:w="316" w:type="pct"/>
            <w:tcBorders>
              <w:top w:val="nil"/>
              <w:left w:val="nil"/>
              <w:bottom w:val="single" w:sz="4" w:space="0" w:color="auto"/>
              <w:right w:val="single" w:sz="8" w:space="0" w:color="auto"/>
            </w:tcBorders>
            <w:shd w:val="clear" w:color="000000" w:fill="FFFFFF"/>
            <w:noWrap/>
            <w:vAlign w:val="center"/>
            <w:hideMark/>
          </w:tcPr>
          <w:p w14:paraId="3C18F1F6" w14:textId="77777777" w:rsidR="008946EE" w:rsidRPr="008946EE" w:rsidRDefault="008946EE" w:rsidP="008946EE">
            <w:pPr>
              <w:jc w:val="center"/>
              <w:rPr>
                <w:rFonts w:ascii="Sylfaen" w:hAnsi="Sylfaen" w:cs="Calibri"/>
                <w:color w:val="000000"/>
                <w:sz w:val="16"/>
                <w:szCs w:val="16"/>
              </w:rPr>
            </w:pPr>
            <w:r w:rsidRPr="008946EE">
              <w:rPr>
                <w:rFonts w:ascii="Sylfaen" w:hAnsi="Sylfaen" w:cs="Calibri"/>
                <w:color w:val="000000"/>
                <w:sz w:val="16"/>
                <w:szCs w:val="16"/>
              </w:rPr>
              <w:t xml:space="preserve">                -        </w:t>
            </w:r>
          </w:p>
        </w:tc>
      </w:tr>
      <w:tr w:rsidR="00177EF7" w:rsidRPr="008946EE" w14:paraId="0F1F13B4" w14:textId="77777777" w:rsidTr="008E771A">
        <w:trPr>
          <w:trHeight w:val="510"/>
        </w:trPr>
        <w:tc>
          <w:tcPr>
            <w:tcW w:w="245" w:type="pct"/>
            <w:tcBorders>
              <w:top w:val="nil"/>
              <w:left w:val="single" w:sz="8" w:space="0" w:color="auto"/>
              <w:bottom w:val="single" w:sz="4" w:space="0" w:color="auto"/>
              <w:right w:val="single" w:sz="4" w:space="0" w:color="auto"/>
            </w:tcBorders>
            <w:shd w:val="clear" w:color="000000" w:fill="FFFFFF"/>
            <w:vAlign w:val="center"/>
          </w:tcPr>
          <w:p w14:paraId="622E981E" w14:textId="167CBF45" w:rsidR="00177EF7" w:rsidRPr="00177EF7" w:rsidRDefault="00177EF7" w:rsidP="008946EE">
            <w:pPr>
              <w:jc w:val="center"/>
              <w:rPr>
                <w:rFonts w:ascii="Sylfaen" w:hAnsi="Sylfaen" w:cs="Calibri"/>
                <w:sz w:val="12"/>
                <w:szCs w:val="12"/>
                <w:lang w:val="ka-GE"/>
              </w:rPr>
            </w:pPr>
            <w:r>
              <w:rPr>
                <w:rFonts w:ascii="Sylfaen" w:hAnsi="Sylfaen" w:cs="Calibri"/>
                <w:sz w:val="12"/>
                <w:szCs w:val="12"/>
                <w:lang w:val="ka-GE"/>
              </w:rPr>
              <w:t>05 02 03</w:t>
            </w:r>
          </w:p>
        </w:tc>
        <w:tc>
          <w:tcPr>
            <w:tcW w:w="1306" w:type="pct"/>
            <w:tcBorders>
              <w:top w:val="nil"/>
              <w:left w:val="nil"/>
              <w:bottom w:val="single" w:sz="4" w:space="0" w:color="auto"/>
              <w:right w:val="single" w:sz="4" w:space="0" w:color="auto"/>
            </w:tcBorders>
            <w:shd w:val="clear" w:color="auto" w:fill="auto"/>
            <w:vAlign w:val="center"/>
          </w:tcPr>
          <w:p w14:paraId="308EA56B" w14:textId="1FB18F95" w:rsidR="00177EF7" w:rsidRPr="00177EF7" w:rsidRDefault="00177EF7" w:rsidP="008946EE">
            <w:pPr>
              <w:rPr>
                <w:rFonts w:ascii="Sylfaen" w:hAnsi="Sylfaen" w:cs="Calibri"/>
                <w:color w:val="000000"/>
                <w:sz w:val="16"/>
                <w:szCs w:val="16"/>
                <w:lang w:val="ka-GE"/>
              </w:rPr>
            </w:pPr>
            <w:r>
              <w:rPr>
                <w:rFonts w:ascii="Sylfaen" w:hAnsi="Sylfaen" w:cs="Calibri"/>
                <w:color w:val="000000"/>
                <w:sz w:val="16"/>
                <w:szCs w:val="16"/>
                <w:lang w:val="ka-GE"/>
              </w:rPr>
              <w:t>ბიბლიოთეკები</w:t>
            </w:r>
          </w:p>
        </w:tc>
        <w:tc>
          <w:tcPr>
            <w:tcW w:w="392" w:type="pct"/>
            <w:tcBorders>
              <w:top w:val="nil"/>
              <w:left w:val="nil"/>
              <w:bottom w:val="single" w:sz="4" w:space="0" w:color="auto"/>
              <w:right w:val="single" w:sz="4" w:space="0" w:color="auto"/>
            </w:tcBorders>
            <w:shd w:val="clear" w:color="000000" w:fill="FFFFFF"/>
            <w:noWrap/>
            <w:vAlign w:val="center"/>
          </w:tcPr>
          <w:p w14:paraId="6B6CD0A3" w14:textId="5FDA7BAE" w:rsidR="00177EF7" w:rsidRPr="00A55E3E" w:rsidRDefault="00FB4C11" w:rsidP="008946EE">
            <w:pPr>
              <w:jc w:val="center"/>
              <w:rPr>
                <w:rFonts w:ascii="Sylfaen" w:hAnsi="Sylfaen" w:cs="Calibri"/>
                <w:color w:val="000000"/>
                <w:sz w:val="16"/>
                <w:szCs w:val="16"/>
                <w:lang w:val="ka-GE"/>
              </w:rPr>
            </w:pPr>
            <w:r>
              <w:rPr>
                <w:rFonts w:ascii="Sylfaen" w:hAnsi="Sylfaen" w:cs="Calibri"/>
                <w:color w:val="000000"/>
                <w:sz w:val="16"/>
                <w:szCs w:val="16"/>
                <w:lang w:val="ka-GE"/>
              </w:rPr>
              <w:t>68</w:t>
            </w:r>
            <w:r w:rsidR="00A55E3E">
              <w:rPr>
                <w:rFonts w:ascii="Sylfaen" w:hAnsi="Sylfaen" w:cs="Calibri"/>
                <w:color w:val="000000"/>
                <w:sz w:val="16"/>
                <w:szCs w:val="16"/>
                <w:lang w:val="ka-GE"/>
              </w:rPr>
              <w:t>0.0</w:t>
            </w:r>
          </w:p>
        </w:tc>
        <w:tc>
          <w:tcPr>
            <w:tcW w:w="316" w:type="pct"/>
            <w:gridSpan w:val="2"/>
            <w:tcBorders>
              <w:top w:val="nil"/>
              <w:left w:val="nil"/>
              <w:bottom w:val="single" w:sz="4" w:space="0" w:color="auto"/>
              <w:right w:val="single" w:sz="4" w:space="0" w:color="auto"/>
            </w:tcBorders>
            <w:shd w:val="clear" w:color="000000" w:fill="FFFFFF"/>
            <w:noWrap/>
            <w:vAlign w:val="center"/>
          </w:tcPr>
          <w:p w14:paraId="488CE417" w14:textId="77777777" w:rsidR="00177EF7" w:rsidRPr="008946EE" w:rsidRDefault="00177EF7" w:rsidP="008946EE">
            <w:pPr>
              <w:jc w:val="center"/>
              <w:rPr>
                <w:rFonts w:ascii="Sylfaen" w:hAnsi="Sylfaen" w:cs="Calibri"/>
                <w:color w:val="000000"/>
                <w:sz w:val="16"/>
                <w:szCs w:val="16"/>
              </w:rPr>
            </w:pPr>
          </w:p>
        </w:tc>
        <w:tc>
          <w:tcPr>
            <w:tcW w:w="383" w:type="pct"/>
            <w:tcBorders>
              <w:top w:val="nil"/>
              <w:left w:val="nil"/>
              <w:bottom w:val="single" w:sz="4" w:space="0" w:color="auto"/>
              <w:right w:val="single" w:sz="4" w:space="0" w:color="auto"/>
            </w:tcBorders>
            <w:shd w:val="clear" w:color="000000" w:fill="FFFFFF"/>
            <w:noWrap/>
            <w:vAlign w:val="center"/>
          </w:tcPr>
          <w:p w14:paraId="60172F54" w14:textId="47D7D7D7" w:rsidR="00177EF7" w:rsidRPr="00A92BFB" w:rsidRDefault="00947492" w:rsidP="008946EE">
            <w:pPr>
              <w:jc w:val="center"/>
              <w:rPr>
                <w:rFonts w:ascii="Sylfaen" w:hAnsi="Sylfaen" w:cs="Calibri"/>
                <w:color w:val="000000"/>
                <w:sz w:val="16"/>
                <w:szCs w:val="16"/>
                <w:lang w:val="ka-GE"/>
              </w:rPr>
            </w:pPr>
            <w:r>
              <w:rPr>
                <w:rFonts w:ascii="Sylfaen" w:hAnsi="Sylfaen" w:cs="Calibri"/>
                <w:color w:val="000000"/>
                <w:sz w:val="16"/>
                <w:szCs w:val="16"/>
                <w:lang w:val="ka-GE"/>
              </w:rPr>
              <w:t>17</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747F95B6" w14:textId="77777777" w:rsidR="00177EF7" w:rsidRPr="008946EE" w:rsidRDefault="00177EF7" w:rsidP="008946EE">
            <w:pPr>
              <w:jc w:val="center"/>
              <w:rPr>
                <w:rFonts w:ascii="Sylfaen" w:hAnsi="Sylfaen" w:cs="Calibri"/>
                <w:color w:val="000000"/>
                <w:sz w:val="16"/>
                <w:szCs w:val="16"/>
              </w:rPr>
            </w:pPr>
          </w:p>
        </w:tc>
        <w:tc>
          <w:tcPr>
            <w:tcW w:w="366" w:type="pct"/>
            <w:tcBorders>
              <w:top w:val="nil"/>
              <w:left w:val="nil"/>
              <w:bottom w:val="single" w:sz="4" w:space="0" w:color="auto"/>
              <w:right w:val="single" w:sz="4" w:space="0" w:color="auto"/>
            </w:tcBorders>
            <w:shd w:val="clear" w:color="000000" w:fill="FFFFFF"/>
            <w:noWrap/>
            <w:vAlign w:val="center"/>
          </w:tcPr>
          <w:p w14:paraId="5D9F4C0B" w14:textId="07E86C13" w:rsidR="00177EF7" w:rsidRPr="00A92BFB" w:rsidRDefault="00947492" w:rsidP="008946EE">
            <w:pPr>
              <w:jc w:val="center"/>
              <w:rPr>
                <w:rFonts w:ascii="Sylfaen" w:hAnsi="Sylfaen" w:cs="Calibri"/>
                <w:color w:val="000000"/>
                <w:sz w:val="16"/>
                <w:szCs w:val="16"/>
                <w:lang w:val="ka-GE"/>
              </w:rPr>
            </w:pPr>
            <w:r>
              <w:rPr>
                <w:rFonts w:ascii="Sylfaen" w:hAnsi="Sylfaen" w:cs="Calibri"/>
                <w:color w:val="000000"/>
                <w:sz w:val="16"/>
                <w:szCs w:val="16"/>
                <w:lang w:val="ka-GE"/>
              </w:rPr>
              <w:t>17</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4335359C" w14:textId="77777777" w:rsidR="00177EF7" w:rsidRPr="008946EE" w:rsidRDefault="00177EF7"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6B5685EC" w14:textId="7C5ECC18" w:rsidR="00177EF7" w:rsidRPr="00A92BFB" w:rsidRDefault="00947492" w:rsidP="008946EE">
            <w:pPr>
              <w:jc w:val="center"/>
              <w:rPr>
                <w:rFonts w:ascii="Sylfaen" w:hAnsi="Sylfaen" w:cs="Calibri"/>
                <w:color w:val="000000"/>
                <w:sz w:val="16"/>
                <w:szCs w:val="16"/>
                <w:lang w:val="ka-GE"/>
              </w:rPr>
            </w:pPr>
            <w:r>
              <w:rPr>
                <w:rFonts w:ascii="Sylfaen" w:hAnsi="Sylfaen" w:cs="Calibri"/>
                <w:color w:val="000000"/>
                <w:sz w:val="16"/>
                <w:szCs w:val="16"/>
                <w:lang w:val="ka-GE"/>
              </w:rPr>
              <w:t>17</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715CB048" w14:textId="77777777" w:rsidR="00177EF7" w:rsidRPr="008946EE" w:rsidRDefault="00177EF7"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0BE3BC9C" w14:textId="2127DE59" w:rsidR="00177EF7" w:rsidRPr="00A92BFB" w:rsidRDefault="00947492" w:rsidP="008946EE">
            <w:pPr>
              <w:jc w:val="center"/>
              <w:rPr>
                <w:rFonts w:ascii="Sylfaen" w:hAnsi="Sylfaen" w:cs="Calibri"/>
                <w:color w:val="000000"/>
                <w:sz w:val="16"/>
                <w:szCs w:val="16"/>
                <w:lang w:val="ka-GE"/>
              </w:rPr>
            </w:pPr>
            <w:r>
              <w:rPr>
                <w:rFonts w:ascii="Sylfaen" w:hAnsi="Sylfaen" w:cs="Calibri"/>
                <w:color w:val="000000"/>
                <w:sz w:val="16"/>
                <w:szCs w:val="16"/>
                <w:lang w:val="ka-GE"/>
              </w:rPr>
              <w:t>17</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8" w:space="0" w:color="auto"/>
            </w:tcBorders>
            <w:shd w:val="clear" w:color="000000" w:fill="FFFFFF"/>
            <w:noWrap/>
            <w:vAlign w:val="center"/>
          </w:tcPr>
          <w:p w14:paraId="3AC7694A" w14:textId="77777777" w:rsidR="00177EF7" w:rsidRPr="008946EE" w:rsidRDefault="00177EF7" w:rsidP="008946EE">
            <w:pPr>
              <w:jc w:val="center"/>
              <w:rPr>
                <w:rFonts w:ascii="Sylfaen" w:hAnsi="Sylfaen" w:cs="Calibri"/>
                <w:color w:val="000000"/>
                <w:sz w:val="16"/>
                <w:szCs w:val="16"/>
              </w:rPr>
            </w:pPr>
          </w:p>
        </w:tc>
      </w:tr>
      <w:tr w:rsidR="00177EF7" w:rsidRPr="008946EE" w14:paraId="6EA60843" w14:textId="77777777" w:rsidTr="008E771A">
        <w:trPr>
          <w:trHeight w:val="510"/>
        </w:trPr>
        <w:tc>
          <w:tcPr>
            <w:tcW w:w="245" w:type="pct"/>
            <w:tcBorders>
              <w:top w:val="nil"/>
              <w:left w:val="single" w:sz="8" w:space="0" w:color="auto"/>
              <w:bottom w:val="single" w:sz="4" w:space="0" w:color="auto"/>
              <w:right w:val="single" w:sz="4" w:space="0" w:color="auto"/>
            </w:tcBorders>
            <w:shd w:val="clear" w:color="000000" w:fill="FFFFFF"/>
            <w:vAlign w:val="center"/>
          </w:tcPr>
          <w:p w14:paraId="661282F8" w14:textId="234A80A2" w:rsidR="00177EF7" w:rsidRPr="00177EF7" w:rsidRDefault="00177EF7" w:rsidP="008946EE">
            <w:pPr>
              <w:jc w:val="center"/>
              <w:rPr>
                <w:rFonts w:ascii="Sylfaen" w:hAnsi="Sylfaen" w:cs="Calibri"/>
                <w:sz w:val="12"/>
                <w:szCs w:val="12"/>
                <w:lang w:val="ka-GE"/>
              </w:rPr>
            </w:pPr>
            <w:r>
              <w:rPr>
                <w:rFonts w:ascii="Sylfaen" w:hAnsi="Sylfaen" w:cs="Calibri"/>
                <w:sz w:val="12"/>
                <w:szCs w:val="12"/>
                <w:lang w:val="ka-GE"/>
              </w:rPr>
              <w:t>05 02 04</w:t>
            </w:r>
          </w:p>
        </w:tc>
        <w:tc>
          <w:tcPr>
            <w:tcW w:w="1306" w:type="pct"/>
            <w:tcBorders>
              <w:top w:val="nil"/>
              <w:left w:val="nil"/>
              <w:bottom w:val="single" w:sz="4" w:space="0" w:color="auto"/>
              <w:right w:val="single" w:sz="4" w:space="0" w:color="auto"/>
            </w:tcBorders>
            <w:shd w:val="clear" w:color="auto" w:fill="auto"/>
            <w:vAlign w:val="center"/>
          </w:tcPr>
          <w:p w14:paraId="6F3754AC" w14:textId="14AE70F8" w:rsidR="00177EF7" w:rsidRPr="00177EF7" w:rsidRDefault="00177EF7" w:rsidP="008946EE">
            <w:pPr>
              <w:rPr>
                <w:rFonts w:ascii="Sylfaen" w:hAnsi="Sylfaen" w:cs="Calibri"/>
                <w:color w:val="000000"/>
                <w:sz w:val="16"/>
                <w:szCs w:val="16"/>
                <w:lang w:val="ka-GE"/>
              </w:rPr>
            </w:pPr>
            <w:r>
              <w:rPr>
                <w:rFonts w:ascii="Sylfaen" w:hAnsi="Sylfaen" w:cs="Calibri"/>
                <w:color w:val="000000"/>
                <w:sz w:val="16"/>
                <w:szCs w:val="16"/>
                <w:lang w:val="ka-GE"/>
              </w:rPr>
              <w:t>კულტურის სახლები</w:t>
            </w:r>
          </w:p>
        </w:tc>
        <w:tc>
          <w:tcPr>
            <w:tcW w:w="392" w:type="pct"/>
            <w:tcBorders>
              <w:top w:val="nil"/>
              <w:left w:val="nil"/>
              <w:bottom w:val="single" w:sz="4" w:space="0" w:color="auto"/>
              <w:right w:val="single" w:sz="4" w:space="0" w:color="auto"/>
            </w:tcBorders>
            <w:shd w:val="clear" w:color="000000" w:fill="FFFFFF"/>
            <w:noWrap/>
            <w:vAlign w:val="center"/>
          </w:tcPr>
          <w:p w14:paraId="38B83449" w14:textId="32E41812" w:rsidR="00177EF7" w:rsidRPr="00A55E3E" w:rsidRDefault="00A55E3E" w:rsidP="008946EE">
            <w:pPr>
              <w:jc w:val="center"/>
              <w:rPr>
                <w:rFonts w:ascii="Sylfaen" w:hAnsi="Sylfaen" w:cs="Calibri"/>
                <w:color w:val="000000"/>
                <w:sz w:val="16"/>
                <w:szCs w:val="16"/>
                <w:lang w:val="ka-GE"/>
              </w:rPr>
            </w:pPr>
            <w:r>
              <w:rPr>
                <w:rFonts w:ascii="Sylfaen" w:hAnsi="Sylfaen" w:cs="Calibri"/>
                <w:color w:val="000000"/>
                <w:sz w:val="16"/>
                <w:szCs w:val="16"/>
                <w:lang w:val="ka-GE"/>
              </w:rPr>
              <w:t xml:space="preserve">1 </w:t>
            </w:r>
            <w:r w:rsidR="00FB4C11">
              <w:rPr>
                <w:rFonts w:ascii="Sylfaen" w:hAnsi="Sylfaen" w:cs="Calibri"/>
                <w:color w:val="000000"/>
                <w:sz w:val="16"/>
                <w:szCs w:val="16"/>
                <w:lang w:val="ka-GE"/>
              </w:rPr>
              <w:t>680</w:t>
            </w:r>
            <w:r>
              <w:rPr>
                <w:rFonts w:ascii="Sylfaen" w:hAnsi="Sylfaen" w:cs="Calibri"/>
                <w:color w:val="000000"/>
                <w:sz w:val="16"/>
                <w:szCs w:val="16"/>
                <w:lang w:val="ka-GE"/>
              </w:rPr>
              <w:t>.0</w:t>
            </w:r>
          </w:p>
        </w:tc>
        <w:tc>
          <w:tcPr>
            <w:tcW w:w="316" w:type="pct"/>
            <w:gridSpan w:val="2"/>
            <w:tcBorders>
              <w:top w:val="nil"/>
              <w:left w:val="nil"/>
              <w:bottom w:val="single" w:sz="4" w:space="0" w:color="auto"/>
              <w:right w:val="single" w:sz="4" w:space="0" w:color="auto"/>
            </w:tcBorders>
            <w:shd w:val="clear" w:color="000000" w:fill="FFFFFF"/>
            <w:noWrap/>
            <w:vAlign w:val="center"/>
          </w:tcPr>
          <w:p w14:paraId="0DBA9A48" w14:textId="77777777" w:rsidR="00177EF7" w:rsidRPr="008946EE" w:rsidRDefault="00177EF7" w:rsidP="008946EE">
            <w:pPr>
              <w:jc w:val="center"/>
              <w:rPr>
                <w:rFonts w:ascii="Sylfaen" w:hAnsi="Sylfaen" w:cs="Calibri"/>
                <w:color w:val="000000"/>
                <w:sz w:val="16"/>
                <w:szCs w:val="16"/>
              </w:rPr>
            </w:pPr>
          </w:p>
        </w:tc>
        <w:tc>
          <w:tcPr>
            <w:tcW w:w="383" w:type="pct"/>
            <w:tcBorders>
              <w:top w:val="nil"/>
              <w:left w:val="nil"/>
              <w:bottom w:val="single" w:sz="4" w:space="0" w:color="auto"/>
              <w:right w:val="single" w:sz="4" w:space="0" w:color="auto"/>
            </w:tcBorders>
            <w:shd w:val="clear" w:color="000000" w:fill="FFFFFF"/>
            <w:noWrap/>
            <w:vAlign w:val="center"/>
          </w:tcPr>
          <w:p w14:paraId="4ABD73C1" w14:textId="6586F983" w:rsidR="00177EF7" w:rsidRPr="00A92BFB" w:rsidRDefault="00947492" w:rsidP="00947492">
            <w:pPr>
              <w:rPr>
                <w:rFonts w:ascii="Sylfaen" w:hAnsi="Sylfaen" w:cs="Calibri"/>
                <w:color w:val="000000"/>
                <w:sz w:val="16"/>
                <w:szCs w:val="16"/>
                <w:lang w:val="ka-GE"/>
              </w:rPr>
            </w:pPr>
            <w:r>
              <w:rPr>
                <w:rFonts w:ascii="Sylfaen" w:hAnsi="Sylfaen" w:cs="Calibri"/>
                <w:color w:val="000000"/>
                <w:sz w:val="16"/>
                <w:szCs w:val="16"/>
                <w:lang w:val="ka-GE"/>
              </w:rPr>
              <w:t xml:space="preserve">          420.0</w:t>
            </w:r>
          </w:p>
        </w:tc>
        <w:tc>
          <w:tcPr>
            <w:tcW w:w="316" w:type="pct"/>
            <w:tcBorders>
              <w:top w:val="nil"/>
              <w:left w:val="nil"/>
              <w:bottom w:val="single" w:sz="4" w:space="0" w:color="auto"/>
              <w:right w:val="single" w:sz="4" w:space="0" w:color="auto"/>
            </w:tcBorders>
            <w:shd w:val="clear" w:color="000000" w:fill="FFFFFF"/>
            <w:noWrap/>
            <w:vAlign w:val="center"/>
          </w:tcPr>
          <w:p w14:paraId="610E8469" w14:textId="77777777" w:rsidR="00177EF7" w:rsidRPr="008946EE" w:rsidRDefault="00177EF7" w:rsidP="008946EE">
            <w:pPr>
              <w:jc w:val="center"/>
              <w:rPr>
                <w:rFonts w:ascii="Sylfaen" w:hAnsi="Sylfaen" w:cs="Calibri"/>
                <w:color w:val="000000"/>
                <w:sz w:val="16"/>
                <w:szCs w:val="16"/>
              </w:rPr>
            </w:pPr>
          </w:p>
        </w:tc>
        <w:tc>
          <w:tcPr>
            <w:tcW w:w="366" w:type="pct"/>
            <w:tcBorders>
              <w:top w:val="nil"/>
              <w:left w:val="nil"/>
              <w:bottom w:val="single" w:sz="4" w:space="0" w:color="auto"/>
              <w:right w:val="single" w:sz="4" w:space="0" w:color="auto"/>
            </w:tcBorders>
            <w:shd w:val="clear" w:color="000000" w:fill="FFFFFF"/>
            <w:noWrap/>
            <w:vAlign w:val="center"/>
          </w:tcPr>
          <w:p w14:paraId="04FA8D0F" w14:textId="2EE6153E" w:rsidR="00177EF7" w:rsidRPr="00A92BFB" w:rsidRDefault="00947492" w:rsidP="008946EE">
            <w:pPr>
              <w:jc w:val="center"/>
              <w:rPr>
                <w:rFonts w:ascii="Sylfaen" w:hAnsi="Sylfaen" w:cs="Calibri"/>
                <w:color w:val="000000"/>
                <w:sz w:val="16"/>
                <w:szCs w:val="16"/>
                <w:lang w:val="ka-GE"/>
              </w:rPr>
            </w:pPr>
            <w:r>
              <w:rPr>
                <w:rFonts w:ascii="Sylfaen" w:hAnsi="Sylfaen" w:cs="Calibri"/>
                <w:color w:val="000000"/>
                <w:sz w:val="16"/>
                <w:szCs w:val="16"/>
                <w:lang w:val="ka-GE"/>
              </w:rPr>
              <w:t>42</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1B0234EB" w14:textId="77777777" w:rsidR="00177EF7" w:rsidRPr="008946EE" w:rsidRDefault="00177EF7"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3EB4E540" w14:textId="1D34B0CA" w:rsidR="00177EF7" w:rsidRPr="00A92BFB" w:rsidRDefault="00947492" w:rsidP="008946EE">
            <w:pPr>
              <w:jc w:val="center"/>
              <w:rPr>
                <w:rFonts w:ascii="Sylfaen" w:hAnsi="Sylfaen" w:cs="Calibri"/>
                <w:color w:val="000000"/>
                <w:sz w:val="16"/>
                <w:szCs w:val="16"/>
                <w:lang w:val="ka-GE"/>
              </w:rPr>
            </w:pPr>
            <w:r>
              <w:rPr>
                <w:rFonts w:ascii="Sylfaen" w:hAnsi="Sylfaen" w:cs="Calibri"/>
                <w:color w:val="000000"/>
                <w:sz w:val="16"/>
                <w:szCs w:val="16"/>
                <w:lang w:val="ka-GE"/>
              </w:rPr>
              <w:t>42</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3CCBA5D6" w14:textId="77777777" w:rsidR="00177EF7" w:rsidRPr="008946EE" w:rsidRDefault="00177EF7"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6BA5D78F" w14:textId="51B4DCDB" w:rsidR="00177EF7" w:rsidRPr="00A92BFB" w:rsidRDefault="00947492" w:rsidP="008946EE">
            <w:pPr>
              <w:jc w:val="center"/>
              <w:rPr>
                <w:rFonts w:ascii="Sylfaen" w:hAnsi="Sylfaen" w:cs="Calibri"/>
                <w:color w:val="000000"/>
                <w:sz w:val="16"/>
                <w:szCs w:val="16"/>
                <w:lang w:val="ka-GE"/>
              </w:rPr>
            </w:pPr>
            <w:r>
              <w:rPr>
                <w:rFonts w:ascii="Sylfaen" w:hAnsi="Sylfaen" w:cs="Calibri"/>
                <w:color w:val="000000"/>
                <w:sz w:val="16"/>
                <w:szCs w:val="16"/>
                <w:lang w:val="ka-GE"/>
              </w:rPr>
              <w:t>42</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8" w:space="0" w:color="auto"/>
            </w:tcBorders>
            <w:shd w:val="clear" w:color="000000" w:fill="FFFFFF"/>
            <w:noWrap/>
            <w:vAlign w:val="center"/>
          </w:tcPr>
          <w:p w14:paraId="544B7A77" w14:textId="77777777" w:rsidR="00177EF7" w:rsidRPr="008946EE" w:rsidRDefault="00177EF7" w:rsidP="008946EE">
            <w:pPr>
              <w:jc w:val="center"/>
              <w:rPr>
                <w:rFonts w:ascii="Sylfaen" w:hAnsi="Sylfaen" w:cs="Calibri"/>
                <w:color w:val="000000"/>
                <w:sz w:val="16"/>
                <w:szCs w:val="16"/>
              </w:rPr>
            </w:pPr>
          </w:p>
        </w:tc>
      </w:tr>
      <w:tr w:rsidR="00177EF7" w:rsidRPr="008946EE" w14:paraId="196291B8" w14:textId="77777777" w:rsidTr="008E771A">
        <w:trPr>
          <w:trHeight w:val="510"/>
        </w:trPr>
        <w:tc>
          <w:tcPr>
            <w:tcW w:w="245" w:type="pct"/>
            <w:tcBorders>
              <w:top w:val="nil"/>
              <w:left w:val="single" w:sz="8" w:space="0" w:color="auto"/>
              <w:bottom w:val="single" w:sz="4" w:space="0" w:color="auto"/>
              <w:right w:val="single" w:sz="4" w:space="0" w:color="auto"/>
            </w:tcBorders>
            <w:shd w:val="clear" w:color="000000" w:fill="FFFFFF"/>
            <w:vAlign w:val="center"/>
          </w:tcPr>
          <w:p w14:paraId="05BAC078" w14:textId="2170AE08" w:rsidR="00177EF7" w:rsidRPr="00177EF7" w:rsidRDefault="00177EF7" w:rsidP="008946EE">
            <w:pPr>
              <w:jc w:val="center"/>
              <w:rPr>
                <w:rFonts w:ascii="Sylfaen" w:hAnsi="Sylfaen" w:cs="Calibri"/>
                <w:sz w:val="12"/>
                <w:szCs w:val="12"/>
                <w:lang w:val="ka-GE"/>
              </w:rPr>
            </w:pPr>
            <w:r>
              <w:rPr>
                <w:rFonts w:ascii="Sylfaen" w:hAnsi="Sylfaen" w:cs="Calibri"/>
                <w:sz w:val="12"/>
                <w:szCs w:val="12"/>
                <w:lang w:val="ka-GE"/>
              </w:rPr>
              <w:t>05 02 05</w:t>
            </w:r>
          </w:p>
        </w:tc>
        <w:tc>
          <w:tcPr>
            <w:tcW w:w="1306" w:type="pct"/>
            <w:tcBorders>
              <w:top w:val="nil"/>
              <w:left w:val="nil"/>
              <w:bottom w:val="single" w:sz="4" w:space="0" w:color="auto"/>
              <w:right w:val="single" w:sz="4" w:space="0" w:color="auto"/>
            </w:tcBorders>
            <w:shd w:val="clear" w:color="auto" w:fill="auto"/>
            <w:vAlign w:val="center"/>
          </w:tcPr>
          <w:p w14:paraId="68766866" w14:textId="39748109" w:rsidR="00177EF7" w:rsidRPr="00177EF7" w:rsidRDefault="00177EF7" w:rsidP="008946EE">
            <w:pPr>
              <w:rPr>
                <w:rFonts w:ascii="Sylfaen" w:hAnsi="Sylfaen" w:cs="Calibri"/>
                <w:color w:val="000000"/>
                <w:sz w:val="16"/>
                <w:szCs w:val="16"/>
                <w:lang w:val="ka-GE"/>
              </w:rPr>
            </w:pPr>
            <w:r>
              <w:rPr>
                <w:rFonts w:ascii="Sylfaen" w:hAnsi="Sylfaen" w:cs="Calibri"/>
                <w:color w:val="000000"/>
                <w:sz w:val="16"/>
                <w:szCs w:val="16"/>
                <w:lang w:val="ka-GE"/>
              </w:rPr>
              <w:t>მუზეუმები</w:t>
            </w:r>
          </w:p>
        </w:tc>
        <w:tc>
          <w:tcPr>
            <w:tcW w:w="392" w:type="pct"/>
            <w:tcBorders>
              <w:top w:val="nil"/>
              <w:left w:val="nil"/>
              <w:bottom w:val="single" w:sz="4" w:space="0" w:color="auto"/>
              <w:right w:val="single" w:sz="4" w:space="0" w:color="auto"/>
            </w:tcBorders>
            <w:shd w:val="clear" w:color="000000" w:fill="FFFFFF"/>
            <w:noWrap/>
            <w:vAlign w:val="center"/>
          </w:tcPr>
          <w:p w14:paraId="219002B9" w14:textId="2D12D795" w:rsidR="00177EF7" w:rsidRPr="00A55E3E" w:rsidRDefault="00FB4C11" w:rsidP="008946EE">
            <w:pPr>
              <w:jc w:val="center"/>
              <w:rPr>
                <w:rFonts w:ascii="Sylfaen" w:hAnsi="Sylfaen" w:cs="Calibri"/>
                <w:color w:val="000000"/>
                <w:sz w:val="16"/>
                <w:szCs w:val="16"/>
                <w:lang w:val="ka-GE"/>
              </w:rPr>
            </w:pPr>
            <w:r>
              <w:rPr>
                <w:rFonts w:ascii="Sylfaen" w:hAnsi="Sylfaen" w:cs="Calibri"/>
                <w:color w:val="000000"/>
                <w:sz w:val="16"/>
                <w:szCs w:val="16"/>
                <w:lang w:val="ka-GE"/>
              </w:rPr>
              <w:t>30</w:t>
            </w:r>
            <w:r w:rsidR="00A55E3E">
              <w:rPr>
                <w:rFonts w:ascii="Sylfaen" w:hAnsi="Sylfaen" w:cs="Calibri"/>
                <w:color w:val="000000"/>
                <w:sz w:val="16"/>
                <w:szCs w:val="16"/>
                <w:lang w:val="ka-GE"/>
              </w:rPr>
              <w:t>0.0</w:t>
            </w:r>
          </w:p>
        </w:tc>
        <w:tc>
          <w:tcPr>
            <w:tcW w:w="316" w:type="pct"/>
            <w:gridSpan w:val="2"/>
            <w:tcBorders>
              <w:top w:val="nil"/>
              <w:left w:val="nil"/>
              <w:bottom w:val="single" w:sz="4" w:space="0" w:color="auto"/>
              <w:right w:val="single" w:sz="4" w:space="0" w:color="auto"/>
            </w:tcBorders>
            <w:shd w:val="clear" w:color="000000" w:fill="FFFFFF"/>
            <w:noWrap/>
            <w:vAlign w:val="center"/>
          </w:tcPr>
          <w:p w14:paraId="2CC53BBD" w14:textId="77777777" w:rsidR="00177EF7" w:rsidRPr="008946EE" w:rsidRDefault="00177EF7" w:rsidP="008946EE">
            <w:pPr>
              <w:jc w:val="center"/>
              <w:rPr>
                <w:rFonts w:ascii="Sylfaen" w:hAnsi="Sylfaen" w:cs="Calibri"/>
                <w:color w:val="000000"/>
                <w:sz w:val="16"/>
                <w:szCs w:val="16"/>
              </w:rPr>
            </w:pPr>
          </w:p>
        </w:tc>
        <w:tc>
          <w:tcPr>
            <w:tcW w:w="383" w:type="pct"/>
            <w:tcBorders>
              <w:top w:val="nil"/>
              <w:left w:val="nil"/>
              <w:bottom w:val="single" w:sz="4" w:space="0" w:color="auto"/>
              <w:right w:val="single" w:sz="4" w:space="0" w:color="auto"/>
            </w:tcBorders>
            <w:shd w:val="clear" w:color="000000" w:fill="FFFFFF"/>
            <w:noWrap/>
            <w:vAlign w:val="center"/>
          </w:tcPr>
          <w:p w14:paraId="259194E8" w14:textId="7A3C55FD" w:rsidR="00177EF7" w:rsidRPr="00A92BFB" w:rsidRDefault="00947492" w:rsidP="008946EE">
            <w:pPr>
              <w:jc w:val="center"/>
              <w:rPr>
                <w:rFonts w:ascii="Sylfaen" w:hAnsi="Sylfaen" w:cs="Calibri"/>
                <w:color w:val="000000"/>
                <w:sz w:val="16"/>
                <w:szCs w:val="16"/>
                <w:lang w:val="ka-GE"/>
              </w:rPr>
            </w:pPr>
            <w:r>
              <w:rPr>
                <w:rFonts w:ascii="Sylfaen" w:hAnsi="Sylfaen" w:cs="Calibri"/>
                <w:color w:val="000000"/>
                <w:sz w:val="16"/>
                <w:szCs w:val="16"/>
                <w:lang w:val="ka-GE"/>
              </w:rPr>
              <w:t>75</w:t>
            </w:r>
            <w:r w:rsidR="00A92BFB">
              <w:rPr>
                <w:rFonts w:ascii="Sylfaen" w:hAnsi="Sylfaen" w:cs="Calibri"/>
                <w:color w:val="000000"/>
                <w:sz w:val="16"/>
                <w:szCs w:val="16"/>
                <w:lang w:val="ka-GE"/>
              </w:rPr>
              <w:t>.0</w:t>
            </w:r>
          </w:p>
        </w:tc>
        <w:tc>
          <w:tcPr>
            <w:tcW w:w="316" w:type="pct"/>
            <w:tcBorders>
              <w:top w:val="nil"/>
              <w:left w:val="nil"/>
              <w:bottom w:val="single" w:sz="4" w:space="0" w:color="auto"/>
              <w:right w:val="single" w:sz="4" w:space="0" w:color="auto"/>
            </w:tcBorders>
            <w:shd w:val="clear" w:color="000000" w:fill="FFFFFF"/>
            <w:noWrap/>
            <w:vAlign w:val="center"/>
          </w:tcPr>
          <w:p w14:paraId="5D0A5A8D" w14:textId="77777777" w:rsidR="00177EF7" w:rsidRPr="008946EE" w:rsidRDefault="00177EF7" w:rsidP="008946EE">
            <w:pPr>
              <w:jc w:val="center"/>
              <w:rPr>
                <w:rFonts w:ascii="Sylfaen" w:hAnsi="Sylfaen" w:cs="Calibri"/>
                <w:color w:val="000000"/>
                <w:sz w:val="16"/>
                <w:szCs w:val="16"/>
              </w:rPr>
            </w:pPr>
          </w:p>
        </w:tc>
        <w:tc>
          <w:tcPr>
            <w:tcW w:w="366" w:type="pct"/>
            <w:tcBorders>
              <w:top w:val="nil"/>
              <w:left w:val="nil"/>
              <w:bottom w:val="single" w:sz="4" w:space="0" w:color="auto"/>
              <w:right w:val="single" w:sz="4" w:space="0" w:color="auto"/>
            </w:tcBorders>
            <w:shd w:val="clear" w:color="000000" w:fill="FFFFFF"/>
            <w:noWrap/>
            <w:vAlign w:val="center"/>
          </w:tcPr>
          <w:p w14:paraId="7140BDFE" w14:textId="01A6EA8F" w:rsidR="00177EF7" w:rsidRPr="00A92BFB" w:rsidRDefault="00947492" w:rsidP="008946EE">
            <w:pPr>
              <w:jc w:val="center"/>
              <w:rPr>
                <w:rFonts w:ascii="Sylfaen" w:hAnsi="Sylfaen" w:cs="Calibri"/>
                <w:color w:val="000000"/>
                <w:sz w:val="16"/>
                <w:szCs w:val="16"/>
                <w:lang w:val="ka-GE"/>
              </w:rPr>
            </w:pPr>
            <w:r>
              <w:rPr>
                <w:rFonts w:ascii="Sylfaen" w:hAnsi="Sylfaen" w:cs="Calibri"/>
                <w:color w:val="000000"/>
                <w:sz w:val="16"/>
                <w:szCs w:val="16"/>
                <w:lang w:val="ka-GE"/>
              </w:rPr>
              <w:t>75</w:t>
            </w:r>
            <w:r w:rsidR="00A92BFB">
              <w:rPr>
                <w:rFonts w:ascii="Sylfaen" w:hAnsi="Sylfaen" w:cs="Calibri"/>
                <w:color w:val="000000"/>
                <w:sz w:val="16"/>
                <w:szCs w:val="16"/>
                <w:lang w:val="ka-GE"/>
              </w:rPr>
              <w:t>.0</w:t>
            </w:r>
          </w:p>
        </w:tc>
        <w:tc>
          <w:tcPr>
            <w:tcW w:w="316" w:type="pct"/>
            <w:tcBorders>
              <w:top w:val="nil"/>
              <w:left w:val="nil"/>
              <w:bottom w:val="single" w:sz="4" w:space="0" w:color="auto"/>
              <w:right w:val="single" w:sz="4" w:space="0" w:color="auto"/>
            </w:tcBorders>
            <w:shd w:val="clear" w:color="000000" w:fill="FFFFFF"/>
            <w:noWrap/>
            <w:vAlign w:val="center"/>
          </w:tcPr>
          <w:p w14:paraId="5BC5B341" w14:textId="77777777" w:rsidR="00177EF7" w:rsidRPr="008946EE" w:rsidRDefault="00177EF7"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4A7AB9BA" w14:textId="70F15615" w:rsidR="00177EF7" w:rsidRPr="00A92BFB" w:rsidRDefault="00947492" w:rsidP="008946EE">
            <w:pPr>
              <w:jc w:val="center"/>
              <w:rPr>
                <w:rFonts w:ascii="Sylfaen" w:hAnsi="Sylfaen" w:cs="Calibri"/>
                <w:color w:val="000000"/>
                <w:sz w:val="16"/>
                <w:szCs w:val="16"/>
                <w:lang w:val="ka-GE"/>
              </w:rPr>
            </w:pPr>
            <w:r>
              <w:rPr>
                <w:rFonts w:ascii="Sylfaen" w:hAnsi="Sylfaen" w:cs="Calibri"/>
                <w:color w:val="000000"/>
                <w:sz w:val="16"/>
                <w:szCs w:val="16"/>
                <w:lang w:val="ka-GE"/>
              </w:rPr>
              <w:t>75</w:t>
            </w:r>
            <w:r w:rsidR="00A92BFB">
              <w:rPr>
                <w:rFonts w:ascii="Sylfaen" w:hAnsi="Sylfaen" w:cs="Calibri"/>
                <w:color w:val="000000"/>
                <w:sz w:val="16"/>
                <w:szCs w:val="16"/>
                <w:lang w:val="ka-GE"/>
              </w:rPr>
              <w:t>.0</w:t>
            </w:r>
          </w:p>
        </w:tc>
        <w:tc>
          <w:tcPr>
            <w:tcW w:w="316" w:type="pct"/>
            <w:tcBorders>
              <w:top w:val="nil"/>
              <w:left w:val="nil"/>
              <w:bottom w:val="single" w:sz="4" w:space="0" w:color="auto"/>
              <w:right w:val="single" w:sz="4" w:space="0" w:color="auto"/>
            </w:tcBorders>
            <w:shd w:val="clear" w:color="000000" w:fill="FFFFFF"/>
            <w:noWrap/>
            <w:vAlign w:val="center"/>
          </w:tcPr>
          <w:p w14:paraId="6133EABC" w14:textId="77777777" w:rsidR="00177EF7" w:rsidRPr="008946EE" w:rsidRDefault="00177EF7"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1FC12A28" w14:textId="59EB6480" w:rsidR="00177EF7" w:rsidRPr="00A92BFB" w:rsidRDefault="00947492" w:rsidP="008946EE">
            <w:pPr>
              <w:jc w:val="center"/>
              <w:rPr>
                <w:rFonts w:ascii="Sylfaen" w:hAnsi="Sylfaen" w:cs="Calibri"/>
                <w:color w:val="000000"/>
                <w:sz w:val="16"/>
                <w:szCs w:val="16"/>
                <w:lang w:val="ka-GE"/>
              </w:rPr>
            </w:pPr>
            <w:r>
              <w:rPr>
                <w:rFonts w:ascii="Sylfaen" w:hAnsi="Sylfaen" w:cs="Calibri"/>
                <w:color w:val="000000"/>
                <w:sz w:val="16"/>
                <w:szCs w:val="16"/>
                <w:lang w:val="ka-GE"/>
              </w:rPr>
              <w:t>75</w:t>
            </w:r>
            <w:r w:rsidR="00A92BFB">
              <w:rPr>
                <w:rFonts w:ascii="Sylfaen" w:hAnsi="Sylfaen" w:cs="Calibri"/>
                <w:color w:val="000000"/>
                <w:sz w:val="16"/>
                <w:szCs w:val="16"/>
                <w:lang w:val="ka-GE"/>
              </w:rPr>
              <w:t>.0</w:t>
            </w:r>
          </w:p>
        </w:tc>
        <w:tc>
          <w:tcPr>
            <w:tcW w:w="316" w:type="pct"/>
            <w:tcBorders>
              <w:top w:val="nil"/>
              <w:left w:val="nil"/>
              <w:bottom w:val="single" w:sz="4" w:space="0" w:color="auto"/>
              <w:right w:val="single" w:sz="8" w:space="0" w:color="auto"/>
            </w:tcBorders>
            <w:shd w:val="clear" w:color="000000" w:fill="FFFFFF"/>
            <w:noWrap/>
            <w:vAlign w:val="center"/>
          </w:tcPr>
          <w:p w14:paraId="507AFDAC" w14:textId="77777777" w:rsidR="00177EF7" w:rsidRPr="008946EE" w:rsidRDefault="00177EF7" w:rsidP="008946EE">
            <w:pPr>
              <w:jc w:val="center"/>
              <w:rPr>
                <w:rFonts w:ascii="Sylfaen" w:hAnsi="Sylfaen" w:cs="Calibri"/>
                <w:color w:val="000000"/>
                <w:sz w:val="16"/>
                <w:szCs w:val="16"/>
              </w:rPr>
            </w:pPr>
          </w:p>
        </w:tc>
      </w:tr>
      <w:tr w:rsidR="00177EF7" w:rsidRPr="008946EE" w14:paraId="4EDD2F56" w14:textId="77777777" w:rsidTr="008E771A">
        <w:trPr>
          <w:trHeight w:val="510"/>
        </w:trPr>
        <w:tc>
          <w:tcPr>
            <w:tcW w:w="245" w:type="pct"/>
            <w:tcBorders>
              <w:top w:val="nil"/>
              <w:left w:val="single" w:sz="8" w:space="0" w:color="auto"/>
              <w:bottom w:val="single" w:sz="4" w:space="0" w:color="auto"/>
              <w:right w:val="single" w:sz="4" w:space="0" w:color="auto"/>
            </w:tcBorders>
            <w:shd w:val="clear" w:color="000000" w:fill="FFFFFF"/>
            <w:vAlign w:val="center"/>
          </w:tcPr>
          <w:p w14:paraId="3667CDD9" w14:textId="229744EC" w:rsidR="00177EF7" w:rsidRPr="00177EF7" w:rsidRDefault="00177EF7" w:rsidP="008946EE">
            <w:pPr>
              <w:jc w:val="center"/>
              <w:rPr>
                <w:rFonts w:ascii="Sylfaen" w:hAnsi="Sylfaen" w:cs="Calibri"/>
                <w:sz w:val="12"/>
                <w:szCs w:val="12"/>
                <w:lang w:val="ka-GE"/>
              </w:rPr>
            </w:pPr>
            <w:r>
              <w:rPr>
                <w:rFonts w:ascii="Sylfaen" w:hAnsi="Sylfaen" w:cs="Calibri"/>
                <w:sz w:val="12"/>
                <w:szCs w:val="12"/>
                <w:lang w:val="ka-GE"/>
              </w:rPr>
              <w:t>05 03</w:t>
            </w:r>
          </w:p>
        </w:tc>
        <w:tc>
          <w:tcPr>
            <w:tcW w:w="1306" w:type="pct"/>
            <w:tcBorders>
              <w:top w:val="nil"/>
              <w:left w:val="nil"/>
              <w:bottom w:val="single" w:sz="4" w:space="0" w:color="auto"/>
              <w:right w:val="single" w:sz="4" w:space="0" w:color="auto"/>
            </w:tcBorders>
            <w:shd w:val="clear" w:color="auto" w:fill="auto"/>
            <w:vAlign w:val="center"/>
          </w:tcPr>
          <w:p w14:paraId="4750CA2F" w14:textId="3A6BD049" w:rsidR="00177EF7" w:rsidRPr="00177EF7" w:rsidRDefault="00177EF7" w:rsidP="008946EE">
            <w:pPr>
              <w:rPr>
                <w:rFonts w:ascii="Sylfaen" w:hAnsi="Sylfaen" w:cs="Calibri"/>
                <w:color w:val="000000"/>
                <w:sz w:val="16"/>
                <w:szCs w:val="16"/>
                <w:lang w:val="ka-GE"/>
              </w:rPr>
            </w:pPr>
            <w:r>
              <w:rPr>
                <w:rFonts w:ascii="Sylfaen" w:hAnsi="Sylfaen" w:cs="Calibri"/>
                <w:color w:val="000000"/>
                <w:sz w:val="16"/>
                <w:szCs w:val="16"/>
                <w:lang w:val="ka-GE"/>
              </w:rPr>
              <w:t>ახალგაზრდულიმ პროგრამების დაფინანსება</w:t>
            </w:r>
          </w:p>
        </w:tc>
        <w:tc>
          <w:tcPr>
            <w:tcW w:w="392" w:type="pct"/>
            <w:tcBorders>
              <w:top w:val="nil"/>
              <w:left w:val="nil"/>
              <w:bottom w:val="single" w:sz="4" w:space="0" w:color="auto"/>
              <w:right w:val="single" w:sz="4" w:space="0" w:color="auto"/>
            </w:tcBorders>
            <w:shd w:val="clear" w:color="000000" w:fill="FFFFFF"/>
            <w:noWrap/>
            <w:vAlign w:val="center"/>
          </w:tcPr>
          <w:p w14:paraId="01694A70" w14:textId="17BE2B08" w:rsidR="00177EF7" w:rsidRPr="00A55E3E" w:rsidRDefault="00FB4C11" w:rsidP="008946EE">
            <w:pPr>
              <w:jc w:val="center"/>
              <w:rPr>
                <w:rFonts w:ascii="Sylfaen" w:hAnsi="Sylfaen" w:cs="Calibri"/>
                <w:color w:val="000000"/>
                <w:sz w:val="16"/>
                <w:szCs w:val="16"/>
                <w:lang w:val="ka-GE"/>
              </w:rPr>
            </w:pPr>
            <w:r>
              <w:rPr>
                <w:rFonts w:ascii="Sylfaen" w:hAnsi="Sylfaen" w:cs="Calibri"/>
                <w:color w:val="000000"/>
                <w:sz w:val="16"/>
                <w:szCs w:val="16"/>
                <w:lang w:val="ka-GE"/>
              </w:rPr>
              <w:t>15</w:t>
            </w:r>
            <w:r w:rsidR="00A55E3E">
              <w:rPr>
                <w:rFonts w:ascii="Sylfaen" w:hAnsi="Sylfaen" w:cs="Calibri"/>
                <w:color w:val="000000"/>
                <w:sz w:val="16"/>
                <w:szCs w:val="16"/>
                <w:lang w:val="ka-GE"/>
              </w:rPr>
              <w:t>0.0</w:t>
            </w:r>
          </w:p>
        </w:tc>
        <w:tc>
          <w:tcPr>
            <w:tcW w:w="316" w:type="pct"/>
            <w:gridSpan w:val="2"/>
            <w:tcBorders>
              <w:top w:val="nil"/>
              <w:left w:val="nil"/>
              <w:bottom w:val="single" w:sz="4" w:space="0" w:color="auto"/>
              <w:right w:val="single" w:sz="4" w:space="0" w:color="auto"/>
            </w:tcBorders>
            <w:shd w:val="clear" w:color="000000" w:fill="FFFFFF"/>
            <w:noWrap/>
            <w:vAlign w:val="center"/>
          </w:tcPr>
          <w:p w14:paraId="3F596A9A" w14:textId="77777777" w:rsidR="00177EF7" w:rsidRPr="008946EE" w:rsidRDefault="00177EF7" w:rsidP="008946EE">
            <w:pPr>
              <w:jc w:val="center"/>
              <w:rPr>
                <w:rFonts w:ascii="Sylfaen" w:hAnsi="Sylfaen" w:cs="Calibri"/>
                <w:color w:val="000000"/>
                <w:sz w:val="16"/>
                <w:szCs w:val="16"/>
              </w:rPr>
            </w:pPr>
          </w:p>
        </w:tc>
        <w:tc>
          <w:tcPr>
            <w:tcW w:w="383" w:type="pct"/>
            <w:tcBorders>
              <w:top w:val="nil"/>
              <w:left w:val="nil"/>
              <w:bottom w:val="single" w:sz="4" w:space="0" w:color="auto"/>
              <w:right w:val="single" w:sz="4" w:space="0" w:color="auto"/>
            </w:tcBorders>
            <w:shd w:val="clear" w:color="000000" w:fill="FFFFFF"/>
            <w:noWrap/>
            <w:vAlign w:val="center"/>
          </w:tcPr>
          <w:p w14:paraId="645B6D76" w14:textId="669BE293" w:rsidR="00177EF7" w:rsidRPr="00A92BFB" w:rsidRDefault="000C76AD" w:rsidP="008946EE">
            <w:pPr>
              <w:jc w:val="center"/>
              <w:rPr>
                <w:rFonts w:ascii="Sylfaen" w:hAnsi="Sylfaen" w:cs="Calibri"/>
                <w:color w:val="000000"/>
                <w:sz w:val="16"/>
                <w:szCs w:val="16"/>
                <w:lang w:val="ka-GE"/>
              </w:rPr>
            </w:pPr>
            <w:r>
              <w:rPr>
                <w:rFonts w:ascii="Sylfaen" w:hAnsi="Sylfaen" w:cs="Calibri"/>
                <w:color w:val="000000"/>
                <w:sz w:val="16"/>
                <w:szCs w:val="16"/>
                <w:lang w:val="ka-GE"/>
              </w:rPr>
              <w:t>3</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2283332B" w14:textId="77777777" w:rsidR="00177EF7" w:rsidRPr="008946EE" w:rsidRDefault="00177EF7" w:rsidP="008946EE">
            <w:pPr>
              <w:jc w:val="center"/>
              <w:rPr>
                <w:rFonts w:ascii="Sylfaen" w:hAnsi="Sylfaen" w:cs="Calibri"/>
                <w:color w:val="000000"/>
                <w:sz w:val="16"/>
                <w:szCs w:val="16"/>
              </w:rPr>
            </w:pPr>
          </w:p>
        </w:tc>
        <w:tc>
          <w:tcPr>
            <w:tcW w:w="366" w:type="pct"/>
            <w:tcBorders>
              <w:top w:val="nil"/>
              <w:left w:val="nil"/>
              <w:bottom w:val="single" w:sz="4" w:space="0" w:color="auto"/>
              <w:right w:val="single" w:sz="4" w:space="0" w:color="auto"/>
            </w:tcBorders>
            <w:shd w:val="clear" w:color="000000" w:fill="FFFFFF"/>
            <w:noWrap/>
            <w:vAlign w:val="center"/>
          </w:tcPr>
          <w:p w14:paraId="1E4EB04C" w14:textId="2018AE91" w:rsidR="00177EF7" w:rsidRPr="00A92BFB" w:rsidRDefault="000C76AD" w:rsidP="008946EE">
            <w:pPr>
              <w:jc w:val="center"/>
              <w:rPr>
                <w:rFonts w:ascii="Sylfaen" w:hAnsi="Sylfaen" w:cs="Calibri"/>
                <w:color w:val="000000"/>
                <w:sz w:val="16"/>
                <w:szCs w:val="16"/>
                <w:lang w:val="ka-GE"/>
              </w:rPr>
            </w:pPr>
            <w:r>
              <w:rPr>
                <w:rFonts w:ascii="Sylfaen" w:hAnsi="Sylfaen" w:cs="Calibri"/>
                <w:color w:val="000000"/>
                <w:sz w:val="16"/>
                <w:szCs w:val="16"/>
                <w:lang w:val="ka-GE"/>
              </w:rPr>
              <w:t>3</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4BCE0583" w14:textId="77777777" w:rsidR="00177EF7" w:rsidRPr="008946EE" w:rsidRDefault="00177EF7"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39B64B61" w14:textId="03406A0F" w:rsidR="00177EF7" w:rsidRPr="00A92BFB" w:rsidRDefault="000C76AD" w:rsidP="008946EE">
            <w:pPr>
              <w:jc w:val="center"/>
              <w:rPr>
                <w:rFonts w:ascii="Sylfaen" w:hAnsi="Sylfaen" w:cs="Calibri"/>
                <w:color w:val="000000"/>
                <w:sz w:val="16"/>
                <w:szCs w:val="16"/>
                <w:lang w:val="ka-GE"/>
              </w:rPr>
            </w:pPr>
            <w:r>
              <w:rPr>
                <w:rFonts w:ascii="Sylfaen" w:hAnsi="Sylfaen" w:cs="Calibri"/>
                <w:color w:val="000000"/>
                <w:sz w:val="16"/>
                <w:szCs w:val="16"/>
                <w:lang w:val="ka-GE"/>
              </w:rPr>
              <w:t>40</w:t>
            </w:r>
            <w:r w:rsidR="00A92BFB">
              <w:rPr>
                <w:rFonts w:ascii="Sylfaen" w:hAnsi="Sylfaen" w:cs="Calibri"/>
                <w:color w:val="000000"/>
                <w:sz w:val="16"/>
                <w:szCs w:val="16"/>
                <w:lang w:val="ka-GE"/>
              </w:rPr>
              <w:t>.0</w:t>
            </w:r>
          </w:p>
        </w:tc>
        <w:tc>
          <w:tcPr>
            <w:tcW w:w="316" w:type="pct"/>
            <w:tcBorders>
              <w:top w:val="nil"/>
              <w:left w:val="nil"/>
              <w:bottom w:val="single" w:sz="4" w:space="0" w:color="auto"/>
              <w:right w:val="single" w:sz="4" w:space="0" w:color="auto"/>
            </w:tcBorders>
            <w:shd w:val="clear" w:color="000000" w:fill="FFFFFF"/>
            <w:noWrap/>
            <w:vAlign w:val="center"/>
          </w:tcPr>
          <w:p w14:paraId="2176AB72" w14:textId="77777777" w:rsidR="00177EF7" w:rsidRPr="008946EE" w:rsidRDefault="00177EF7"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609BFAC5" w14:textId="512B1112" w:rsidR="00177EF7" w:rsidRPr="00A92BFB" w:rsidRDefault="00A92BFB" w:rsidP="008946EE">
            <w:pPr>
              <w:jc w:val="center"/>
              <w:rPr>
                <w:rFonts w:ascii="Sylfaen" w:hAnsi="Sylfaen" w:cs="Calibri"/>
                <w:color w:val="000000"/>
                <w:sz w:val="16"/>
                <w:szCs w:val="16"/>
                <w:lang w:val="ka-GE"/>
              </w:rPr>
            </w:pPr>
            <w:r>
              <w:rPr>
                <w:rFonts w:ascii="Sylfaen" w:hAnsi="Sylfaen" w:cs="Calibri"/>
                <w:color w:val="000000"/>
                <w:sz w:val="16"/>
                <w:szCs w:val="16"/>
                <w:lang w:val="ka-GE"/>
              </w:rPr>
              <w:t>50.0</w:t>
            </w:r>
          </w:p>
        </w:tc>
        <w:tc>
          <w:tcPr>
            <w:tcW w:w="316" w:type="pct"/>
            <w:tcBorders>
              <w:top w:val="nil"/>
              <w:left w:val="nil"/>
              <w:bottom w:val="single" w:sz="4" w:space="0" w:color="auto"/>
              <w:right w:val="single" w:sz="8" w:space="0" w:color="auto"/>
            </w:tcBorders>
            <w:shd w:val="clear" w:color="000000" w:fill="FFFFFF"/>
            <w:noWrap/>
            <w:vAlign w:val="center"/>
          </w:tcPr>
          <w:p w14:paraId="5AF046E9" w14:textId="77777777" w:rsidR="00177EF7" w:rsidRPr="008946EE" w:rsidRDefault="00177EF7" w:rsidP="008946EE">
            <w:pPr>
              <w:jc w:val="center"/>
              <w:rPr>
                <w:rFonts w:ascii="Sylfaen" w:hAnsi="Sylfaen" w:cs="Calibri"/>
                <w:color w:val="000000"/>
                <w:sz w:val="16"/>
                <w:szCs w:val="16"/>
              </w:rPr>
            </w:pPr>
          </w:p>
        </w:tc>
      </w:tr>
      <w:tr w:rsidR="00177EF7" w:rsidRPr="008946EE" w14:paraId="35400723" w14:textId="77777777" w:rsidTr="008E771A">
        <w:trPr>
          <w:trHeight w:val="510"/>
        </w:trPr>
        <w:tc>
          <w:tcPr>
            <w:tcW w:w="245" w:type="pct"/>
            <w:tcBorders>
              <w:top w:val="nil"/>
              <w:left w:val="single" w:sz="8" w:space="0" w:color="auto"/>
              <w:bottom w:val="single" w:sz="4" w:space="0" w:color="auto"/>
              <w:right w:val="single" w:sz="4" w:space="0" w:color="auto"/>
            </w:tcBorders>
            <w:shd w:val="clear" w:color="000000" w:fill="FFFFFF"/>
            <w:vAlign w:val="center"/>
          </w:tcPr>
          <w:p w14:paraId="2E256BE7" w14:textId="2ADE6B15" w:rsidR="00177EF7" w:rsidRPr="00177EF7" w:rsidRDefault="00177EF7" w:rsidP="008946EE">
            <w:pPr>
              <w:jc w:val="center"/>
              <w:rPr>
                <w:rFonts w:ascii="Sylfaen" w:hAnsi="Sylfaen" w:cs="Calibri"/>
                <w:sz w:val="12"/>
                <w:szCs w:val="12"/>
                <w:lang w:val="ka-GE"/>
              </w:rPr>
            </w:pPr>
            <w:r>
              <w:rPr>
                <w:rFonts w:ascii="Sylfaen" w:hAnsi="Sylfaen" w:cs="Calibri"/>
                <w:sz w:val="12"/>
                <w:szCs w:val="12"/>
                <w:lang w:val="ka-GE"/>
              </w:rPr>
              <w:t>05 04</w:t>
            </w:r>
          </w:p>
        </w:tc>
        <w:tc>
          <w:tcPr>
            <w:tcW w:w="1306" w:type="pct"/>
            <w:tcBorders>
              <w:top w:val="nil"/>
              <w:left w:val="nil"/>
              <w:bottom w:val="single" w:sz="4" w:space="0" w:color="auto"/>
              <w:right w:val="single" w:sz="4" w:space="0" w:color="auto"/>
            </w:tcBorders>
            <w:shd w:val="clear" w:color="auto" w:fill="auto"/>
            <w:vAlign w:val="center"/>
          </w:tcPr>
          <w:p w14:paraId="6CA94A17" w14:textId="0C0ACF35" w:rsidR="00177EF7" w:rsidRPr="00177EF7" w:rsidRDefault="00177EF7" w:rsidP="008946EE">
            <w:pPr>
              <w:rPr>
                <w:rFonts w:ascii="Sylfaen" w:hAnsi="Sylfaen" w:cs="Calibri"/>
                <w:color w:val="000000"/>
                <w:sz w:val="16"/>
                <w:szCs w:val="16"/>
                <w:lang w:val="ka-GE"/>
              </w:rPr>
            </w:pPr>
            <w:r>
              <w:rPr>
                <w:rFonts w:ascii="Sylfaen" w:hAnsi="Sylfaen" w:cs="Calibri"/>
                <w:color w:val="000000"/>
                <w:sz w:val="16"/>
                <w:szCs w:val="16"/>
                <w:lang w:val="ka-GE"/>
              </w:rPr>
              <w:t>რელიგიური ორგანიზაციების ხელშეწყობა</w:t>
            </w:r>
          </w:p>
        </w:tc>
        <w:tc>
          <w:tcPr>
            <w:tcW w:w="392" w:type="pct"/>
            <w:tcBorders>
              <w:top w:val="nil"/>
              <w:left w:val="nil"/>
              <w:bottom w:val="single" w:sz="4" w:space="0" w:color="auto"/>
              <w:right w:val="single" w:sz="4" w:space="0" w:color="auto"/>
            </w:tcBorders>
            <w:shd w:val="clear" w:color="000000" w:fill="FFFFFF"/>
            <w:noWrap/>
            <w:vAlign w:val="center"/>
          </w:tcPr>
          <w:p w14:paraId="358C5801" w14:textId="25A9DB04" w:rsidR="00177EF7" w:rsidRPr="00A55E3E" w:rsidRDefault="00FB4C11" w:rsidP="008946EE">
            <w:pPr>
              <w:jc w:val="center"/>
              <w:rPr>
                <w:rFonts w:ascii="Sylfaen" w:hAnsi="Sylfaen" w:cs="Calibri"/>
                <w:color w:val="000000"/>
                <w:sz w:val="16"/>
                <w:szCs w:val="16"/>
                <w:lang w:val="ka-GE"/>
              </w:rPr>
            </w:pPr>
            <w:r>
              <w:rPr>
                <w:rFonts w:ascii="Sylfaen" w:hAnsi="Sylfaen" w:cs="Calibri"/>
                <w:color w:val="000000"/>
                <w:sz w:val="16"/>
                <w:szCs w:val="16"/>
                <w:lang w:val="ka-GE"/>
              </w:rPr>
              <w:t>18</w:t>
            </w:r>
            <w:r w:rsidR="00A55E3E">
              <w:rPr>
                <w:rFonts w:ascii="Sylfaen" w:hAnsi="Sylfaen" w:cs="Calibri"/>
                <w:color w:val="000000"/>
                <w:sz w:val="16"/>
                <w:szCs w:val="16"/>
                <w:lang w:val="ka-GE"/>
              </w:rPr>
              <w:t>0.0</w:t>
            </w:r>
          </w:p>
        </w:tc>
        <w:tc>
          <w:tcPr>
            <w:tcW w:w="316" w:type="pct"/>
            <w:gridSpan w:val="2"/>
            <w:tcBorders>
              <w:top w:val="nil"/>
              <w:left w:val="nil"/>
              <w:bottom w:val="single" w:sz="4" w:space="0" w:color="auto"/>
              <w:right w:val="single" w:sz="4" w:space="0" w:color="auto"/>
            </w:tcBorders>
            <w:shd w:val="clear" w:color="000000" w:fill="FFFFFF"/>
            <w:noWrap/>
            <w:vAlign w:val="center"/>
          </w:tcPr>
          <w:p w14:paraId="6418FDBF" w14:textId="77777777" w:rsidR="00177EF7" w:rsidRPr="008946EE" w:rsidRDefault="00177EF7" w:rsidP="008946EE">
            <w:pPr>
              <w:jc w:val="center"/>
              <w:rPr>
                <w:rFonts w:ascii="Sylfaen" w:hAnsi="Sylfaen" w:cs="Calibri"/>
                <w:color w:val="000000"/>
                <w:sz w:val="16"/>
                <w:szCs w:val="16"/>
              </w:rPr>
            </w:pPr>
          </w:p>
        </w:tc>
        <w:tc>
          <w:tcPr>
            <w:tcW w:w="383" w:type="pct"/>
            <w:tcBorders>
              <w:top w:val="nil"/>
              <w:left w:val="nil"/>
              <w:bottom w:val="single" w:sz="4" w:space="0" w:color="auto"/>
              <w:right w:val="single" w:sz="4" w:space="0" w:color="auto"/>
            </w:tcBorders>
            <w:shd w:val="clear" w:color="000000" w:fill="FFFFFF"/>
            <w:noWrap/>
            <w:vAlign w:val="center"/>
          </w:tcPr>
          <w:p w14:paraId="2DCB6AFE" w14:textId="686F1FE3" w:rsidR="00177EF7" w:rsidRPr="00A92BFB" w:rsidRDefault="000C76AD" w:rsidP="008946EE">
            <w:pPr>
              <w:jc w:val="center"/>
              <w:rPr>
                <w:rFonts w:ascii="Sylfaen" w:hAnsi="Sylfaen" w:cs="Calibri"/>
                <w:color w:val="000000"/>
                <w:sz w:val="16"/>
                <w:szCs w:val="16"/>
                <w:lang w:val="ka-GE"/>
              </w:rPr>
            </w:pPr>
            <w:r>
              <w:rPr>
                <w:rFonts w:ascii="Sylfaen" w:hAnsi="Sylfaen" w:cs="Calibri"/>
                <w:color w:val="000000"/>
                <w:sz w:val="16"/>
                <w:szCs w:val="16"/>
                <w:lang w:val="ka-GE"/>
              </w:rPr>
              <w:t>3</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6FD46D9C" w14:textId="77777777" w:rsidR="00177EF7" w:rsidRPr="008946EE" w:rsidRDefault="00177EF7" w:rsidP="008946EE">
            <w:pPr>
              <w:jc w:val="center"/>
              <w:rPr>
                <w:rFonts w:ascii="Sylfaen" w:hAnsi="Sylfaen" w:cs="Calibri"/>
                <w:color w:val="000000"/>
                <w:sz w:val="16"/>
                <w:szCs w:val="16"/>
              </w:rPr>
            </w:pPr>
          </w:p>
        </w:tc>
        <w:tc>
          <w:tcPr>
            <w:tcW w:w="366" w:type="pct"/>
            <w:tcBorders>
              <w:top w:val="nil"/>
              <w:left w:val="nil"/>
              <w:bottom w:val="single" w:sz="4" w:space="0" w:color="auto"/>
              <w:right w:val="single" w:sz="4" w:space="0" w:color="auto"/>
            </w:tcBorders>
            <w:shd w:val="clear" w:color="000000" w:fill="FFFFFF"/>
            <w:noWrap/>
            <w:vAlign w:val="center"/>
          </w:tcPr>
          <w:p w14:paraId="437DE39F" w14:textId="1CAB5531" w:rsidR="00177EF7" w:rsidRPr="00A92BFB" w:rsidRDefault="00A92BFB" w:rsidP="008946EE">
            <w:pPr>
              <w:jc w:val="center"/>
              <w:rPr>
                <w:rFonts w:ascii="Sylfaen" w:hAnsi="Sylfaen" w:cs="Calibri"/>
                <w:color w:val="000000"/>
                <w:sz w:val="16"/>
                <w:szCs w:val="16"/>
                <w:lang w:val="ka-GE"/>
              </w:rPr>
            </w:pPr>
            <w:r>
              <w:rPr>
                <w:rFonts w:ascii="Sylfaen" w:hAnsi="Sylfaen" w:cs="Calibri"/>
                <w:color w:val="000000"/>
                <w:sz w:val="16"/>
                <w:szCs w:val="16"/>
                <w:lang w:val="ka-GE"/>
              </w:rPr>
              <w:t>50.0</w:t>
            </w:r>
          </w:p>
        </w:tc>
        <w:tc>
          <w:tcPr>
            <w:tcW w:w="316" w:type="pct"/>
            <w:tcBorders>
              <w:top w:val="nil"/>
              <w:left w:val="nil"/>
              <w:bottom w:val="single" w:sz="4" w:space="0" w:color="auto"/>
              <w:right w:val="single" w:sz="4" w:space="0" w:color="auto"/>
            </w:tcBorders>
            <w:shd w:val="clear" w:color="000000" w:fill="FFFFFF"/>
            <w:noWrap/>
            <w:vAlign w:val="center"/>
          </w:tcPr>
          <w:p w14:paraId="4F921E9B" w14:textId="77777777" w:rsidR="00177EF7" w:rsidRPr="008946EE" w:rsidRDefault="00177EF7"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33AD03F7" w14:textId="7C026BB9" w:rsidR="00177EF7" w:rsidRPr="00A92BFB" w:rsidRDefault="00A92BFB" w:rsidP="008946EE">
            <w:pPr>
              <w:jc w:val="center"/>
              <w:rPr>
                <w:rFonts w:ascii="Sylfaen" w:hAnsi="Sylfaen" w:cs="Calibri"/>
                <w:color w:val="000000"/>
                <w:sz w:val="16"/>
                <w:szCs w:val="16"/>
                <w:lang w:val="ka-GE"/>
              </w:rPr>
            </w:pPr>
            <w:r>
              <w:rPr>
                <w:rFonts w:ascii="Sylfaen" w:hAnsi="Sylfaen" w:cs="Calibri"/>
                <w:color w:val="000000"/>
                <w:sz w:val="16"/>
                <w:szCs w:val="16"/>
                <w:lang w:val="ka-GE"/>
              </w:rPr>
              <w:t>50.0</w:t>
            </w:r>
          </w:p>
        </w:tc>
        <w:tc>
          <w:tcPr>
            <w:tcW w:w="316" w:type="pct"/>
            <w:tcBorders>
              <w:top w:val="nil"/>
              <w:left w:val="nil"/>
              <w:bottom w:val="single" w:sz="4" w:space="0" w:color="auto"/>
              <w:right w:val="single" w:sz="4" w:space="0" w:color="auto"/>
            </w:tcBorders>
            <w:shd w:val="clear" w:color="000000" w:fill="FFFFFF"/>
            <w:noWrap/>
            <w:vAlign w:val="center"/>
          </w:tcPr>
          <w:p w14:paraId="0F7DE48A" w14:textId="77777777" w:rsidR="00177EF7" w:rsidRPr="008946EE" w:rsidRDefault="00177EF7"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6BB53262" w14:textId="7A9E7AC6" w:rsidR="00177EF7" w:rsidRPr="00A92BFB" w:rsidRDefault="00A92BFB" w:rsidP="008946EE">
            <w:pPr>
              <w:jc w:val="center"/>
              <w:rPr>
                <w:rFonts w:ascii="Sylfaen" w:hAnsi="Sylfaen" w:cs="Calibri"/>
                <w:color w:val="000000"/>
                <w:sz w:val="16"/>
                <w:szCs w:val="16"/>
                <w:lang w:val="ka-GE"/>
              </w:rPr>
            </w:pPr>
            <w:r>
              <w:rPr>
                <w:rFonts w:ascii="Sylfaen" w:hAnsi="Sylfaen" w:cs="Calibri"/>
                <w:color w:val="000000"/>
                <w:sz w:val="16"/>
                <w:szCs w:val="16"/>
                <w:lang w:val="ka-GE"/>
              </w:rPr>
              <w:t>50.0</w:t>
            </w:r>
          </w:p>
        </w:tc>
        <w:tc>
          <w:tcPr>
            <w:tcW w:w="316" w:type="pct"/>
            <w:tcBorders>
              <w:top w:val="nil"/>
              <w:left w:val="nil"/>
              <w:bottom w:val="single" w:sz="4" w:space="0" w:color="auto"/>
              <w:right w:val="single" w:sz="8" w:space="0" w:color="auto"/>
            </w:tcBorders>
            <w:shd w:val="clear" w:color="000000" w:fill="FFFFFF"/>
            <w:noWrap/>
            <w:vAlign w:val="center"/>
          </w:tcPr>
          <w:p w14:paraId="215AD8E8" w14:textId="77777777" w:rsidR="00177EF7" w:rsidRPr="008946EE" w:rsidRDefault="00177EF7" w:rsidP="008946EE">
            <w:pPr>
              <w:jc w:val="center"/>
              <w:rPr>
                <w:rFonts w:ascii="Sylfaen" w:hAnsi="Sylfaen" w:cs="Calibri"/>
                <w:color w:val="000000"/>
                <w:sz w:val="16"/>
                <w:szCs w:val="16"/>
              </w:rPr>
            </w:pPr>
          </w:p>
        </w:tc>
      </w:tr>
      <w:tr w:rsidR="008946EE" w:rsidRPr="008946EE" w14:paraId="1A943CDF" w14:textId="77777777" w:rsidTr="008E771A">
        <w:trPr>
          <w:trHeight w:val="510"/>
        </w:trPr>
        <w:tc>
          <w:tcPr>
            <w:tcW w:w="245" w:type="pct"/>
            <w:tcBorders>
              <w:top w:val="nil"/>
              <w:left w:val="single" w:sz="8" w:space="0" w:color="auto"/>
              <w:bottom w:val="single" w:sz="8" w:space="0" w:color="auto"/>
              <w:right w:val="single" w:sz="4" w:space="0" w:color="auto"/>
            </w:tcBorders>
            <w:shd w:val="clear" w:color="000000" w:fill="FFFFFF"/>
            <w:vAlign w:val="center"/>
          </w:tcPr>
          <w:p w14:paraId="1F3E6D7F" w14:textId="72ECEB7E" w:rsidR="008946EE" w:rsidRPr="00177EF7" w:rsidRDefault="00177EF7" w:rsidP="008946EE">
            <w:pPr>
              <w:jc w:val="center"/>
              <w:rPr>
                <w:rFonts w:ascii="Sylfaen" w:hAnsi="Sylfaen" w:cs="Calibri"/>
                <w:sz w:val="16"/>
                <w:szCs w:val="16"/>
                <w:lang w:val="ka-GE"/>
              </w:rPr>
            </w:pPr>
            <w:r>
              <w:rPr>
                <w:rFonts w:ascii="Sylfaen" w:hAnsi="Sylfaen" w:cs="Calibri"/>
                <w:sz w:val="16"/>
                <w:szCs w:val="16"/>
                <w:lang w:val="ka-GE"/>
              </w:rPr>
              <w:t>0505</w:t>
            </w:r>
          </w:p>
        </w:tc>
        <w:tc>
          <w:tcPr>
            <w:tcW w:w="1306" w:type="pct"/>
            <w:tcBorders>
              <w:top w:val="nil"/>
              <w:left w:val="nil"/>
              <w:bottom w:val="single" w:sz="8" w:space="0" w:color="auto"/>
              <w:right w:val="single" w:sz="4" w:space="0" w:color="auto"/>
            </w:tcBorders>
            <w:shd w:val="clear" w:color="000000" w:fill="FFFFFF"/>
            <w:vAlign w:val="center"/>
          </w:tcPr>
          <w:p w14:paraId="38FB57E9" w14:textId="443A9B9D" w:rsidR="008946EE" w:rsidRPr="00177EF7" w:rsidRDefault="00177EF7" w:rsidP="008946EE">
            <w:pPr>
              <w:rPr>
                <w:rFonts w:ascii="Sylfaen" w:hAnsi="Sylfaen" w:cs="Calibri"/>
                <w:b/>
                <w:bCs/>
                <w:color w:val="000000"/>
                <w:sz w:val="16"/>
                <w:szCs w:val="16"/>
                <w:lang w:val="ka-GE"/>
              </w:rPr>
            </w:pPr>
            <w:r>
              <w:rPr>
                <w:rFonts w:ascii="Sylfaen" w:hAnsi="Sylfaen" w:cs="Calibri"/>
                <w:b/>
                <w:bCs/>
                <w:color w:val="000000"/>
                <w:sz w:val="16"/>
                <w:szCs w:val="16"/>
                <w:lang w:val="ka-GE"/>
              </w:rPr>
              <w:t>საგამომცემლო საქმიანობა</w:t>
            </w:r>
          </w:p>
        </w:tc>
        <w:tc>
          <w:tcPr>
            <w:tcW w:w="392" w:type="pct"/>
            <w:tcBorders>
              <w:top w:val="nil"/>
              <w:left w:val="nil"/>
              <w:bottom w:val="single" w:sz="8" w:space="0" w:color="auto"/>
              <w:right w:val="single" w:sz="4" w:space="0" w:color="auto"/>
            </w:tcBorders>
            <w:shd w:val="clear" w:color="000000" w:fill="FFFFFF"/>
            <w:noWrap/>
            <w:vAlign w:val="center"/>
          </w:tcPr>
          <w:p w14:paraId="1D685705" w14:textId="51DF2F28" w:rsidR="008946EE" w:rsidRPr="00A55E3E" w:rsidRDefault="00FB4C11"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240</w:t>
            </w:r>
            <w:r w:rsidR="00A55E3E">
              <w:rPr>
                <w:rFonts w:ascii="Sylfaen" w:hAnsi="Sylfaen" w:cs="Calibri"/>
                <w:b/>
                <w:bCs/>
                <w:color w:val="000000"/>
                <w:sz w:val="16"/>
                <w:szCs w:val="16"/>
                <w:lang w:val="ka-GE"/>
              </w:rPr>
              <w:t>.0</w:t>
            </w:r>
          </w:p>
        </w:tc>
        <w:tc>
          <w:tcPr>
            <w:tcW w:w="316" w:type="pct"/>
            <w:gridSpan w:val="2"/>
            <w:tcBorders>
              <w:top w:val="nil"/>
              <w:left w:val="nil"/>
              <w:bottom w:val="single" w:sz="8" w:space="0" w:color="auto"/>
              <w:right w:val="single" w:sz="4" w:space="0" w:color="auto"/>
            </w:tcBorders>
            <w:shd w:val="clear" w:color="000000" w:fill="FFFFFF"/>
            <w:noWrap/>
            <w:vAlign w:val="center"/>
          </w:tcPr>
          <w:p w14:paraId="46DF1855" w14:textId="247A58D5" w:rsidR="008946EE" w:rsidRPr="008946EE" w:rsidRDefault="008946EE" w:rsidP="008946EE">
            <w:pPr>
              <w:jc w:val="center"/>
              <w:rPr>
                <w:rFonts w:ascii="Sylfaen" w:hAnsi="Sylfaen" w:cs="Calibri"/>
                <w:b/>
                <w:bCs/>
                <w:color w:val="000000"/>
                <w:sz w:val="16"/>
                <w:szCs w:val="16"/>
              </w:rPr>
            </w:pPr>
          </w:p>
        </w:tc>
        <w:tc>
          <w:tcPr>
            <w:tcW w:w="383" w:type="pct"/>
            <w:tcBorders>
              <w:top w:val="nil"/>
              <w:left w:val="nil"/>
              <w:bottom w:val="single" w:sz="8" w:space="0" w:color="auto"/>
              <w:right w:val="single" w:sz="4" w:space="0" w:color="auto"/>
            </w:tcBorders>
            <w:shd w:val="clear" w:color="000000" w:fill="FFFFFF"/>
            <w:noWrap/>
            <w:vAlign w:val="center"/>
          </w:tcPr>
          <w:p w14:paraId="77B55396" w14:textId="2637017E" w:rsidR="008946EE" w:rsidRPr="00A92BFB" w:rsidRDefault="000C76AD"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60</w:t>
            </w:r>
            <w:r w:rsidR="00A92BFB">
              <w:rPr>
                <w:rFonts w:ascii="Sylfaen" w:hAnsi="Sylfaen" w:cs="Calibri"/>
                <w:b/>
                <w:bCs/>
                <w:color w:val="000000"/>
                <w:sz w:val="16"/>
                <w:szCs w:val="16"/>
                <w:lang w:val="ka-GE"/>
              </w:rPr>
              <w:t>.0</w:t>
            </w:r>
          </w:p>
        </w:tc>
        <w:tc>
          <w:tcPr>
            <w:tcW w:w="316" w:type="pct"/>
            <w:tcBorders>
              <w:top w:val="nil"/>
              <w:left w:val="nil"/>
              <w:bottom w:val="single" w:sz="8" w:space="0" w:color="auto"/>
              <w:right w:val="single" w:sz="4" w:space="0" w:color="auto"/>
            </w:tcBorders>
            <w:shd w:val="clear" w:color="000000" w:fill="FFFFFF"/>
            <w:noWrap/>
            <w:vAlign w:val="center"/>
          </w:tcPr>
          <w:p w14:paraId="0254921D" w14:textId="659A6A82" w:rsidR="008946EE" w:rsidRPr="008946EE" w:rsidRDefault="008946EE" w:rsidP="008946EE">
            <w:pPr>
              <w:jc w:val="center"/>
              <w:rPr>
                <w:rFonts w:ascii="Sylfaen" w:hAnsi="Sylfaen" w:cs="Calibri"/>
                <w:b/>
                <w:bCs/>
                <w:color w:val="000000"/>
                <w:sz w:val="16"/>
                <w:szCs w:val="16"/>
              </w:rPr>
            </w:pPr>
          </w:p>
        </w:tc>
        <w:tc>
          <w:tcPr>
            <w:tcW w:w="366" w:type="pct"/>
            <w:tcBorders>
              <w:top w:val="nil"/>
              <w:left w:val="nil"/>
              <w:bottom w:val="single" w:sz="8" w:space="0" w:color="auto"/>
              <w:right w:val="single" w:sz="4" w:space="0" w:color="auto"/>
            </w:tcBorders>
            <w:shd w:val="clear" w:color="000000" w:fill="FFFFFF"/>
            <w:noWrap/>
            <w:vAlign w:val="center"/>
          </w:tcPr>
          <w:p w14:paraId="01761651" w14:textId="795CA9E8" w:rsidR="008946EE" w:rsidRPr="00A92BFB" w:rsidRDefault="00A92BFB"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60.0</w:t>
            </w:r>
          </w:p>
        </w:tc>
        <w:tc>
          <w:tcPr>
            <w:tcW w:w="316" w:type="pct"/>
            <w:tcBorders>
              <w:top w:val="nil"/>
              <w:left w:val="nil"/>
              <w:bottom w:val="single" w:sz="8" w:space="0" w:color="auto"/>
              <w:right w:val="single" w:sz="4" w:space="0" w:color="auto"/>
            </w:tcBorders>
            <w:shd w:val="clear" w:color="000000" w:fill="FFFFFF"/>
            <w:noWrap/>
            <w:vAlign w:val="center"/>
          </w:tcPr>
          <w:p w14:paraId="2A42C240" w14:textId="3A1047C8" w:rsidR="008946EE" w:rsidRPr="008946EE" w:rsidRDefault="008946EE" w:rsidP="008946EE">
            <w:pPr>
              <w:jc w:val="center"/>
              <w:rPr>
                <w:rFonts w:ascii="Sylfaen" w:hAnsi="Sylfaen" w:cs="Calibri"/>
                <w:b/>
                <w:bCs/>
                <w:color w:val="000000"/>
                <w:sz w:val="16"/>
                <w:szCs w:val="16"/>
              </w:rPr>
            </w:pPr>
          </w:p>
        </w:tc>
        <w:tc>
          <w:tcPr>
            <w:tcW w:w="364" w:type="pct"/>
            <w:gridSpan w:val="2"/>
            <w:tcBorders>
              <w:top w:val="nil"/>
              <w:left w:val="nil"/>
              <w:bottom w:val="single" w:sz="8" w:space="0" w:color="auto"/>
              <w:right w:val="single" w:sz="4" w:space="0" w:color="auto"/>
            </w:tcBorders>
            <w:shd w:val="clear" w:color="000000" w:fill="FFFFFF"/>
            <w:noWrap/>
            <w:vAlign w:val="center"/>
          </w:tcPr>
          <w:p w14:paraId="5E22CACA" w14:textId="313C0E1D" w:rsidR="008946EE" w:rsidRPr="00A92BFB" w:rsidRDefault="00A92BFB"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60.0</w:t>
            </w:r>
          </w:p>
        </w:tc>
        <w:tc>
          <w:tcPr>
            <w:tcW w:w="316" w:type="pct"/>
            <w:tcBorders>
              <w:top w:val="nil"/>
              <w:left w:val="nil"/>
              <w:bottom w:val="single" w:sz="8" w:space="0" w:color="auto"/>
              <w:right w:val="single" w:sz="4" w:space="0" w:color="auto"/>
            </w:tcBorders>
            <w:shd w:val="clear" w:color="000000" w:fill="FFFFFF"/>
            <w:noWrap/>
            <w:vAlign w:val="center"/>
          </w:tcPr>
          <w:p w14:paraId="77CA8142" w14:textId="48FD3974" w:rsidR="008946EE" w:rsidRPr="008946EE" w:rsidRDefault="008946EE" w:rsidP="008946EE">
            <w:pPr>
              <w:jc w:val="center"/>
              <w:rPr>
                <w:rFonts w:ascii="Sylfaen" w:hAnsi="Sylfaen" w:cs="Calibri"/>
                <w:b/>
                <w:bCs/>
                <w:color w:val="000000"/>
                <w:sz w:val="16"/>
                <w:szCs w:val="16"/>
              </w:rPr>
            </w:pPr>
          </w:p>
        </w:tc>
        <w:tc>
          <w:tcPr>
            <w:tcW w:w="364" w:type="pct"/>
            <w:gridSpan w:val="2"/>
            <w:tcBorders>
              <w:top w:val="nil"/>
              <w:left w:val="nil"/>
              <w:bottom w:val="single" w:sz="8" w:space="0" w:color="auto"/>
              <w:right w:val="single" w:sz="4" w:space="0" w:color="auto"/>
            </w:tcBorders>
            <w:shd w:val="clear" w:color="000000" w:fill="FFFFFF"/>
            <w:noWrap/>
            <w:vAlign w:val="center"/>
          </w:tcPr>
          <w:p w14:paraId="2ECDA947" w14:textId="0390E093" w:rsidR="008946EE" w:rsidRPr="00A92BFB" w:rsidRDefault="00A92BFB"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60.0</w:t>
            </w:r>
          </w:p>
        </w:tc>
        <w:tc>
          <w:tcPr>
            <w:tcW w:w="316" w:type="pct"/>
            <w:tcBorders>
              <w:top w:val="nil"/>
              <w:left w:val="nil"/>
              <w:bottom w:val="single" w:sz="8" w:space="0" w:color="auto"/>
              <w:right w:val="single" w:sz="8" w:space="0" w:color="auto"/>
            </w:tcBorders>
            <w:shd w:val="clear" w:color="000000" w:fill="FFFFFF"/>
            <w:noWrap/>
            <w:vAlign w:val="center"/>
          </w:tcPr>
          <w:p w14:paraId="22E3DCA4" w14:textId="31CB87AC" w:rsidR="008946EE" w:rsidRPr="008946EE" w:rsidRDefault="008946EE" w:rsidP="008946EE">
            <w:pPr>
              <w:jc w:val="center"/>
              <w:rPr>
                <w:rFonts w:ascii="Sylfaen" w:hAnsi="Sylfaen" w:cs="Calibri"/>
                <w:b/>
                <w:bCs/>
                <w:color w:val="000000"/>
                <w:sz w:val="16"/>
                <w:szCs w:val="16"/>
              </w:rPr>
            </w:pPr>
          </w:p>
        </w:tc>
      </w:tr>
    </w:tbl>
    <w:p w14:paraId="2A65D682" w14:textId="1FE2F938" w:rsidR="008946EE" w:rsidRDefault="008946EE" w:rsidP="007A2D43">
      <w:pPr>
        <w:rPr>
          <w:rFonts w:ascii="Sylfaen" w:hAnsi="Sylfaen"/>
          <w:b/>
          <w:noProof/>
          <w:color w:val="000000"/>
          <w:sz w:val="16"/>
          <w:szCs w:val="16"/>
          <w:lang w:val="ka-GE"/>
        </w:rPr>
      </w:pPr>
    </w:p>
    <w:p w14:paraId="617F9177" w14:textId="1940785A" w:rsidR="008946EE" w:rsidRDefault="008946EE" w:rsidP="007A2D43">
      <w:pPr>
        <w:rPr>
          <w:rFonts w:ascii="Sylfaen" w:hAnsi="Sylfaen"/>
          <w:b/>
          <w:noProof/>
          <w:color w:val="000000"/>
          <w:sz w:val="16"/>
          <w:szCs w:val="16"/>
          <w:lang w:val="ka-GE"/>
        </w:rPr>
      </w:pPr>
    </w:p>
    <w:p w14:paraId="5955CCF7" w14:textId="7894916F" w:rsidR="008946EE" w:rsidRDefault="008946EE" w:rsidP="007A2D43">
      <w:pPr>
        <w:rPr>
          <w:rFonts w:ascii="Sylfaen" w:hAnsi="Sylfaen"/>
          <w:b/>
          <w:noProof/>
          <w:color w:val="000000"/>
          <w:sz w:val="16"/>
          <w:szCs w:val="16"/>
          <w:lang w:val="ka-GE"/>
        </w:rPr>
      </w:pPr>
    </w:p>
    <w:p w14:paraId="769C463B" w14:textId="7AF3B1DA" w:rsidR="008946EE" w:rsidRDefault="008946EE" w:rsidP="007A2D43">
      <w:pPr>
        <w:rPr>
          <w:rFonts w:ascii="Sylfaen" w:hAnsi="Sylfaen"/>
          <w:b/>
          <w:noProof/>
          <w:color w:val="000000"/>
          <w:sz w:val="16"/>
          <w:szCs w:val="16"/>
          <w:lang w:val="ka-GE"/>
        </w:rPr>
      </w:pPr>
    </w:p>
    <w:p w14:paraId="71FAF566" w14:textId="0F81F1B7" w:rsidR="008946EE" w:rsidRDefault="008946EE" w:rsidP="007A2D43">
      <w:pPr>
        <w:rPr>
          <w:rFonts w:ascii="Sylfaen" w:hAnsi="Sylfaen"/>
          <w:b/>
          <w:noProof/>
          <w:color w:val="000000"/>
          <w:sz w:val="16"/>
          <w:szCs w:val="16"/>
          <w:lang w:val="ka-GE"/>
        </w:rPr>
      </w:pPr>
    </w:p>
    <w:p w14:paraId="0722B234" w14:textId="56005E11" w:rsidR="00177EF7" w:rsidRDefault="00177EF7" w:rsidP="007A2D43">
      <w:pPr>
        <w:rPr>
          <w:rFonts w:ascii="Sylfaen" w:hAnsi="Sylfaen"/>
          <w:b/>
          <w:noProof/>
          <w:color w:val="000000"/>
          <w:sz w:val="16"/>
          <w:szCs w:val="16"/>
          <w:lang w:val="ka-GE"/>
        </w:rPr>
      </w:pPr>
    </w:p>
    <w:p w14:paraId="67258DF6" w14:textId="36258820" w:rsidR="00177EF7" w:rsidRDefault="00177EF7" w:rsidP="007A2D43">
      <w:pPr>
        <w:rPr>
          <w:rFonts w:ascii="Sylfaen" w:hAnsi="Sylfaen"/>
          <w:b/>
          <w:noProof/>
          <w:color w:val="000000"/>
          <w:sz w:val="16"/>
          <w:szCs w:val="16"/>
          <w:lang w:val="ka-GE"/>
        </w:rPr>
      </w:pPr>
    </w:p>
    <w:p w14:paraId="58E406B8" w14:textId="70E45B07" w:rsidR="00177EF7" w:rsidRDefault="00177EF7" w:rsidP="007A2D43">
      <w:pPr>
        <w:rPr>
          <w:rFonts w:ascii="Sylfaen" w:hAnsi="Sylfaen"/>
          <w:b/>
          <w:noProof/>
          <w:color w:val="000000"/>
          <w:sz w:val="16"/>
          <w:szCs w:val="16"/>
          <w:lang w:val="ka-GE"/>
        </w:rPr>
      </w:pPr>
    </w:p>
    <w:p w14:paraId="038511EF" w14:textId="5A92599A" w:rsidR="00177EF7" w:rsidRDefault="00177EF7" w:rsidP="007A2D43">
      <w:pPr>
        <w:rPr>
          <w:rFonts w:ascii="Sylfaen" w:hAnsi="Sylfaen"/>
          <w:b/>
          <w:noProof/>
          <w:color w:val="000000"/>
          <w:sz w:val="16"/>
          <w:szCs w:val="16"/>
          <w:lang w:val="ka-GE"/>
        </w:rPr>
      </w:pPr>
    </w:p>
    <w:p w14:paraId="3B844E19" w14:textId="73F4E7BE" w:rsidR="00177EF7" w:rsidRDefault="00177EF7" w:rsidP="007A2D43">
      <w:pPr>
        <w:rPr>
          <w:rFonts w:ascii="Sylfaen" w:hAnsi="Sylfaen"/>
          <w:b/>
          <w:noProof/>
          <w:color w:val="000000"/>
          <w:sz w:val="16"/>
          <w:szCs w:val="16"/>
          <w:lang w:val="ka-GE"/>
        </w:rPr>
      </w:pPr>
    </w:p>
    <w:p w14:paraId="156B55FE" w14:textId="77777777" w:rsidR="00177EF7" w:rsidRDefault="00177EF7" w:rsidP="007A2D43">
      <w:pPr>
        <w:rPr>
          <w:rFonts w:ascii="Sylfaen" w:hAnsi="Sylfaen"/>
          <w:b/>
          <w:noProof/>
          <w:color w:val="000000"/>
          <w:sz w:val="16"/>
          <w:szCs w:val="16"/>
          <w:lang w:val="ka-GE"/>
        </w:rPr>
      </w:pPr>
    </w:p>
    <w:p w14:paraId="605B374E" w14:textId="77777777" w:rsidR="008946EE" w:rsidRDefault="008946EE" w:rsidP="007A2D43">
      <w:pPr>
        <w:rPr>
          <w:rFonts w:ascii="Sylfaen" w:hAnsi="Sylfaen"/>
          <w:b/>
          <w:noProof/>
          <w:color w:val="000000"/>
          <w:sz w:val="16"/>
          <w:szCs w:val="16"/>
          <w:lang w:val="ka-GE"/>
        </w:rPr>
      </w:pPr>
    </w:p>
    <w:tbl>
      <w:tblPr>
        <w:tblW w:w="5000" w:type="pct"/>
        <w:tblLook w:val="04A0" w:firstRow="1" w:lastRow="0" w:firstColumn="1" w:lastColumn="0" w:noHBand="0" w:noVBand="1"/>
      </w:tblPr>
      <w:tblGrid>
        <w:gridCol w:w="898"/>
        <w:gridCol w:w="1413"/>
        <w:gridCol w:w="414"/>
        <w:gridCol w:w="1639"/>
        <w:gridCol w:w="1612"/>
        <w:gridCol w:w="706"/>
        <w:gridCol w:w="1144"/>
        <w:gridCol w:w="1724"/>
        <w:gridCol w:w="1740"/>
        <w:gridCol w:w="1737"/>
      </w:tblGrid>
      <w:tr w:rsidR="00670007" w:rsidRPr="00670007" w14:paraId="1D5A0006" w14:textId="77777777" w:rsidTr="00670007">
        <w:trPr>
          <w:trHeight w:val="750"/>
        </w:trPr>
        <w:tc>
          <w:tcPr>
            <w:tcW w:w="356"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6606E7D7" w14:textId="77777777" w:rsidR="00670007" w:rsidRPr="00670007" w:rsidRDefault="00670007" w:rsidP="00670007">
            <w:pPr>
              <w:jc w:val="center"/>
              <w:rPr>
                <w:rFonts w:ascii="Sylfaen" w:hAnsi="Sylfaen" w:cs="Calibri"/>
                <w:b/>
                <w:bCs/>
                <w:color w:val="000000"/>
                <w:sz w:val="18"/>
                <w:szCs w:val="18"/>
                <w:lang w:val="en-US" w:eastAsia="en-US"/>
              </w:rPr>
            </w:pPr>
            <w:bookmarkStart w:id="20" w:name="RANGE!A1:J10"/>
            <w:r w:rsidRPr="008946EE">
              <w:rPr>
                <w:rFonts w:ascii="Sylfaen" w:hAnsi="Sylfaen" w:cs="Calibri"/>
                <w:b/>
                <w:bCs/>
                <w:color w:val="000000"/>
                <w:sz w:val="16"/>
                <w:szCs w:val="16"/>
                <w:lang w:val="en-US" w:eastAsia="en-US"/>
              </w:rPr>
              <w:t>კოდი</w:t>
            </w:r>
            <w:bookmarkEnd w:id="20"/>
          </w:p>
        </w:tc>
        <w:tc>
          <w:tcPr>
            <w:tcW w:w="44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1F90E7B" w14:textId="77777777" w:rsidR="00670007" w:rsidRPr="00670007" w:rsidRDefault="00670007" w:rsidP="00670007">
            <w:pPr>
              <w:jc w:val="center"/>
              <w:rPr>
                <w:rFonts w:ascii="Sylfaen" w:hAnsi="Sylfaen" w:cs="Calibri"/>
                <w:b/>
                <w:bCs/>
                <w:color w:val="000000"/>
                <w:sz w:val="18"/>
                <w:szCs w:val="18"/>
                <w:lang w:val="en-US" w:eastAsia="en-US"/>
              </w:rPr>
            </w:pPr>
            <w:r w:rsidRPr="00670007">
              <w:rPr>
                <w:rFonts w:ascii="Sylfaen" w:hAnsi="Sylfaen" w:cs="Calibri"/>
                <w:b/>
                <w:bCs/>
                <w:color w:val="000000"/>
                <w:sz w:val="18"/>
                <w:szCs w:val="18"/>
                <w:lang w:val="en-US" w:eastAsia="en-US"/>
              </w:rPr>
              <w:t xml:space="preserve">ქვეპროგრამის დასახელება </w:t>
            </w:r>
          </w:p>
        </w:tc>
        <w:tc>
          <w:tcPr>
            <w:tcW w:w="1722"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AAD4353" w14:textId="1001E49E" w:rsidR="00670007" w:rsidRPr="00670007" w:rsidRDefault="000414CC" w:rsidP="00670007">
            <w:pPr>
              <w:jc w:val="center"/>
              <w:rPr>
                <w:rFonts w:ascii="Sylfaen" w:hAnsi="Sylfaen" w:cs="Calibri"/>
                <w:b/>
                <w:bCs/>
                <w:color w:val="000000"/>
                <w:sz w:val="18"/>
                <w:szCs w:val="18"/>
                <w:lang w:val="en-US" w:eastAsia="en-US"/>
              </w:rPr>
            </w:pPr>
            <w:r>
              <w:rPr>
                <w:rFonts w:ascii="Sylfaen" w:hAnsi="Sylfaen" w:cs="Calibri"/>
                <w:b/>
                <w:bCs/>
                <w:color w:val="000000"/>
                <w:sz w:val="18"/>
                <w:szCs w:val="18"/>
                <w:lang w:val="en-US" w:eastAsia="en-US"/>
              </w:rPr>
              <w:t>სპორტის სფეროს განვითარება</w:t>
            </w:r>
          </w:p>
        </w:tc>
        <w:tc>
          <w:tcPr>
            <w:tcW w:w="444" w:type="pct"/>
            <w:tcBorders>
              <w:top w:val="single" w:sz="8" w:space="0" w:color="auto"/>
              <w:left w:val="nil"/>
              <w:bottom w:val="single" w:sz="4" w:space="0" w:color="auto"/>
              <w:right w:val="single" w:sz="4" w:space="0" w:color="auto"/>
            </w:tcBorders>
            <w:shd w:val="clear" w:color="000000" w:fill="FFFFFF"/>
            <w:vAlign w:val="center"/>
            <w:hideMark/>
          </w:tcPr>
          <w:p w14:paraId="23FC9B4D" w14:textId="1FE64AD0" w:rsidR="00670007" w:rsidRPr="00670007" w:rsidRDefault="00052519" w:rsidP="00670007">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2023</w:t>
            </w:r>
            <w:r w:rsidR="00670007" w:rsidRPr="00670007">
              <w:rPr>
                <w:rFonts w:ascii="Sylfaen" w:hAnsi="Sylfaen" w:cs="Calibri"/>
                <w:b/>
                <w:bCs/>
                <w:color w:val="000000"/>
                <w:sz w:val="16"/>
                <w:szCs w:val="16"/>
                <w:lang w:val="en-US" w:eastAsia="en-US"/>
              </w:rPr>
              <w:t xml:space="preserve"> წლის დაფინანსება</w:t>
            </w:r>
            <w:r w:rsidR="00670007" w:rsidRPr="00670007">
              <w:rPr>
                <w:rFonts w:ascii="Sylfaen" w:hAnsi="Sylfaen" w:cs="Calibri"/>
                <w:b/>
                <w:bCs/>
                <w:color w:val="000000"/>
                <w:sz w:val="16"/>
                <w:szCs w:val="16"/>
                <w:lang w:val="en-US" w:eastAsia="en-US"/>
              </w:rPr>
              <w:br/>
              <w:t xml:space="preserve"> ათას ლარში</w:t>
            </w:r>
          </w:p>
        </w:tc>
        <w:tc>
          <w:tcPr>
            <w:tcW w:w="679" w:type="pct"/>
            <w:tcBorders>
              <w:top w:val="single" w:sz="8" w:space="0" w:color="auto"/>
              <w:left w:val="nil"/>
              <w:bottom w:val="single" w:sz="4" w:space="0" w:color="auto"/>
              <w:right w:val="single" w:sz="4" w:space="0" w:color="auto"/>
            </w:tcBorders>
            <w:shd w:val="clear" w:color="000000" w:fill="FFFFFF"/>
            <w:vAlign w:val="center"/>
            <w:hideMark/>
          </w:tcPr>
          <w:p w14:paraId="2CDE8BC7" w14:textId="55F8FFC9" w:rsidR="00670007" w:rsidRPr="00670007" w:rsidRDefault="00052519" w:rsidP="00670007">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2024</w:t>
            </w:r>
            <w:r w:rsidR="00670007" w:rsidRPr="00670007">
              <w:rPr>
                <w:rFonts w:ascii="Sylfaen" w:hAnsi="Sylfaen" w:cs="Calibri"/>
                <w:b/>
                <w:bCs/>
                <w:color w:val="000000"/>
                <w:sz w:val="16"/>
                <w:szCs w:val="16"/>
                <w:lang w:val="en-US" w:eastAsia="en-US"/>
              </w:rPr>
              <w:t xml:space="preserve"> წლის დაფინანსება</w:t>
            </w:r>
            <w:r w:rsidR="00670007" w:rsidRPr="00670007">
              <w:rPr>
                <w:rFonts w:ascii="Sylfaen" w:hAnsi="Sylfaen" w:cs="Calibri"/>
                <w:b/>
                <w:bCs/>
                <w:color w:val="000000"/>
                <w:sz w:val="16"/>
                <w:szCs w:val="16"/>
                <w:lang w:val="en-US" w:eastAsia="en-US"/>
              </w:rPr>
              <w:br/>
              <w:t xml:space="preserve"> ათას ლარში</w:t>
            </w:r>
          </w:p>
        </w:tc>
        <w:tc>
          <w:tcPr>
            <w:tcW w:w="679" w:type="pct"/>
            <w:tcBorders>
              <w:top w:val="single" w:sz="8" w:space="0" w:color="auto"/>
              <w:left w:val="nil"/>
              <w:bottom w:val="single" w:sz="4" w:space="0" w:color="auto"/>
              <w:right w:val="single" w:sz="4" w:space="0" w:color="auto"/>
            </w:tcBorders>
            <w:shd w:val="clear" w:color="000000" w:fill="FFFFFF"/>
            <w:vAlign w:val="center"/>
            <w:hideMark/>
          </w:tcPr>
          <w:p w14:paraId="70A50A9C" w14:textId="7D2F1711" w:rsidR="00670007" w:rsidRPr="00670007" w:rsidRDefault="00052519" w:rsidP="00670007">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00670007" w:rsidRPr="00670007">
              <w:rPr>
                <w:rFonts w:ascii="Sylfaen" w:hAnsi="Sylfaen" w:cs="Calibri"/>
                <w:b/>
                <w:bCs/>
                <w:color w:val="000000"/>
                <w:sz w:val="16"/>
                <w:szCs w:val="16"/>
                <w:lang w:val="en-US" w:eastAsia="en-US"/>
              </w:rPr>
              <w:t xml:space="preserve"> წლის დაფინანსება</w:t>
            </w:r>
            <w:r w:rsidR="00670007" w:rsidRPr="00670007">
              <w:rPr>
                <w:rFonts w:ascii="Sylfaen" w:hAnsi="Sylfaen" w:cs="Calibri"/>
                <w:b/>
                <w:bCs/>
                <w:color w:val="000000"/>
                <w:sz w:val="16"/>
                <w:szCs w:val="16"/>
                <w:lang w:val="en-US" w:eastAsia="en-US"/>
              </w:rPr>
              <w:br/>
              <w:t xml:space="preserve"> ათას ლარში</w:t>
            </w:r>
          </w:p>
        </w:tc>
        <w:tc>
          <w:tcPr>
            <w:tcW w:w="679" w:type="pct"/>
            <w:tcBorders>
              <w:top w:val="single" w:sz="8" w:space="0" w:color="auto"/>
              <w:left w:val="nil"/>
              <w:bottom w:val="single" w:sz="4" w:space="0" w:color="auto"/>
              <w:right w:val="single" w:sz="8" w:space="0" w:color="auto"/>
            </w:tcBorders>
            <w:shd w:val="clear" w:color="000000" w:fill="FFFFFF"/>
            <w:vAlign w:val="center"/>
            <w:hideMark/>
          </w:tcPr>
          <w:p w14:paraId="06950128" w14:textId="0867247B" w:rsidR="00670007" w:rsidRPr="00670007" w:rsidRDefault="00052519" w:rsidP="00670007">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00670007" w:rsidRPr="00670007">
              <w:rPr>
                <w:rFonts w:ascii="Sylfaen" w:hAnsi="Sylfaen" w:cs="Calibri"/>
                <w:b/>
                <w:bCs/>
                <w:color w:val="000000"/>
                <w:sz w:val="16"/>
                <w:szCs w:val="16"/>
                <w:lang w:val="en-US" w:eastAsia="en-US"/>
              </w:rPr>
              <w:t xml:space="preserve"> წლის დაფინანსება</w:t>
            </w:r>
            <w:r w:rsidR="00670007" w:rsidRPr="00670007">
              <w:rPr>
                <w:rFonts w:ascii="Sylfaen" w:hAnsi="Sylfaen" w:cs="Calibri"/>
                <w:b/>
                <w:bCs/>
                <w:color w:val="000000"/>
                <w:sz w:val="16"/>
                <w:szCs w:val="16"/>
                <w:lang w:val="en-US" w:eastAsia="en-US"/>
              </w:rPr>
              <w:br/>
              <w:t xml:space="preserve"> ათას ლარში</w:t>
            </w:r>
          </w:p>
        </w:tc>
      </w:tr>
      <w:tr w:rsidR="00670007" w:rsidRPr="00670007" w14:paraId="4D765D1E" w14:textId="77777777" w:rsidTr="00670007">
        <w:trPr>
          <w:trHeight w:val="345"/>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20BFAB44" w14:textId="254DEC8F" w:rsidR="00670007" w:rsidRPr="00670007" w:rsidRDefault="000414CC" w:rsidP="00670007">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05 01 </w:t>
            </w:r>
            <w:r w:rsidR="00670007" w:rsidRPr="00670007">
              <w:rPr>
                <w:rFonts w:ascii="Sylfaen" w:hAnsi="Sylfaen" w:cs="Calibri"/>
                <w:b/>
                <w:bCs/>
                <w:color w:val="000000"/>
                <w:sz w:val="16"/>
                <w:szCs w:val="16"/>
                <w:lang w:val="en-US" w:eastAsia="en-US"/>
              </w:rPr>
              <w:t xml:space="preserve"> </w:t>
            </w:r>
          </w:p>
        </w:tc>
        <w:tc>
          <w:tcPr>
            <w:tcW w:w="442" w:type="pct"/>
            <w:vMerge/>
            <w:tcBorders>
              <w:top w:val="single" w:sz="8" w:space="0" w:color="auto"/>
              <w:left w:val="single" w:sz="4" w:space="0" w:color="auto"/>
              <w:bottom w:val="single" w:sz="4" w:space="0" w:color="auto"/>
              <w:right w:val="single" w:sz="4" w:space="0" w:color="auto"/>
            </w:tcBorders>
            <w:vAlign w:val="center"/>
            <w:hideMark/>
          </w:tcPr>
          <w:p w14:paraId="741A154F" w14:textId="77777777" w:rsidR="00670007" w:rsidRPr="00670007" w:rsidRDefault="00670007" w:rsidP="00670007">
            <w:pPr>
              <w:rPr>
                <w:rFonts w:ascii="Sylfaen" w:hAnsi="Sylfaen" w:cs="Calibri"/>
                <w:b/>
                <w:bCs/>
                <w:color w:val="000000"/>
                <w:sz w:val="18"/>
                <w:szCs w:val="18"/>
                <w:lang w:val="en-US" w:eastAsia="en-US"/>
              </w:rPr>
            </w:pPr>
          </w:p>
        </w:tc>
        <w:tc>
          <w:tcPr>
            <w:tcW w:w="1722" w:type="pct"/>
            <w:gridSpan w:val="4"/>
            <w:vMerge/>
            <w:tcBorders>
              <w:top w:val="single" w:sz="8" w:space="0" w:color="auto"/>
              <w:left w:val="single" w:sz="4" w:space="0" w:color="auto"/>
              <w:bottom w:val="single" w:sz="4" w:space="0" w:color="auto"/>
              <w:right w:val="single" w:sz="4" w:space="0" w:color="auto"/>
            </w:tcBorders>
            <w:vAlign w:val="center"/>
            <w:hideMark/>
          </w:tcPr>
          <w:p w14:paraId="27B06E16" w14:textId="77777777" w:rsidR="00670007" w:rsidRPr="00670007" w:rsidRDefault="00670007" w:rsidP="00670007">
            <w:pPr>
              <w:rPr>
                <w:rFonts w:ascii="Sylfaen" w:hAnsi="Sylfaen" w:cs="Calibri"/>
                <w:b/>
                <w:bCs/>
                <w:color w:val="000000"/>
                <w:sz w:val="18"/>
                <w:szCs w:val="18"/>
                <w:lang w:val="en-US" w:eastAsia="en-US"/>
              </w:rPr>
            </w:pPr>
          </w:p>
        </w:tc>
        <w:tc>
          <w:tcPr>
            <w:tcW w:w="444" w:type="pct"/>
            <w:tcBorders>
              <w:top w:val="nil"/>
              <w:left w:val="nil"/>
              <w:bottom w:val="single" w:sz="4" w:space="0" w:color="auto"/>
              <w:right w:val="single" w:sz="4" w:space="0" w:color="auto"/>
            </w:tcBorders>
            <w:shd w:val="clear" w:color="000000" w:fill="FFFFFF"/>
            <w:vAlign w:val="center"/>
            <w:hideMark/>
          </w:tcPr>
          <w:p w14:paraId="367C1B88" w14:textId="64CC0124" w:rsidR="00670007" w:rsidRPr="00670007" w:rsidRDefault="00052519" w:rsidP="00670007">
            <w:pPr>
              <w:jc w:val="center"/>
              <w:rPr>
                <w:rFonts w:ascii="Sylfaen" w:hAnsi="Sylfaen" w:cs="Calibri"/>
                <w:sz w:val="18"/>
                <w:szCs w:val="18"/>
                <w:lang w:val="en-US" w:eastAsia="en-US"/>
              </w:rPr>
            </w:pPr>
            <w:r>
              <w:rPr>
                <w:rFonts w:ascii="Sylfaen" w:hAnsi="Sylfaen" w:cs="Calibri"/>
                <w:sz w:val="18"/>
                <w:szCs w:val="18"/>
                <w:lang w:val="en-US" w:eastAsia="en-US"/>
              </w:rPr>
              <w:t>6</w:t>
            </w:r>
            <w:r w:rsidR="000414CC">
              <w:rPr>
                <w:rFonts w:ascii="Sylfaen" w:hAnsi="Sylfaen" w:cs="Calibri"/>
                <w:sz w:val="18"/>
                <w:szCs w:val="18"/>
                <w:lang w:val="en-US" w:eastAsia="en-US"/>
              </w:rPr>
              <w:t>2</w:t>
            </w:r>
            <w:r w:rsidR="00670007" w:rsidRPr="00670007">
              <w:rPr>
                <w:rFonts w:ascii="Sylfaen" w:hAnsi="Sylfaen" w:cs="Calibri"/>
                <w:sz w:val="18"/>
                <w:szCs w:val="18"/>
                <w:lang w:val="en-US" w:eastAsia="en-US"/>
              </w:rPr>
              <w:t>0.0</w:t>
            </w:r>
          </w:p>
        </w:tc>
        <w:tc>
          <w:tcPr>
            <w:tcW w:w="679" w:type="pct"/>
            <w:tcBorders>
              <w:top w:val="nil"/>
              <w:left w:val="nil"/>
              <w:bottom w:val="single" w:sz="4" w:space="0" w:color="auto"/>
              <w:right w:val="single" w:sz="4" w:space="0" w:color="auto"/>
            </w:tcBorders>
            <w:shd w:val="clear" w:color="000000" w:fill="FFFFFF"/>
            <w:vAlign w:val="center"/>
            <w:hideMark/>
          </w:tcPr>
          <w:p w14:paraId="52390C91" w14:textId="5A546EC6" w:rsidR="00670007" w:rsidRPr="00670007" w:rsidRDefault="000414CC" w:rsidP="00670007">
            <w:pPr>
              <w:jc w:val="center"/>
              <w:rPr>
                <w:rFonts w:ascii="Sylfaen" w:hAnsi="Sylfaen" w:cs="Calibri"/>
                <w:sz w:val="18"/>
                <w:szCs w:val="18"/>
                <w:lang w:val="en-US" w:eastAsia="en-US"/>
              </w:rPr>
            </w:pPr>
            <w:r>
              <w:rPr>
                <w:rFonts w:ascii="Sylfaen" w:hAnsi="Sylfaen" w:cs="Calibri"/>
                <w:sz w:val="18"/>
                <w:szCs w:val="18"/>
                <w:lang w:val="en-US" w:eastAsia="en-US"/>
              </w:rPr>
              <w:t>64</w:t>
            </w:r>
            <w:r w:rsidR="00052519">
              <w:rPr>
                <w:rFonts w:ascii="Sylfaen" w:hAnsi="Sylfaen" w:cs="Calibri"/>
                <w:sz w:val="18"/>
                <w:szCs w:val="18"/>
                <w:lang w:val="en-US" w:eastAsia="en-US"/>
              </w:rPr>
              <w:t>0</w:t>
            </w:r>
            <w:r w:rsidR="00670007" w:rsidRPr="00670007">
              <w:rPr>
                <w:rFonts w:ascii="Sylfaen" w:hAnsi="Sylfaen" w:cs="Calibri"/>
                <w:sz w:val="18"/>
                <w:szCs w:val="18"/>
                <w:lang w:val="en-US" w:eastAsia="en-US"/>
              </w:rPr>
              <w:t>.0</w:t>
            </w:r>
          </w:p>
        </w:tc>
        <w:tc>
          <w:tcPr>
            <w:tcW w:w="679" w:type="pct"/>
            <w:tcBorders>
              <w:top w:val="nil"/>
              <w:left w:val="nil"/>
              <w:bottom w:val="single" w:sz="4" w:space="0" w:color="auto"/>
              <w:right w:val="single" w:sz="4" w:space="0" w:color="auto"/>
            </w:tcBorders>
            <w:shd w:val="clear" w:color="000000" w:fill="FFFFFF"/>
            <w:vAlign w:val="center"/>
            <w:hideMark/>
          </w:tcPr>
          <w:p w14:paraId="71A4008C" w14:textId="21FCD321" w:rsidR="00670007" w:rsidRPr="00670007" w:rsidRDefault="000414CC" w:rsidP="00670007">
            <w:pPr>
              <w:jc w:val="center"/>
              <w:rPr>
                <w:rFonts w:ascii="Sylfaen" w:hAnsi="Sylfaen" w:cs="Calibri"/>
                <w:sz w:val="18"/>
                <w:szCs w:val="18"/>
                <w:lang w:val="en-US" w:eastAsia="en-US"/>
              </w:rPr>
            </w:pPr>
            <w:r>
              <w:rPr>
                <w:rFonts w:ascii="Sylfaen" w:hAnsi="Sylfaen" w:cs="Calibri"/>
                <w:sz w:val="18"/>
                <w:szCs w:val="18"/>
                <w:lang w:val="en-US" w:eastAsia="en-US"/>
              </w:rPr>
              <w:t>64</w:t>
            </w:r>
            <w:r w:rsidR="00052519">
              <w:rPr>
                <w:rFonts w:ascii="Sylfaen" w:hAnsi="Sylfaen" w:cs="Calibri"/>
                <w:sz w:val="18"/>
                <w:szCs w:val="18"/>
                <w:lang w:val="en-US" w:eastAsia="en-US"/>
              </w:rPr>
              <w:t>0</w:t>
            </w:r>
            <w:r w:rsidR="00670007" w:rsidRPr="00670007">
              <w:rPr>
                <w:rFonts w:ascii="Sylfaen" w:hAnsi="Sylfaen" w:cs="Calibri"/>
                <w:sz w:val="18"/>
                <w:szCs w:val="18"/>
                <w:lang w:val="en-US" w:eastAsia="en-US"/>
              </w:rPr>
              <w:t>.0</w:t>
            </w:r>
          </w:p>
        </w:tc>
        <w:tc>
          <w:tcPr>
            <w:tcW w:w="679" w:type="pct"/>
            <w:tcBorders>
              <w:top w:val="nil"/>
              <w:left w:val="nil"/>
              <w:bottom w:val="single" w:sz="4" w:space="0" w:color="auto"/>
              <w:right w:val="single" w:sz="8" w:space="0" w:color="auto"/>
            </w:tcBorders>
            <w:shd w:val="clear" w:color="000000" w:fill="FFFFFF"/>
            <w:vAlign w:val="center"/>
            <w:hideMark/>
          </w:tcPr>
          <w:p w14:paraId="3BB5EDF3" w14:textId="25FD0DE7" w:rsidR="00670007" w:rsidRPr="00670007" w:rsidRDefault="000414CC" w:rsidP="00670007">
            <w:pPr>
              <w:jc w:val="center"/>
              <w:rPr>
                <w:rFonts w:ascii="Sylfaen" w:hAnsi="Sylfaen" w:cs="Calibri"/>
                <w:sz w:val="18"/>
                <w:szCs w:val="18"/>
                <w:lang w:val="en-US" w:eastAsia="en-US"/>
              </w:rPr>
            </w:pPr>
            <w:r>
              <w:rPr>
                <w:rFonts w:ascii="Sylfaen" w:hAnsi="Sylfaen" w:cs="Calibri"/>
                <w:sz w:val="18"/>
                <w:szCs w:val="18"/>
                <w:lang w:val="en-US" w:eastAsia="en-US"/>
              </w:rPr>
              <w:t>64</w:t>
            </w:r>
            <w:r w:rsidR="00052519">
              <w:rPr>
                <w:rFonts w:ascii="Sylfaen" w:hAnsi="Sylfaen" w:cs="Calibri"/>
                <w:sz w:val="18"/>
                <w:szCs w:val="18"/>
                <w:lang w:val="en-US" w:eastAsia="en-US"/>
              </w:rPr>
              <w:t>0</w:t>
            </w:r>
            <w:r w:rsidR="00670007" w:rsidRPr="00670007">
              <w:rPr>
                <w:rFonts w:ascii="Sylfaen" w:hAnsi="Sylfaen" w:cs="Calibri"/>
                <w:sz w:val="18"/>
                <w:szCs w:val="18"/>
                <w:lang w:val="en-US" w:eastAsia="en-US"/>
              </w:rPr>
              <w:t>.0</w:t>
            </w:r>
          </w:p>
        </w:tc>
      </w:tr>
      <w:tr w:rsidR="00670007" w:rsidRPr="00670007" w14:paraId="79F67D2F" w14:textId="77777777" w:rsidTr="00670007">
        <w:trPr>
          <w:trHeight w:val="780"/>
        </w:trPr>
        <w:tc>
          <w:tcPr>
            <w:tcW w:w="79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0DF1992" w14:textId="77777777" w:rsidR="00670007" w:rsidRPr="00670007" w:rsidRDefault="00670007" w:rsidP="00670007">
            <w:pPr>
              <w:jc w:val="center"/>
              <w:rPr>
                <w:rFonts w:ascii="Sylfaen" w:hAnsi="Sylfaen" w:cs="Calibri"/>
                <w:b/>
                <w:bCs/>
                <w:color w:val="000000"/>
                <w:sz w:val="18"/>
                <w:szCs w:val="18"/>
                <w:lang w:val="en-US" w:eastAsia="en-US"/>
              </w:rPr>
            </w:pPr>
            <w:r w:rsidRPr="00670007">
              <w:rPr>
                <w:rFonts w:ascii="Sylfaen" w:hAnsi="Sylfaen" w:cs="Calibri"/>
                <w:b/>
                <w:bCs/>
                <w:color w:val="000000"/>
                <w:sz w:val="18"/>
                <w:szCs w:val="18"/>
                <w:lang w:val="en-US" w:eastAsia="en-US"/>
              </w:rPr>
              <w:t>ქვეპროგრამის განმახორციელებელი</w:t>
            </w:r>
          </w:p>
        </w:tc>
        <w:tc>
          <w:tcPr>
            <w:tcW w:w="4202" w:type="pct"/>
            <w:gridSpan w:val="8"/>
            <w:tcBorders>
              <w:top w:val="single" w:sz="4" w:space="0" w:color="auto"/>
              <w:left w:val="nil"/>
              <w:bottom w:val="single" w:sz="4" w:space="0" w:color="auto"/>
              <w:right w:val="single" w:sz="8" w:space="0" w:color="000000"/>
            </w:tcBorders>
            <w:shd w:val="clear" w:color="000000" w:fill="FFFFFF"/>
            <w:vAlign w:val="center"/>
            <w:hideMark/>
          </w:tcPr>
          <w:p w14:paraId="19E4CF6E" w14:textId="6861ACF1" w:rsidR="00670007" w:rsidRPr="00670007" w:rsidRDefault="00052519" w:rsidP="00670007">
            <w:pPr>
              <w:rPr>
                <w:rFonts w:ascii="Sylfaen" w:hAnsi="Sylfaen" w:cs="Calibri"/>
                <w:color w:val="000000"/>
                <w:sz w:val="20"/>
                <w:szCs w:val="20"/>
                <w:lang w:val="en-US" w:eastAsia="en-US"/>
              </w:rPr>
            </w:pPr>
            <w:r>
              <w:rPr>
                <w:rFonts w:ascii="Sylfaen" w:hAnsi="Sylfaen" w:cs="Calibri"/>
                <w:color w:val="000000"/>
                <w:sz w:val="20"/>
                <w:szCs w:val="20"/>
                <w:lang w:val="en-US" w:eastAsia="en-US"/>
              </w:rPr>
              <w:t xml:space="preserve">ა(ა)იპ </w:t>
            </w:r>
            <w:r w:rsidR="000414CC">
              <w:rPr>
                <w:rFonts w:ascii="Sylfaen" w:hAnsi="Sylfaen" w:cs="Calibri"/>
                <w:color w:val="000000"/>
                <w:sz w:val="20"/>
                <w:szCs w:val="20"/>
                <w:lang w:val="en-US" w:eastAsia="en-US"/>
              </w:rPr>
              <w:t xml:space="preserve"> თერჯოლის სპორტული სკოლა და სპორტულ- გამაჯანსაღებელი მუნიციპალური</w:t>
            </w:r>
            <w:r w:rsidR="00670007" w:rsidRPr="00670007">
              <w:rPr>
                <w:rFonts w:ascii="Sylfaen" w:hAnsi="Sylfaen" w:cs="Calibri"/>
                <w:color w:val="000000"/>
                <w:sz w:val="20"/>
                <w:szCs w:val="20"/>
                <w:lang w:val="en-US" w:eastAsia="en-US"/>
              </w:rPr>
              <w:t xml:space="preserve"> ცენტრი</w:t>
            </w:r>
          </w:p>
        </w:tc>
      </w:tr>
      <w:tr w:rsidR="00670007" w:rsidRPr="00670007" w14:paraId="30A3600C" w14:textId="77777777" w:rsidTr="00670007">
        <w:trPr>
          <w:trHeight w:val="2760"/>
        </w:trPr>
        <w:tc>
          <w:tcPr>
            <w:tcW w:w="79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02D6632" w14:textId="77777777" w:rsidR="00670007" w:rsidRPr="00670007" w:rsidRDefault="00670007" w:rsidP="00670007">
            <w:pPr>
              <w:jc w:val="center"/>
              <w:rPr>
                <w:rFonts w:ascii="Sylfaen" w:hAnsi="Sylfaen" w:cs="Calibri"/>
                <w:b/>
                <w:bCs/>
                <w:color w:val="000000"/>
                <w:sz w:val="18"/>
                <w:szCs w:val="18"/>
                <w:lang w:val="en-US" w:eastAsia="en-US"/>
              </w:rPr>
            </w:pPr>
            <w:r w:rsidRPr="00670007">
              <w:rPr>
                <w:rFonts w:ascii="Sylfaen" w:hAnsi="Sylfaen" w:cs="Calibri"/>
                <w:b/>
                <w:bCs/>
                <w:color w:val="000000"/>
                <w:sz w:val="18"/>
                <w:szCs w:val="18"/>
                <w:lang w:val="en-US" w:eastAsia="en-US"/>
              </w:rPr>
              <w:t xml:space="preserve">ქვეპროგრამის აღწერა </w:t>
            </w:r>
          </w:p>
        </w:tc>
        <w:tc>
          <w:tcPr>
            <w:tcW w:w="4202" w:type="pct"/>
            <w:gridSpan w:val="8"/>
            <w:tcBorders>
              <w:top w:val="single" w:sz="4" w:space="0" w:color="auto"/>
              <w:left w:val="nil"/>
              <w:bottom w:val="single" w:sz="4" w:space="0" w:color="auto"/>
              <w:right w:val="single" w:sz="8" w:space="0" w:color="000000"/>
            </w:tcBorders>
            <w:shd w:val="clear" w:color="000000" w:fill="FFFFFF"/>
            <w:vAlign w:val="center"/>
            <w:hideMark/>
          </w:tcPr>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7"/>
            </w:tblGrid>
            <w:tr w:rsidR="000414CC" w:rsidRPr="00806086" w14:paraId="076DE86A" w14:textId="77777777" w:rsidTr="0088309D">
              <w:trPr>
                <w:trHeight w:val="2118"/>
              </w:trPr>
              <w:tc>
                <w:tcPr>
                  <w:tcW w:w="0" w:type="auto"/>
                  <w:shd w:val="clear" w:color="auto" w:fill="auto"/>
                  <w:vAlign w:val="center"/>
                  <w:hideMark/>
                </w:tcPr>
                <w:p w14:paraId="07DEBFBA" w14:textId="701F45C1" w:rsidR="000414CC" w:rsidRPr="00806086" w:rsidRDefault="00AD7E4E" w:rsidP="000414CC">
                  <w:pPr>
                    <w:rPr>
                      <w:rFonts w:ascii="Sylfaen" w:hAnsi="Sylfaen" w:cs="Calibri"/>
                      <w:b/>
                      <w:bCs/>
                      <w:color w:val="FF0000"/>
                      <w:sz w:val="20"/>
                      <w:szCs w:val="20"/>
                    </w:rPr>
                  </w:pPr>
                  <w:r>
                    <w:rPr>
                      <w:rFonts w:ascii="Sylfaen" w:hAnsi="Sylfaen" w:cs="Calibri"/>
                      <w:b/>
                      <w:bCs/>
                      <w:color w:val="FF0000"/>
                      <w:sz w:val="20"/>
                      <w:szCs w:val="20"/>
                      <w:lang w:val="ka-GE"/>
                    </w:rPr>
                    <w:t>მუნიც</w:t>
                  </w:r>
                  <w:r w:rsidR="000414CC">
                    <w:rPr>
                      <w:rFonts w:ascii="Sylfaen" w:hAnsi="Sylfaen" w:cs="Calibri"/>
                      <w:b/>
                      <w:bCs/>
                      <w:color w:val="FF0000"/>
                      <w:sz w:val="20"/>
                      <w:szCs w:val="20"/>
                      <w:lang w:val="ka-GE"/>
                    </w:rPr>
                    <w:t xml:space="preserve">იპალიტეტში დიდი ყურადღება ეთმობა მოზარდებში ჯანსაღი ცხოვრების წესის დამკვიდრებას და მათ ჩართვას სპორტის სხვადასხვა სახობებში. ამ მიზნით მუნიციპალიტეტის ბიუჯეტიდან ყოველწლიურად გამოიყოფა ასიგნებები სპორტული დაწესებულებების ხელშესაწყობად, რაც განაპირობებს </w:t>
                  </w:r>
                  <w:r w:rsidR="000414CC" w:rsidRPr="00806086">
                    <w:rPr>
                      <w:rFonts w:ascii="Sylfaen" w:hAnsi="Sylfaen" w:cs="Calibri"/>
                      <w:b/>
                      <w:bCs/>
                      <w:color w:val="FF0000"/>
                      <w:sz w:val="20"/>
                      <w:szCs w:val="20"/>
                    </w:rPr>
                    <w:t>სპორტის საყოველთაობისა და ხელმისაწვდომობის უზრუნველყოფა</w:t>
                  </w:r>
                  <w:r w:rsidR="000414CC">
                    <w:rPr>
                      <w:rFonts w:ascii="Sylfaen" w:hAnsi="Sylfaen" w:cs="Calibri"/>
                      <w:b/>
                      <w:bCs/>
                      <w:color w:val="FF0000"/>
                      <w:sz w:val="20"/>
                      <w:szCs w:val="20"/>
                      <w:lang w:val="ka-GE"/>
                    </w:rPr>
                    <w:t>ს</w:t>
                  </w:r>
                  <w:r w:rsidR="000414CC" w:rsidRPr="00806086">
                    <w:rPr>
                      <w:rFonts w:ascii="Sylfaen" w:hAnsi="Sylfaen" w:cs="Calibri"/>
                      <w:b/>
                      <w:bCs/>
                      <w:color w:val="FF0000"/>
                      <w:sz w:val="20"/>
                      <w:szCs w:val="20"/>
                    </w:rPr>
                    <w:t>;  სულიერად და ფიზიკურად ჰარმონიულად განვითარებული პიროვნების ფორმირება</w:t>
                  </w:r>
                  <w:r w:rsidR="000414CC">
                    <w:rPr>
                      <w:rFonts w:ascii="Sylfaen" w:hAnsi="Sylfaen" w:cs="Calibri"/>
                      <w:b/>
                      <w:bCs/>
                      <w:color w:val="FF0000"/>
                      <w:sz w:val="20"/>
                      <w:szCs w:val="20"/>
                      <w:lang w:val="ka-GE"/>
                    </w:rPr>
                    <w:t>ს</w:t>
                  </w:r>
                  <w:r w:rsidR="000414CC" w:rsidRPr="00806086">
                    <w:rPr>
                      <w:rFonts w:ascii="Sylfaen" w:hAnsi="Sylfaen" w:cs="Calibri"/>
                      <w:b/>
                      <w:bCs/>
                      <w:color w:val="FF0000"/>
                      <w:sz w:val="20"/>
                      <w:szCs w:val="20"/>
                    </w:rPr>
                    <w:t>; სპორტული ტრადიციების დაცვა</w:t>
                  </w:r>
                  <w:r w:rsidR="000414CC">
                    <w:rPr>
                      <w:rFonts w:ascii="Sylfaen" w:hAnsi="Sylfaen" w:cs="Calibri"/>
                      <w:b/>
                      <w:bCs/>
                      <w:color w:val="FF0000"/>
                      <w:sz w:val="20"/>
                      <w:szCs w:val="20"/>
                      <w:lang w:val="ka-GE"/>
                    </w:rPr>
                    <w:t>ს</w:t>
                  </w:r>
                  <w:r w:rsidR="000414CC" w:rsidRPr="00806086">
                    <w:rPr>
                      <w:rFonts w:ascii="Sylfaen" w:hAnsi="Sylfaen" w:cs="Calibri"/>
                      <w:b/>
                      <w:bCs/>
                      <w:color w:val="FF0000"/>
                      <w:sz w:val="20"/>
                      <w:szCs w:val="20"/>
                    </w:rPr>
                    <w:t>, გაღრმავება</w:t>
                  </w:r>
                  <w:r w:rsidR="000414CC">
                    <w:rPr>
                      <w:rFonts w:ascii="Sylfaen" w:hAnsi="Sylfaen" w:cs="Calibri"/>
                      <w:b/>
                      <w:bCs/>
                      <w:color w:val="FF0000"/>
                      <w:sz w:val="20"/>
                      <w:szCs w:val="20"/>
                      <w:lang w:val="ka-GE"/>
                    </w:rPr>
                    <w:t>ს</w:t>
                  </w:r>
                  <w:r w:rsidR="000414CC" w:rsidRPr="00806086">
                    <w:rPr>
                      <w:rFonts w:ascii="Sylfaen" w:hAnsi="Sylfaen" w:cs="Calibri"/>
                      <w:b/>
                      <w:bCs/>
                      <w:color w:val="FF0000"/>
                      <w:sz w:val="20"/>
                      <w:szCs w:val="20"/>
                    </w:rPr>
                    <w:t>, თაობათა შორის მემკვიდრეობითობითობის უწყვეტობა</w:t>
                  </w:r>
                  <w:r w:rsidR="000414CC">
                    <w:rPr>
                      <w:rFonts w:ascii="Sylfaen" w:hAnsi="Sylfaen" w:cs="Calibri"/>
                      <w:b/>
                      <w:bCs/>
                      <w:color w:val="FF0000"/>
                      <w:sz w:val="20"/>
                      <w:szCs w:val="20"/>
                      <w:lang w:val="ka-GE"/>
                    </w:rPr>
                    <w:t>ს</w:t>
                  </w:r>
                  <w:r w:rsidR="000414CC" w:rsidRPr="00806086">
                    <w:rPr>
                      <w:rFonts w:ascii="Sylfaen" w:hAnsi="Sylfaen" w:cs="Calibri"/>
                      <w:b/>
                      <w:bCs/>
                      <w:color w:val="FF0000"/>
                      <w:sz w:val="20"/>
                      <w:szCs w:val="20"/>
                    </w:rPr>
                    <w:t>, სპორტის განვითარება</w:t>
                  </w:r>
                  <w:r w:rsidR="000414CC">
                    <w:rPr>
                      <w:rFonts w:ascii="Sylfaen" w:hAnsi="Sylfaen" w:cs="Calibri"/>
                      <w:b/>
                      <w:bCs/>
                      <w:color w:val="FF0000"/>
                      <w:sz w:val="20"/>
                      <w:szCs w:val="20"/>
                      <w:lang w:val="ka-GE"/>
                    </w:rPr>
                    <w:t>ს</w:t>
                  </w:r>
                  <w:r w:rsidR="000414CC" w:rsidRPr="00806086">
                    <w:rPr>
                      <w:rFonts w:ascii="Sylfaen" w:hAnsi="Sylfaen" w:cs="Calibri"/>
                      <w:b/>
                      <w:bCs/>
                      <w:color w:val="FF0000"/>
                      <w:sz w:val="20"/>
                      <w:szCs w:val="20"/>
                    </w:rPr>
                    <w:t>; სპორტისა და ჯანსაღი ცხოვრების წესის პოპულარიზაცია</w:t>
                  </w:r>
                  <w:r w:rsidR="000414CC">
                    <w:rPr>
                      <w:rFonts w:ascii="Sylfaen" w:hAnsi="Sylfaen" w:cs="Calibri"/>
                      <w:b/>
                      <w:bCs/>
                      <w:color w:val="FF0000"/>
                      <w:sz w:val="20"/>
                      <w:szCs w:val="20"/>
                      <w:lang w:val="ka-GE"/>
                    </w:rPr>
                    <w:t>ს</w:t>
                  </w:r>
                  <w:r w:rsidR="000414CC" w:rsidRPr="00806086">
                    <w:rPr>
                      <w:rFonts w:ascii="Sylfaen" w:hAnsi="Sylfaen" w:cs="Calibri"/>
                      <w:b/>
                      <w:bCs/>
                      <w:color w:val="FF0000"/>
                      <w:sz w:val="20"/>
                      <w:szCs w:val="20"/>
                    </w:rPr>
                    <w:t>; მატერიალური და ტექნიკური ბაზის განმტკიცება</w:t>
                  </w:r>
                  <w:r w:rsidR="000414CC">
                    <w:rPr>
                      <w:rFonts w:ascii="Sylfaen" w:hAnsi="Sylfaen" w:cs="Calibri"/>
                      <w:b/>
                      <w:bCs/>
                      <w:color w:val="FF0000"/>
                      <w:sz w:val="20"/>
                      <w:szCs w:val="20"/>
                      <w:lang w:val="ka-GE"/>
                    </w:rPr>
                    <w:t>ს</w:t>
                  </w:r>
                  <w:r w:rsidR="000414CC">
                    <w:rPr>
                      <w:rFonts w:ascii="Sylfaen" w:hAnsi="Sylfaen" w:cs="Calibri"/>
                      <w:b/>
                      <w:bCs/>
                      <w:color w:val="FF0000"/>
                      <w:sz w:val="20"/>
                      <w:szCs w:val="20"/>
                    </w:rPr>
                    <w:t xml:space="preserve">, </w:t>
                  </w:r>
                  <w:r w:rsidR="000414CC" w:rsidRPr="00806086">
                    <w:rPr>
                      <w:rFonts w:ascii="Sylfaen" w:hAnsi="Sylfaen" w:cs="Calibri"/>
                      <w:b/>
                      <w:bCs/>
                      <w:color w:val="FF0000"/>
                      <w:sz w:val="20"/>
                      <w:szCs w:val="20"/>
                    </w:rPr>
                    <w:t xml:space="preserve">; </w:t>
                  </w:r>
                  <w:r w:rsidR="000414CC" w:rsidRPr="00806086">
                    <w:rPr>
                      <w:rFonts w:ascii="Sylfaen" w:hAnsi="Sylfaen" w:cs="Calibri"/>
                      <w:color w:val="FF0000"/>
                      <w:sz w:val="20"/>
                      <w:szCs w:val="20"/>
                    </w:rPr>
                    <w:t>მუნიციპალიტეტში სპორტული მიმართულებით ასიგნებები</w:t>
                  </w:r>
                  <w:r w:rsidR="000414CC">
                    <w:rPr>
                      <w:rFonts w:ascii="Sylfaen" w:hAnsi="Sylfaen" w:cs="Calibri"/>
                      <w:color w:val="FF0000"/>
                      <w:sz w:val="20"/>
                      <w:szCs w:val="20"/>
                      <w:lang w:val="ka-GE"/>
                    </w:rPr>
                    <w:t>ს</w:t>
                  </w:r>
                  <w:r w:rsidR="000414CC" w:rsidRPr="00806086">
                    <w:rPr>
                      <w:rFonts w:ascii="Sylfaen" w:hAnsi="Sylfaen" w:cs="Calibri"/>
                      <w:color w:val="FF0000"/>
                      <w:sz w:val="20"/>
                      <w:szCs w:val="20"/>
                    </w:rPr>
                    <w:t xml:space="preserve"> განკარვას ახორციელბს</w:t>
                  </w:r>
                  <w:r w:rsidR="000414CC">
                    <w:rPr>
                      <w:rFonts w:ascii="Sylfaen" w:hAnsi="Sylfaen" w:cs="Calibri"/>
                      <w:color w:val="FF0000"/>
                      <w:sz w:val="20"/>
                      <w:szCs w:val="20"/>
                      <w:lang w:val="ka-GE"/>
                    </w:rPr>
                    <w:t xml:space="preserve"> განათლების, </w:t>
                  </w:r>
                  <w:r w:rsidR="000414CC">
                    <w:rPr>
                      <w:rFonts w:ascii="Sylfaen" w:hAnsi="Sylfaen" w:cs="Calibri"/>
                      <w:color w:val="FF0000"/>
                      <w:sz w:val="20"/>
                      <w:szCs w:val="20"/>
                    </w:rPr>
                    <w:t>კულტურისა და სპორტის სამსახური, ააიპ "სპორტული სკოლა და სპორტუ</w:t>
                  </w:r>
                  <w:r w:rsidR="000414CC">
                    <w:rPr>
                      <w:rFonts w:ascii="Sylfaen" w:hAnsi="Sylfaen" w:cs="Calibri"/>
                      <w:color w:val="FF0000"/>
                      <w:sz w:val="20"/>
                      <w:szCs w:val="20"/>
                      <w:lang w:val="ka-GE"/>
                    </w:rPr>
                    <w:t>ლ-</w:t>
                  </w:r>
                  <w:r w:rsidR="000414CC">
                    <w:rPr>
                      <w:rFonts w:ascii="Sylfaen" w:hAnsi="Sylfaen" w:cs="Calibri"/>
                      <w:color w:val="FF0000"/>
                      <w:sz w:val="20"/>
                      <w:szCs w:val="20"/>
                    </w:rPr>
                    <w:t>გამაჯანსაღებელი</w:t>
                  </w:r>
                  <w:r w:rsidR="000414CC">
                    <w:rPr>
                      <w:rFonts w:ascii="Sylfaen" w:hAnsi="Sylfaen" w:cs="Calibri"/>
                      <w:color w:val="FF0000"/>
                      <w:sz w:val="20"/>
                      <w:szCs w:val="20"/>
                      <w:lang w:val="ka-GE"/>
                    </w:rPr>
                    <w:t xml:space="preserve"> მუნიციპალური ცენტრი</w:t>
                  </w:r>
                  <w:r w:rsidR="000414CC" w:rsidRPr="00806086">
                    <w:rPr>
                      <w:rFonts w:ascii="Sylfaen" w:hAnsi="Sylfaen" w:cs="Calibri"/>
                      <w:color w:val="FF0000"/>
                      <w:sz w:val="20"/>
                      <w:szCs w:val="20"/>
                    </w:rPr>
                    <w:t xml:space="preserve"> და ი</w:t>
                  </w:r>
                  <w:r w:rsidR="000414CC">
                    <w:rPr>
                      <w:rFonts w:ascii="Sylfaen" w:hAnsi="Sylfaen" w:cs="Calibri"/>
                      <w:color w:val="FF0000"/>
                      <w:sz w:val="20"/>
                      <w:szCs w:val="20"/>
                    </w:rPr>
                    <w:t xml:space="preserve">ნფრასტუქტურის სამსახური. განათლების, კულტურისა და  სპორტის </w:t>
                  </w:r>
                  <w:r w:rsidR="000414CC" w:rsidRPr="00806086">
                    <w:rPr>
                      <w:rFonts w:ascii="Sylfaen" w:hAnsi="Sylfaen" w:cs="Calibri"/>
                      <w:color w:val="FF0000"/>
                      <w:sz w:val="20"/>
                      <w:szCs w:val="20"/>
                    </w:rPr>
                    <w:t xml:space="preserve"> სამსახური  - ახორციელებს ისეთი სპორტული ღონისძიებების დაფინანსებას </w:t>
                  </w:r>
                  <w:r w:rsidR="000414CC">
                    <w:rPr>
                      <w:rFonts w:ascii="Sylfaen" w:hAnsi="Sylfaen" w:cs="Calibri"/>
                      <w:color w:val="FF0000"/>
                      <w:sz w:val="20"/>
                      <w:szCs w:val="20"/>
                    </w:rPr>
                    <w:t>როგორიცაა სასკოლო სპორტული შეჯიბრებები, მუნიციპალიტეტის ადმინისტრაციულ ერთეულებს შორის შეჯიბრებები</w:t>
                  </w:r>
                  <w:r w:rsidR="000414CC" w:rsidRPr="00806086">
                    <w:rPr>
                      <w:rFonts w:ascii="Sylfaen" w:hAnsi="Sylfaen" w:cs="Calibri"/>
                      <w:color w:val="FF0000"/>
                      <w:sz w:val="20"/>
                      <w:szCs w:val="20"/>
                    </w:rPr>
                    <w:t xml:space="preserve"> ფეხბურთში</w:t>
                  </w:r>
                  <w:r w:rsidR="000414CC">
                    <w:rPr>
                      <w:rFonts w:ascii="Sylfaen" w:hAnsi="Sylfaen" w:cs="Calibri"/>
                      <w:color w:val="FF0000"/>
                      <w:sz w:val="20"/>
                      <w:szCs w:val="20"/>
                    </w:rPr>
                    <w:t xml:space="preserve"> და სხვა.  ააიპ "სპორტული სკოლა და სპორტულ- გამაჯანსაღებელი მუნიციპალური ცენტრი</w:t>
                  </w:r>
                  <w:r w:rsidR="000414CC" w:rsidRPr="00806086">
                    <w:rPr>
                      <w:rFonts w:ascii="Sylfaen" w:hAnsi="Sylfaen" w:cs="Calibri"/>
                      <w:color w:val="FF0000"/>
                      <w:sz w:val="20"/>
                      <w:szCs w:val="20"/>
                    </w:rPr>
                    <w:t xml:space="preserve"> -  ახორციელებს სწავლ</w:t>
                  </w:r>
                  <w:r w:rsidR="000414CC">
                    <w:rPr>
                      <w:rFonts w:ascii="Sylfaen" w:hAnsi="Sylfaen" w:cs="Calibri"/>
                      <w:color w:val="FF0000"/>
                      <w:sz w:val="20"/>
                      <w:szCs w:val="20"/>
                    </w:rPr>
                    <w:t>ებებს სპორტის 13  მი</w:t>
                  </w:r>
                  <w:r w:rsidR="000414CC">
                    <w:rPr>
                      <w:rFonts w:ascii="Sylfaen" w:hAnsi="Sylfaen" w:cs="Calibri"/>
                      <w:color w:val="FF0000"/>
                      <w:sz w:val="20"/>
                      <w:szCs w:val="20"/>
                      <w:lang w:val="ka-GE"/>
                    </w:rPr>
                    <w:t>მ</w:t>
                  </w:r>
                  <w:r w:rsidR="000414CC">
                    <w:rPr>
                      <w:rFonts w:ascii="Sylfaen" w:hAnsi="Sylfaen" w:cs="Calibri"/>
                      <w:color w:val="FF0000"/>
                      <w:sz w:val="20"/>
                      <w:szCs w:val="20"/>
                    </w:rPr>
                    <w:t>ართ</w:t>
                  </w:r>
                  <w:r w:rsidR="000414CC" w:rsidRPr="00806086">
                    <w:rPr>
                      <w:rFonts w:ascii="Sylfaen" w:hAnsi="Sylfaen" w:cs="Calibri"/>
                      <w:color w:val="FF0000"/>
                      <w:sz w:val="20"/>
                      <w:szCs w:val="20"/>
                    </w:rPr>
                    <w:t>ულებით:ფეხბურთი, კალათბურთი, ჭადრაკი, ჭიდაობა</w:t>
                  </w:r>
                  <w:r w:rsidR="000414CC">
                    <w:rPr>
                      <w:rFonts w:ascii="Sylfaen" w:hAnsi="Sylfaen" w:cs="Calibri"/>
                      <w:color w:val="FF0000"/>
                      <w:sz w:val="20"/>
                      <w:szCs w:val="20"/>
                      <w:lang w:val="ka-GE"/>
                    </w:rPr>
                    <w:t xml:space="preserve">, </w:t>
                  </w:r>
                  <w:r w:rsidR="000414CC" w:rsidRPr="00806086">
                    <w:rPr>
                      <w:rFonts w:ascii="Sylfaen" w:hAnsi="Sylfaen" w:cs="Calibri"/>
                      <w:color w:val="FF0000"/>
                      <w:sz w:val="20"/>
                      <w:szCs w:val="20"/>
                    </w:rPr>
                    <w:t xml:space="preserve"> და სხვა.                                                                                                                                                                 </w:t>
                  </w:r>
                  <w:r w:rsidR="000414CC">
                    <w:rPr>
                      <w:rFonts w:ascii="Sylfaen" w:hAnsi="Sylfaen" w:cs="Calibri"/>
                      <w:color w:val="FF0000"/>
                      <w:sz w:val="20"/>
                      <w:szCs w:val="20"/>
                    </w:rPr>
                    <w:t xml:space="preserve">                           </w:t>
                  </w:r>
                </w:p>
              </w:tc>
            </w:tr>
          </w:tbl>
          <w:p w14:paraId="68B631DA" w14:textId="6652746F" w:rsidR="00670007" w:rsidRPr="00670007" w:rsidRDefault="00670007" w:rsidP="00670007">
            <w:pPr>
              <w:jc w:val="both"/>
              <w:rPr>
                <w:rFonts w:ascii="Sylfaen" w:hAnsi="Sylfaen" w:cs="Calibri"/>
                <w:sz w:val="18"/>
                <w:szCs w:val="18"/>
                <w:lang w:val="en-US" w:eastAsia="en-US"/>
              </w:rPr>
            </w:pPr>
          </w:p>
        </w:tc>
      </w:tr>
      <w:tr w:rsidR="00670007" w:rsidRPr="00670007" w14:paraId="086DDEB4" w14:textId="77777777" w:rsidTr="00670007">
        <w:trPr>
          <w:trHeight w:val="1470"/>
        </w:trPr>
        <w:tc>
          <w:tcPr>
            <w:tcW w:w="79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6A88B26" w14:textId="77777777" w:rsidR="00670007" w:rsidRPr="00670007" w:rsidRDefault="00670007" w:rsidP="00670007">
            <w:pPr>
              <w:jc w:val="center"/>
              <w:rPr>
                <w:rFonts w:ascii="Sylfaen" w:hAnsi="Sylfaen" w:cs="Calibri"/>
                <w:b/>
                <w:bCs/>
                <w:color w:val="000000"/>
                <w:sz w:val="18"/>
                <w:szCs w:val="18"/>
                <w:lang w:val="en-US" w:eastAsia="en-US"/>
              </w:rPr>
            </w:pPr>
            <w:r w:rsidRPr="00670007">
              <w:rPr>
                <w:rFonts w:ascii="Sylfaen" w:hAnsi="Sylfaen" w:cs="Calibri"/>
                <w:b/>
                <w:bCs/>
                <w:color w:val="000000"/>
                <w:sz w:val="18"/>
                <w:szCs w:val="18"/>
                <w:lang w:val="en-US" w:eastAsia="en-US"/>
              </w:rPr>
              <w:t>ქვეპროგრამის მიზანი და მოსალოდნელი შედეგი</w:t>
            </w:r>
          </w:p>
        </w:tc>
        <w:tc>
          <w:tcPr>
            <w:tcW w:w="4202" w:type="pct"/>
            <w:gridSpan w:val="8"/>
            <w:tcBorders>
              <w:top w:val="single" w:sz="4" w:space="0" w:color="auto"/>
              <w:left w:val="nil"/>
              <w:bottom w:val="single" w:sz="4" w:space="0" w:color="auto"/>
              <w:right w:val="single" w:sz="8" w:space="0" w:color="000000"/>
            </w:tcBorders>
            <w:shd w:val="clear" w:color="000000" w:fill="FFFFFF"/>
            <w:vAlign w:val="center"/>
            <w:hideMark/>
          </w:tcPr>
          <w:p w14:paraId="0AEEDBAB"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 xml:space="preserve">  პროგრამის მიზანია:</w:t>
            </w:r>
            <w:r w:rsidRPr="00670007">
              <w:rPr>
                <w:rFonts w:ascii="Sylfaen" w:hAnsi="Sylfaen" w:cs="Calibri"/>
                <w:color w:val="000000"/>
                <w:sz w:val="18"/>
                <w:szCs w:val="18"/>
                <w:lang w:val="en-US" w:eastAsia="en-US"/>
              </w:rPr>
              <w:br/>
              <w:t xml:space="preserve"> - ხელი შეუწყოს მოზარდებში ჯანსაღი ცხოვრების წესის დამკვიდრებას;</w:t>
            </w:r>
            <w:r w:rsidRPr="00670007">
              <w:rPr>
                <w:rFonts w:ascii="Sylfaen" w:hAnsi="Sylfaen" w:cs="Calibri"/>
                <w:color w:val="000000"/>
                <w:sz w:val="18"/>
                <w:szCs w:val="18"/>
                <w:lang w:val="en-US" w:eastAsia="en-US"/>
              </w:rPr>
              <w:br/>
              <w:t xml:space="preserve"> - მეტი მოზარდის ჩართვა სპორტში;</w:t>
            </w:r>
            <w:r w:rsidRPr="00670007">
              <w:rPr>
                <w:rFonts w:ascii="Sylfaen" w:hAnsi="Sylfaen" w:cs="Calibri"/>
                <w:color w:val="000000"/>
                <w:sz w:val="18"/>
                <w:szCs w:val="18"/>
                <w:lang w:val="en-US" w:eastAsia="en-US"/>
              </w:rPr>
              <w:br/>
              <w:t xml:space="preserve"> - მუნიციპალიტეტის სპორტული შედეგების წარმოჩენა ქვეყნის მასშტაბით. </w:t>
            </w:r>
            <w:r w:rsidRPr="00670007">
              <w:rPr>
                <w:rFonts w:ascii="Sylfaen" w:hAnsi="Sylfaen" w:cs="Calibri"/>
                <w:color w:val="000000"/>
                <w:sz w:val="18"/>
                <w:szCs w:val="18"/>
                <w:lang w:val="en-US" w:eastAsia="en-US"/>
              </w:rPr>
              <w:br/>
              <w:t>მოსალოდნელი შედეგი: წლიდან წლამდე სასპორტო სკოლით მოსარგებლეთა გაზრდილი რაოდენობა.</w:t>
            </w:r>
          </w:p>
        </w:tc>
      </w:tr>
      <w:tr w:rsidR="00670007" w:rsidRPr="00670007" w14:paraId="59A2BC77" w14:textId="77777777" w:rsidTr="00670007">
        <w:trPr>
          <w:trHeight w:val="945"/>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7A055FFA" w14:textId="77777777" w:rsidR="00670007" w:rsidRPr="00670007" w:rsidRDefault="00670007" w:rsidP="00670007">
            <w:pPr>
              <w:jc w:val="center"/>
              <w:rPr>
                <w:rFonts w:ascii="Sylfaen" w:hAnsi="Sylfaen" w:cs="Calibri"/>
                <w:b/>
                <w:bCs/>
                <w:color w:val="000000"/>
                <w:sz w:val="18"/>
                <w:szCs w:val="18"/>
                <w:lang w:val="en-US" w:eastAsia="en-US"/>
              </w:rPr>
            </w:pPr>
            <w:r w:rsidRPr="00670007">
              <w:rPr>
                <w:rFonts w:ascii="Sylfaen" w:hAnsi="Sylfaen" w:cs="Calibri"/>
                <w:b/>
                <w:bCs/>
                <w:color w:val="000000"/>
                <w:sz w:val="18"/>
                <w:szCs w:val="18"/>
                <w:lang w:val="en-US" w:eastAsia="en-US"/>
              </w:rPr>
              <w:lastRenderedPageBreak/>
              <w:t>#</w:t>
            </w:r>
          </w:p>
        </w:tc>
        <w:tc>
          <w:tcPr>
            <w:tcW w:w="605" w:type="pct"/>
            <w:gridSpan w:val="2"/>
            <w:tcBorders>
              <w:top w:val="single" w:sz="4" w:space="0" w:color="auto"/>
              <w:left w:val="nil"/>
              <w:bottom w:val="single" w:sz="4" w:space="0" w:color="auto"/>
              <w:right w:val="single" w:sz="4" w:space="0" w:color="auto"/>
            </w:tcBorders>
            <w:shd w:val="clear" w:color="000000" w:fill="FFFFFF"/>
            <w:vAlign w:val="center"/>
            <w:hideMark/>
          </w:tcPr>
          <w:p w14:paraId="3B3FE9B0" w14:textId="77777777" w:rsidR="00670007" w:rsidRPr="00670007" w:rsidRDefault="00670007" w:rsidP="00670007">
            <w:pPr>
              <w:jc w:val="center"/>
              <w:rPr>
                <w:rFonts w:ascii="Sylfaen" w:hAnsi="Sylfaen" w:cs="Calibri"/>
                <w:b/>
                <w:bCs/>
                <w:color w:val="000000"/>
                <w:sz w:val="18"/>
                <w:szCs w:val="18"/>
                <w:lang w:val="en-US" w:eastAsia="en-US"/>
              </w:rPr>
            </w:pPr>
            <w:r w:rsidRPr="00670007">
              <w:rPr>
                <w:rFonts w:ascii="Sylfaen" w:hAnsi="Sylfaen" w:cs="Calibri"/>
                <w:b/>
                <w:bCs/>
                <w:color w:val="000000"/>
                <w:sz w:val="18"/>
                <w:szCs w:val="18"/>
                <w:lang w:val="en-US" w:eastAsia="en-US"/>
              </w:rPr>
              <w:t>მოსალოდნელი შედეგის შეფასების ინდიკატორი</w:t>
            </w:r>
          </w:p>
        </w:tc>
        <w:tc>
          <w:tcPr>
            <w:tcW w:w="646" w:type="pct"/>
            <w:tcBorders>
              <w:top w:val="nil"/>
              <w:left w:val="nil"/>
              <w:bottom w:val="single" w:sz="4" w:space="0" w:color="auto"/>
              <w:right w:val="single" w:sz="4" w:space="0" w:color="auto"/>
            </w:tcBorders>
            <w:shd w:val="clear" w:color="000000" w:fill="FFFFFF"/>
            <w:vAlign w:val="center"/>
            <w:hideMark/>
          </w:tcPr>
          <w:p w14:paraId="1DF4E61F" w14:textId="2D3DE443" w:rsidR="00670007" w:rsidRPr="000414CC" w:rsidRDefault="00670007" w:rsidP="00670007">
            <w:pPr>
              <w:jc w:val="center"/>
              <w:rPr>
                <w:rFonts w:ascii="Sylfaen" w:hAnsi="Sylfaen" w:cs="Calibri"/>
                <w:b/>
                <w:bCs/>
                <w:color w:val="000000"/>
                <w:sz w:val="18"/>
                <w:szCs w:val="18"/>
                <w:lang w:val="ka-GE" w:eastAsia="en-US"/>
              </w:rPr>
            </w:pPr>
            <w:r w:rsidRPr="00670007">
              <w:rPr>
                <w:rFonts w:ascii="Sylfaen" w:hAnsi="Sylfaen" w:cs="Calibri"/>
                <w:b/>
                <w:bCs/>
                <w:color w:val="000000"/>
                <w:sz w:val="18"/>
                <w:szCs w:val="18"/>
                <w:lang w:val="en-US" w:eastAsia="en-US"/>
              </w:rPr>
              <w:t>ინდიკატორის საბაზისო მაჩვენებელი</w:t>
            </w:r>
            <w:r w:rsidR="000414CC">
              <w:rPr>
                <w:rFonts w:ascii="Sylfaen" w:hAnsi="Sylfaen" w:cs="Calibri"/>
                <w:b/>
                <w:bCs/>
                <w:color w:val="000000"/>
                <w:sz w:val="18"/>
                <w:szCs w:val="18"/>
                <w:lang w:val="ka-GE" w:eastAsia="en-US"/>
              </w:rPr>
              <w:t xml:space="preserve"> 2022 წელს</w:t>
            </w:r>
          </w:p>
        </w:tc>
        <w:tc>
          <w:tcPr>
            <w:tcW w:w="631" w:type="pct"/>
            <w:tcBorders>
              <w:top w:val="nil"/>
              <w:left w:val="nil"/>
              <w:bottom w:val="single" w:sz="4" w:space="0" w:color="auto"/>
              <w:right w:val="single" w:sz="4" w:space="0" w:color="auto"/>
            </w:tcBorders>
            <w:shd w:val="clear" w:color="000000" w:fill="FFFFFF"/>
            <w:vAlign w:val="center"/>
            <w:hideMark/>
          </w:tcPr>
          <w:p w14:paraId="572CFD4A" w14:textId="2B7513D3" w:rsidR="00670007" w:rsidRPr="00670007" w:rsidRDefault="00670007" w:rsidP="00670007">
            <w:pPr>
              <w:jc w:val="center"/>
              <w:rPr>
                <w:rFonts w:ascii="Sylfaen" w:hAnsi="Sylfaen" w:cs="Calibri"/>
                <w:b/>
                <w:bCs/>
                <w:color w:val="000000"/>
                <w:sz w:val="18"/>
                <w:szCs w:val="18"/>
                <w:lang w:val="en-US" w:eastAsia="en-US"/>
              </w:rPr>
            </w:pPr>
            <w:r w:rsidRPr="00670007">
              <w:rPr>
                <w:rFonts w:ascii="Sylfaen" w:hAnsi="Sylfaen" w:cs="Calibri"/>
                <w:b/>
                <w:bCs/>
                <w:color w:val="000000"/>
                <w:sz w:val="18"/>
                <w:szCs w:val="18"/>
                <w:lang w:val="en-US" w:eastAsia="en-US"/>
              </w:rPr>
              <w:t>ინდიკატო</w:t>
            </w:r>
            <w:r w:rsidR="000414CC">
              <w:rPr>
                <w:rFonts w:ascii="Sylfaen" w:hAnsi="Sylfaen" w:cs="Calibri"/>
                <w:b/>
                <w:bCs/>
                <w:color w:val="000000"/>
                <w:sz w:val="18"/>
                <w:szCs w:val="18"/>
                <w:lang w:val="en-US" w:eastAsia="en-US"/>
              </w:rPr>
              <w:t xml:space="preserve">რის მიზნობრივი მაჩვენებელი 2023 </w:t>
            </w:r>
            <w:r w:rsidRPr="00670007">
              <w:rPr>
                <w:rFonts w:ascii="Sylfaen" w:hAnsi="Sylfaen" w:cs="Calibri"/>
                <w:b/>
                <w:bCs/>
                <w:color w:val="000000"/>
                <w:sz w:val="18"/>
                <w:szCs w:val="18"/>
                <w:lang w:val="en-US" w:eastAsia="en-US"/>
              </w:rPr>
              <w:t>წელს</w:t>
            </w:r>
          </w:p>
        </w:tc>
        <w:tc>
          <w:tcPr>
            <w:tcW w:w="726" w:type="pct"/>
            <w:gridSpan w:val="2"/>
            <w:tcBorders>
              <w:top w:val="single" w:sz="4" w:space="0" w:color="auto"/>
              <w:left w:val="nil"/>
              <w:bottom w:val="single" w:sz="4" w:space="0" w:color="auto"/>
              <w:right w:val="single" w:sz="4" w:space="0" w:color="auto"/>
            </w:tcBorders>
            <w:shd w:val="clear" w:color="000000" w:fill="FFFFFF"/>
            <w:vAlign w:val="center"/>
            <w:hideMark/>
          </w:tcPr>
          <w:p w14:paraId="73FDEB67" w14:textId="77777777" w:rsidR="00670007" w:rsidRPr="00670007" w:rsidRDefault="00670007" w:rsidP="00670007">
            <w:pPr>
              <w:jc w:val="center"/>
              <w:rPr>
                <w:rFonts w:ascii="Sylfaen" w:hAnsi="Sylfaen" w:cs="Calibri"/>
                <w:b/>
                <w:bCs/>
                <w:color w:val="000000"/>
                <w:sz w:val="18"/>
                <w:szCs w:val="18"/>
                <w:lang w:val="en-US" w:eastAsia="en-US"/>
              </w:rPr>
            </w:pPr>
            <w:r w:rsidRPr="00670007">
              <w:rPr>
                <w:rFonts w:ascii="Sylfaen" w:hAnsi="Sylfaen" w:cs="Calibri"/>
                <w:b/>
                <w:bCs/>
                <w:color w:val="000000"/>
                <w:sz w:val="18"/>
                <w:szCs w:val="18"/>
                <w:lang w:val="en-US" w:eastAsia="en-US"/>
              </w:rPr>
              <w:t>ცდომილების ალბათობა (%/აღწერა)</w:t>
            </w:r>
          </w:p>
        </w:tc>
        <w:tc>
          <w:tcPr>
            <w:tcW w:w="679" w:type="pct"/>
            <w:tcBorders>
              <w:top w:val="nil"/>
              <w:left w:val="nil"/>
              <w:bottom w:val="single" w:sz="4" w:space="0" w:color="auto"/>
              <w:right w:val="single" w:sz="4" w:space="0" w:color="auto"/>
            </w:tcBorders>
            <w:shd w:val="clear" w:color="000000" w:fill="FFFFFF"/>
            <w:vAlign w:val="center"/>
            <w:hideMark/>
          </w:tcPr>
          <w:p w14:paraId="6F3CC15B" w14:textId="17E4C37E" w:rsidR="00670007" w:rsidRPr="00670007" w:rsidRDefault="00670007" w:rsidP="00670007">
            <w:pPr>
              <w:jc w:val="center"/>
              <w:rPr>
                <w:rFonts w:ascii="Sylfaen" w:hAnsi="Sylfaen" w:cs="Calibri"/>
                <w:b/>
                <w:bCs/>
                <w:color w:val="000000"/>
                <w:sz w:val="16"/>
                <w:szCs w:val="16"/>
                <w:lang w:val="en-US" w:eastAsia="en-US"/>
              </w:rPr>
            </w:pPr>
            <w:r w:rsidRPr="00670007">
              <w:rPr>
                <w:rFonts w:ascii="Sylfaen" w:hAnsi="Sylfaen" w:cs="Calibri"/>
                <w:b/>
                <w:bCs/>
                <w:color w:val="000000"/>
                <w:sz w:val="16"/>
                <w:szCs w:val="16"/>
                <w:lang w:val="en-US" w:eastAsia="en-US"/>
              </w:rPr>
              <w:t>ინდიკატ</w:t>
            </w:r>
            <w:r w:rsidR="0088309D">
              <w:rPr>
                <w:rFonts w:ascii="Sylfaen" w:hAnsi="Sylfaen" w:cs="Calibri"/>
                <w:b/>
                <w:bCs/>
                <w:color w:val="000000"/>
                <w:sz w:val="16"/>
                <w:szCs w:val="16"/>
                <w:lang w:val="en-US" w:eastAsia="en-US"/>
              </w:rPr>
              <w:t>ორის მიზნობრივი მაჩვენებელი 2024</w:t>
            </w:r>
            <w:r w:rsidRPr="00670007">
              <w:rPr>
                <w:rFonts w:ascii="Sylfaen" w:hAnsi="Sylfaen" w:cs="Calibri"/>
                <w:b/>
                <w:bCs/>
                <w:color w:val="000000"/>
                <w:sz w:val="16"/>
                <w:szCs w:val="16"/>
                <w:lang w:val="en-US" w:eastAsia="en-US"/>
              </w:rPr>
              <w:t xml:space="preserve"> წელს</w:t>
            </w:r>
          </w:p>
        </w:tc>
        <w:tc>
          <w:tcPr>
            <w:tcW w:w="679" w:type="pct"/>
            <w:tcBorders>
              <w:top w:val="nil"/>
              <w:left w:val="nil"/>
              <w:bottom w:val="single" w:sz="4" w:space="0" w:color="auto"/>
              <w:right w:val="single" w:sz="4" w:space="0" w:color="auto"/>
            </w:tcBorders>
            <w:shd w:val="clear" w:color="000000" w:fill="FFFFFF"/>
            <w:vAlign w:val="center"/>
            <w:hideMark/>
          </w:tcPr>
          <w:p w14:paraId="08D2B27A" w14:textId="6A603D18" w:rsidR="00670007" w:rsidRPr="00670007" w:rsidRDefault="00670007" w:rsidP="00670007">
            <w:pPr>
              <w:jc w:val="center"/>
              <w:rPr>
                <w:rFonts w:ascii="Sylfaen" w:hAnsi="Sylfaen" w:cs="Calibri"/>
                <w:b/>
                <w:bCs/>
                <w:color w:val="000000"/>
                <w:sz w:val="16"/>
                <w:szCs w:val="16"/>
                <w:lang w:val="en-US" w:eastAsia="en-US"/>
              </w:rPr>
            </w:pPr>
            <w:r w:rsidRPr="00670007">
              <w:rPr>
                <w:rFonts w:ascii="Sylfaen" w:hAnsi="Sylfaen" w:cs="Calibri"/>
                <w:b/>
                <w:bCs/>
                <w:color w:val="000000"/>
                <w:sz w:val="16"/>
                <w:szCs w:val="16"/>
                <w:lang w:val="en-US" w:eastAsia="en-US"/>
              </w:rPr>
              <w:t>ინდიკატორის მიზნ</w:t>
            </w:r>
            <w:r w:rsidR="0088309D">
              <w:rPr>
                <w:rFonts w:ascii="Sylfaen" w:hAnsi="Sylfaen" w:cs="Calibri"/>
                <w:b/>
                <w:bCs/>
                <w:color w:val="000000"/>
                <w:sz w:val="16"/>
                <w:szCs w:val="16"/>
                <w:lang w:val="en-US" w:eastAsia="en-US"/>
              </w:rPr>
              <w:t>ობრივი მაჩვენებელი 2025</w:t>
            </w:r>
            <w:r w:rsidRPr="00670007">
              <w:rPr>
                <w:rFonts w:ascii="Sylfaen" w:hAnsi="Sylfaen" w:cs="Calibri"/>
                <w:b/>
                <w:bCs/>
                <w:color w:val="000000"/>
                <w:sz w:val="16"/>
                <w:szCs w:val="16"/>
                <w:lang w:val="en-US" w:eastAsia="en-US"/>
              </w:rPr>
              <w:t xml:space="preserve"> წელს</w:t>
            </w:r>
          </w:p>
        </w:tc>
        <w:tc>
          <w:tcPr>
            <w:tcW w:w="679" w:type="pct"/>
            <w:tcBorders>
              <w:top w:val="nil"/>
              <w:left w:val="nil"/>
              <w:bottom w:val="single" w:sz="4" w:space="0" w:color="auto"/>
              <w:right w:val="single" w:sz="8" w:space="0" w:color="auto"/>
            </w:tcBorders>
            <w:shd w:val="clear" w:color="000000" w:fill="FFFFFF"/>
            <w:vAlign w:val="center"/>
            <w:hideMark/>
          </w:tcPr>
          <w:p w14:paraId="1615B3E3" w14:textId="2DCC3F14" w:rsidR="00670007" w:rsidRPr="00670007" w:rsidRDefault="00670007" w:rsidP="00670007">
            <w:pPr>
              <w:jc w:val="center"/>
              <w:rPr>
                <w:rFonts w:ascii="Sylfaen" w:hAnsi="Sylfaen" w:cs="Calibri"/>
                <w:b/>
                <w:bCs/>
                <w:color w:val="000000"/>
                <w:sz w:val="16"/>
                <w:szCs w:val="16"/>
                <w:lang w:val="en-US" w:eastAsia="en-US"/>
              </w:rPr>
            </w:pPr>
            <w:r w:rsidRPr="00670007">
              <w:rPr>
                <w:rFonts w:ascii="Sylfaen" w:hAnsi="Sylfaen" w:cs="Calibri"/>
                <w:b/>
                <w:bCs/>
                <w:color w:val="000000"/>
                <w:sz w:val="16"/>
                <w:szCs w:val="16"/>
                <w:lang w:val="en-US" w:eastAsia="en-US"/>
              </w:rPr>
              <w:t>ინდიკატო</w:t>
            </w:r>
            <w:r w:rsidR="0088309D">
              <w:rPr>
                <w:rFonts w:ascii="Sylfaen" w:hAnsi="Sylfaen" w:cs="Calibri"/>
                <w:b/>
                <w:bCs/>
                <w:color w:val="000000"/>
                <w:sz w:val="16"/>
                <w:szCs w:val="16"/>
                <w:lang w:val="en-US" w:eastAsia="en-US"/>
              </w:rPr>
              <w:t xml:space="preserve">რის მიზნობრივი მაჩვენებელი 2026 </w:t>
            </w:r>
            <w:r w:rsidRPr="00670007">
              <w:rPr>
                <w:rFonts w:ascii="Sylfaen" w:hAnsi="Sylfaen" w:cs="Calibri"/>
                <w:b/>
                <w:bCs/>
                <w:color w:val="000000"/>
                <w:sz w:val="16"/>
                <w:szCs w:val="16"/>
                <w:lang w:val="en-US" w:eastAsia="en-US"/>
              </w:rPr>
              <w:t>წელს</w:t>
            </w:r>
          </w:p>
        </w:tc>
      </w:tr>
      <w:tr w:rsidR="00670007" w:rsidRPr="00670007" w14:paraId="15B5378D" w14:textId="77777777" w:rsidTr="00670007">
        <w:trPr>
          <w:trHeight w:val="990"/>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5325197D" w14:textId="77777777" w:rsidR="00670007" w:rsidRPr="00670007" w:rsidRDefault="00670007" w:rsidP="00670007">
            <w:pPr>
              <w:jc w:val="cente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1</w:t>
            </w:r>
          </w:p>
        </w:tc>
        <w:tc>
          <w:tcPr>
            <w:tcW w:w="605" w:type="pct"/>
            <w:gridSpan w:val="2"/>
            <w:tcBorders>
              <w:top w:val="single" w:sz="4" w:space="0" w:color="auto"/>
              <w:left w:val="nil"/>
              <w:bottom w:val="single" w:sz="4" w:space="0" w:color="auto"/>
              <w:right w:val="single" w:sz="4" w:space="0" w:color="auto"/>
            </w:tcBorders>
            <w:shd w:val="clear" w:color="000000" w:fill="FFFFFF"/>
            <w:vAlign w:val="center"/>
            <w:hideMark/>
          </w:tcPr>
          <w:p w14:paraId="514FBEB4" w14:textId="77777777" w:rsidR="00670007" w:rsidRPr="00670007" w:rsidRDefault="00670007" w:rsidP="00670007">
            <w:pPr>
              <w:rPr>
                <w:rFonts w:ascii="Sylfaen" w:hAnsi="Sylfaen" w:cs="Calibri"/>
                <w:sz w:val="18"/>
                <w:szCs w:val="18"/>
                <w:lang w:val="en-US" w:eastAsia="en-US"/>
              </w:rPr>
            </w:pPr>
            <w:r w:rsidRPr="00670007">
              <w:rPr>
                <w:rFonts w:ascii="Sylfaen" w:hAnsi="Sylfaen" w:cs="Calibri"/>
                <w:sz w:val="18"/>
                <w:szCs w:val="18"/>
                <w:lang w:val="en-US" w:eastAsia="en-US"/>
              </w:rPr>
              <w:t>სპორტული წრეების რაოდენობა</w:t>
            </w:r>
          </w:p>
        </w:tc>
        <w:tc>
          <w:tcPr>
            <w:tcW w:w="646" w:type="pct"/>
            <w:tcBorders>
              <w:top w:val="nil"/>
              <w:left w:val="nil"/>
              <w:bottom w:val="single" w:sz="4" w:space="0" w:color="auto"/>
              <w:right w:val="single" w:sz="4" w:space="0" w:color="auto"/>
            </w:tcBorders>
            <w:shd w:val="clear" w:color="000000" w:fill="FFFFFF"/>
            <w:vAlign w:val="center"/>
            <w:hideMark/>
          </w:tcPr>
          <w:p w14:paraId="7B53E79D" w14:textId="26D90146" w:rsidR="00670007" w:rsidRPr="00670007" w:rsidRDefault="000414CC" w:rsidP="00670007">
            <w:pPr>
              <w:rPr>
                <w:rFonts w:ascii="Sylfaen" w:hAnsi="Sylfaen" w:cs="Calibri"/>
                <w:sz w:val="18"/>
                <w:szCs w:val="18"/>
                <w:lang w:val="en-US" w:eastAsia="en-US"/>
              </w:rPr>
            </w:pPr>
            <w:r>
              <w:rPr>
                <w:rFonts w:ascii="Sylfaen" w:hAnsi="Sylfaen" w:cs="Calibri"/>
                <w:sz w:val="18"/>
                <w:szCs w:val="18"/>
                <w:lang w:val="en-US" w:eastAsia="en-US"/>
              </w:rPr>
              <w:t>2022</w:t>
            </w:r>
            <w:r w:rsidR="00670007" w:rsidRPr="00670007">
              <w:rPr>
                <w:rFonts w:ascii="Sylfaen" w:hAnsi="Sylfaen" w:cs="Calibri"/>
                <w:sz w:val="18"/>
                <w:szCs w:val="18"/>
                <w:lang w:val="en-US" w:eastAsia="en-US"/>
              </w:rPr>
              <w:t xml:space="preserve"> წელს პროგრამით ფუნქციონირებდა 19 წრე</w:t>
            </w:r>
          </w:p>
        </w:tc>
        <w:tc>
          <w:tcPr>
            <w:tcW w:w="631" w:type="pct"/>
            <w:tcBorders>
              <w:top w:val="nil"/>
              <w:left w:val="nil"/>
              <w:bottom w:val="single" w:sz="4" w:space="0" w:color="auto"/>
              <w:right w:val="single" w:sz="4" w:space="0" w:color="auto"/>
            </w:tcBorders>
            <w:shd w:val="clear" w:color="000000" w:fill="FFFFFF"/>
            <w:vAlign w:val="center"/>
            <w:hideMark/>
          </w:tcPr>
          <w:p w14:paraId="5CE96546" w14:textId="6B742C8F" w:rsidR="00670007" w:rsidRPr="00670007" w:rsidRDefault="00EA6C93" w:rsidP="00670007">
            <w:pPr>
              <w:rPr>
                <w:rFonts w:ascii="Sylfaen" w:hAnsi="Sylfaen" w:cs="Calibri"/>
                <w:sz w:val="18"/>
                <w:szCs w:val="18"/>
                <w:lang w:val="en-US" w:eastAsia="en-US"/>
              </w:rPr>
            </w:pPr>
            <w:r>
              <w:rPr>
                <w:rFonts w:ascii="Sylfaen" w:hAnsi="Sylfaen" w:cs="Calibri"/>
                <w:sz w:val="18"/>
                <w:szCs w:val="18"/>
                <w:lang w:val="en-US" w:eastAsia="en-US"/>
              </w:rPr>
              <w:t>2023</w:t>
            </w:r>
            <w:r w:rsidR="0088309D">
              <w:rPr>
                <w:rFonts w:ascii="Sylfaen" w:hAnsi="Sylfaen" w:cs="Calibri"/>
                <w:sz w:val="18"/>
                <w:szCs w:val="18"/>
                <w:lang w:val="en-US" w:eastAsia="en-US"/>
              </w:rPr>
              <w:t xml:space="preserve"> წელს პროგრამით იფუნქციონირებს 1</w:t>
            </w:r>
            <w:r w:rsidR="00670007" w:rsidRPr="00670007">
              <w:rPr>
                <w:rFonts w:ascii="Sylfaen" w:hAnsi="Sylfaen" w:cs="Calibri"/>
                <w:sz w:val="18"/>
                <w:szCs w:val="18"/>
                <w:lang w:val="en-US" w:eastAsia="en-US"/>
              </w:rPr>
              <w:t>9 წრე</w:t>
            </w:r>
          </w:p>
        </w:tc>
        <w:tc>
          <w:tcPr>
            <w:tcW w:w="726" w:type="pct"/>
            <w:gridSpan w:val="2"/>
            <w:tcBorders>
              <w:top w:val="single" w:sz="4" w:space="0" w:color="auto"/>
              <w:left w:val="nil"/>
              <w:bottom w:val="single" w:sz="4" w:space="0" w:color="auto"/>
              <w:right w:val="single" w:sz="4" w:space="0" w:color="auto"/>
            </w:tcBorders>
            <w:shd w:val="clear" w:color="000000" w:fill="FFFFFF"/>
            <w:vAlign w:val="center"/>
            <w:hideMark/>
          </w:tcPr>
          <w:p w14:paraId="00DF165C" w14:textId="77777777" w:rsidR="00670007" w:rsidRPr="00670007" w:rsidRDefault="00670007" w:rsidP="00670007">
            <w:pPr>
              <w:jc w:val="center"/>
              <w:rPr>
                <w:rFonts w:ascii="Sylfaen" w:hAnsi="Sylfaen" w:cs="Calibri"/>
                <w:sz w:val="18"/>
                <w:szCs w:val="18"/>
                <w:lang w:val="en-US" w:eastAsia="en-US"/>
              </w:rPr>
            </w:pPr>
            <w:r w:rsidRPr="00670007">
              <w:rPr>
                <w:rFonts w:ascii="Sylfaen" w:hAnsi="Sylfaen" w:cs="Calibri"/>
                <w:sz w:val="18"/>
                <w:szCs w:val="18"/>
                <w:lang w:val="en-US" w:eastAsia="en-US"/>
              </w:rPr>
              <w:t>10%</w:t>
            </w:r>
          </w:p>
        </w:tc>
        <w:tc>
          <w:tcPr>
            <w:tcW w:w="679" w:type="pct"/>
            <w:tcBorders>
              <w:top w:val="nil"/>
              <w:left w:val="nil"/>
              <w:bottom w:val="single" w:sz="4" w:space="0" w:color="auto"/>
              <w:right w:val="single" w:sz="4" w:space="0" w:color="auto"/>
            </w:tcBorders>
            <w:shd w:val="clear" w:color="000000" w:fill="FFFFFF"/>
            <w:vAlign w:val="center"/>
            <w:hideMark/>
          </w:tcPr>
          <w:p w14:paraId="0969786E"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საბაზისე მაჩვენებლის ზრდა</w:t>
            </w:r>
          </w:p>
        </w:tc>
        <w:tc>
          <w:tcPr>
            <w:tcW w:w="679" w:type="pct"/>
            <w:tcBorders>
              <w:top w:val="nil"/>
              <w:left w:val="nil"/>
              <w:bottom w:val="single" w:sz="4" w:space="0" w:color="auto"/>
              <w:right w:val="single" w:sz="4" w:space="0" w:color="auto"/>
            </w:tcBorders>
            <w:shd w:val="clear" w:color="000000" w:fill="FFFFFF"/>
            <w:vAlign w:val="center"/>
            <w:hideMark/>
          </w:tcPr>
          <w:p w14:paraId="2E3DBF7F"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საბაზისე მაჩვენებლის ზრდა</w:t>
            </w:r>
          </w:p>
        </w:tc>
        <w:tc>
          <w:tcPr>
            <w:tcW w:w="679" w:type="pct"/>
            <w:tcBorders>
              <w:top w:val="nil"/>
              <w:left w:val="nil"/>
              <w:bottom w:val="single" w:sz="4" w:space="0" w:color="auto"/>
              <w:right w:val="single" w:sz="8" w:space="0" w:color="auto"/>
            </w:tcBorders>
            <w:shd w:val="clear" w:color="000000" w:fill="FFFFFF"/>
            <w:vAlign w:val="center"/>
            <w:hideMark/>
          </w:tcPr>
          <w:p w14:paraId="11E83E93"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საბაზისე მაჩვენებლის ზრდა</w:t>
            </w:r>
          </w:p>
        </w:tc>
      </w:tr>
      <w:tr w:rsidR="00670007" w:rsidRPr="00670007" w14:paraId="7EBAC92A" w14:textId="77777777" w:rsidTr="00214254">
        <w:trPr>
          <w:trHeight w:val="1243"/>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6420E982" w14:textId="77777777" w:rsidR="00670007" w:rsidRPr="00670007" w:rsidRDefault="00670007" w:rsidP="00670007">
            <w:pPr>
              <w:jc w:val="cente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2</w:t>
            </w:r>
          </w:p>
        </w:tc>
        <w:tc>
          <w:tcPr>
            <w:tcW w:w="605" w:type="pct"/>
            <w:gridSpan w:val="2"/>
            <w:tcBorders>
              <w:top w:val="single" w:sz="4" w:space="0" w:color="auto"/>
              <w:left w:val="nil"/>
              <w:bottom w:val="single" w:sz="4" w:space="0" w:color="auto"/>
              <w:right w:val="single" w:sz="4" w:space="0" w:color="auto"/>
            </w:tcBorders>
            <w:shd w:val="clear" w:color="000000" w:fill="FFFFFF"/>
            <w:vAlign w:val="center"/>
            <w:hideMark/>
          </w:tcPr>
          <w:p w14:paraId="5DAB1B25" w14:textId="77777777" w:rsidR="00670007" w:rsidRPr="00670007" w:rsidRDefault="00670007" w:rsidP="00670007">
            <w:pPr>
              <w:rPr>
                <w:rFonts w:ascii="Sylfaen" w:hAnsi="Sylfaen" w:cs="Calibri"/>
                <w:sz w:val="18"/>
                <w:szCs w:val="18"/>
                <w:lang w:val="en-US" w:eastAsia="en-US"/>
              </w:rPr>
            </w:pPr>
            <w:r w:rsidRPr="00670007">
              <w:rPr>
                <w:rFonts w:ascii="Sylfaen" w:hAnsi="Sylfaen" w:cs="Calibri"/>
                <w:sz w:val="18"/>
                <w:szCs w:val="18"/>
                <w:lang w:val="en-US" w:eastAsia="en-US"/>
              </w:rPr>
              <w:t>სკოლის მიერ ჩატარებული და გასვლითი სპორტული ღონიძიებების რაოდენობა, რომლებშიც სკოლის აღსაზრდელებმა მიიღეს მონაწილეობა</w:t>
            </w:r>
          </w:p>
        </w:tc>
        <w:tc>
          <w:tcPr>
            <w:tcW w:w="646" w:type="pct"/>
            <w:tcBorders>
              <w:top w:val="nil"/>
              <w:left w:val="nil"/>
              <w:bottom w:val="single" w:sz="4" w:space="0" w:color="auto"/>
              <w:right w:val="single" w:sz="4" w:space="0" w:color="auto"/>
            </w:tcBorders>
            <w:shd w:val="clear" w:color="000000" w:fill="FFFFFF"/>
            <w:vAlign w:val="center"/>
            <w:hideMark/>
          </w:tcPr>
          <w:p w14:paraId="083D46CB" w14:textId="0B8C0118" w:rsidR="00670007" w:rsidRPr="0088309D" w:rsidRDefault="000414CC" w:rsidP="00670007">
            <w:pPr>
              <w:rPr>
                <w:rFonts w:ascii="Sylfaen" w:hAnsi="Sylfaen" w:cs="Calibri"/>
                <w:sz w:val="18"/>
                <w:szCs w:val="18"/>
                <w:lang w:val="ka-GE" w:eastAsia="en-US"/>
              </w:rPr>
            </w:pPr>
            <w:r>
              <w:rPr>
                <w:rFonts w:ascii="Sylfaen" w:hAnsi="Sylfaen" w:cs="Calibri"/>
                <w:sz w:val="18"/>
                <w:szCs w:val="18"/>
                <w:lang w:val="en-US" w:eastAsia="en-US"/>
              </w:rPr>
              <w:t>2022</w:t>
            </w:r>
            <w:r w:rsidR="00670007" w:rsidRPr="00670007">
              <w:rPr>
                <w:rFonts w:ascii="Sylfaen" w:hAnsi="Sylfaen" w:cs="Calibri"/>
                <w:sz w:val="18"/>
                <w:szCs w:val="18"/>
                <w:lang w:val="en-US" w:eastAsia="en-US"/>
              </w:rPr>
              <w:t xml:space="preserve"> წელს პ</w:t>
            </w:r>
            <w:r>
              <w:rPr>
                <w:rFonts w:ascii="Sylfaen" w:hAnsi="Sylfaen" w:cs="Calibri"/>
                <w:sz w:val="18"/>
                <w:szCs w:val="18"/>
                <w:lang w:val="en-US" w:eastAsia="en-US"/>
              </w:rPr>
              <w:t>როგრამის ფარგლებში ჩატარებული</w:t>
            </w:r>
            <w:r w:rsidR="0088309D">
              <w:rPr>
                <w:rFonts w:ascii="Sylfaen" w:hAnsi="Sylfaen" w:cs="Calibri"/>
                <w:sz w:val="18"/>
                <w:szCs w:val="18"/>
                <w:lang w:val="ka-GE" w:eastAsia="en-US"/>
              </w:rPr>
              <w:t>ა სულ</w:t>
            </w:r>
            <w:r>
              <w:rPr>
                <w:rFonts w:ascii="Sylfaen" w:hAnsi="Sylfaen" w:cs="Calibri"/>
                <w:sz w:val="18"/>
                <w:szCs w:val="18"/>
                <w:lang w:val="en-US" w:eastAsia="en-US"/>
              </w:rPr>
              <w:t xml:space="preserve"> 80 ღონისძიება.</w:t>
            </w:r>
            <w:r w:rsidR="0088309D">
              <w:rPr>
                <w:rFonts w:ascii="Sylfaen" w:hAnsi="Sylfaen" w:cs="Calibri"/>
                <w:sz w:val="18"/>
                <w:szCs w:val="18"/>
                <w:lang w:val="ka-GE" w:eastAsia="en-US"/>
              </w:rPr>
              <w:t xml:space="preserve"> აქედან 3 ადგილობრივი 77 გასვლითი ღონისძიება</w:t>
            </w:r>
          </w:p>
        </w:tc>
        <w:tc>
          <w:tcPr>
            <w:tcW w:w="631" w:type="pct"/>
            <w:tcBorders>
              <w:top w:val="nil"/>
              <w:left w:val="nil"/>
              <w:bottom w:val="single" w:sz="4" w:space="0" w:color="auto"/>
              <w:right w:val="single" w:sz="4" w:space="0" w:color="auto"/>
            </w:tcBorders>
            <w:shd w:val="clear" w:color="000000" w:fill="FFFFFF"/>
            <w:vAlign w:val="center"/>
            <w:hideMark/>
          </w:tcPr>
          <w:p w14:paraId="31D17FE3" w14:textId="6578CA1E" w:rsidR="00670007" w:rsidRPr="00670007" w:rsidRDefault="0088309D" w:rsidP="00670007">
            <w:pPr>
              <w:rPr>
                <w:rFonts w:ascii="Sylfaen" w:hAnsi="Sylfaen" w:cs="Calibri"/>
                <w:sz w:val="18"/>
                <w:szCs w:val="18"/>
                <w:lang w:val="en-US" w:eastAsia="en-US"/>
              </w:rPr>
            </w:pPr>
            <w:r>
              <w:rPr>
                <w:rFonts w:ascii="Sylfaen" w:hAnsi="Sylfaen" w:cs="Calibri"/>
                <w:sz w:val="18"/>
                <w:szCs w:val="18"/>
                <w:lang w:val="en-US" w:eastAsia="en-US"/>
              </w:rPr>
              <w:t>2023</w:t>
            </w:r>
            <w:r w:rsidR="00670007" w:rsidRPr="00670007">
              <w:rPr>
                <w:rFonts w:ascii="Sylfaen" w:hAnsi="Sylfaen" w:cs="Calibri"/>
                <w:sz w:val="18"/>
                <w:szCs w:val="18"/>
                <w:lang w:val="en-US" w:eastAsia="en-US"/>
              </w:rPr>
              <w:t xml:space="preserve"> წელს პ</w:t>
            </w:r>
            <w:r>
              <w:rPr>
                <w:rFonts w:ascii="Sylfaen" w:hAnsi="Sylfaen" w:cs="Calibri"/>
                <w:sz w:val="18"/>
                <w:szCs w:val="18"/>
                <w:lang w:val="en-US" w:eastAsia="en-US"/>
              </w:rPr>
              <w:t xml:space="preserve">როგრამის ფარგლებში ჩატარდება 90 </w:t>
            </w:r>
            <w:r w:rsidR="00670007" w:rsidRPr="00670007">
              <w:rPr>
                <w:rFonts w:ascii="Sylfaen" w:hAnsi="Sylfaen" w:cs="Calibri"/>
                <w:sz w:val="18"/>
                <w:szCs w:val="18"/>
                <w:lang w:val="en-US" w:eastAsia="en-US"/>
              </w:rPr>
              <w:t>ღონისძიება</w:t>
            </w:r>
          </w:p>
        </w:tc>
        <w:tc>
          <w:tcPr>
            <w:tcW w:w="726" w:type="pct"/>
            <w:gridSpan w:val="2"/>
            <w:tcBorders>
              <w:top w:val="single" w:sz="4" w:space="0" w:color="auto"/>
              <w:left w:val="nil"/>
              <w:bottom w:val="single" w:sz="4" w:space="0" w:color="auto"/>
              <w:right w:val="single" w:sz="4" w:space="0" w:color="auto"/>
            </w:tcBorders>
            <w:shd w:val="clear" w:color="000000" w:fill="FFFFFF"/>
            <w:vAlign w:val="center"/>
            <w:hideMark/>
          </w:tcPr>
          <w:p w14:paraId="4D23EC66" w14:textId="77777777" w:rsidR="00670007" w:rsidRPr="00670007" w:rsidRDefault="00670007" w:rsidP="00670007">
            <w:pPr>
              <w:jc w:val="center"/>
              <w:rPr>
                <w:rFonts w:ascii="Sylfaen" w:hAnsi="Sylfaen" w:cs="Calibri"/>
                <w:sz w:val="18"/>
                <w:szCs w:val="18"/>
                <w:lang w:val="en-US" w:eastAsia="en-US"/>
              </w:rPr>
            </w:pPr>
            <w:r w:rsidRPr="00670007">
              <w:rPr>
                <w:rFonts w:ascii="Sylfaen" w:hAnsi="Sylfaen" w:cs="Calibri"/>
                <w:sz w:val="18"/>
                <w:szCs w:val="18"/>
                <w:lang w:val="en-US" w:eastAsia="en-US"/>
              </w:rPr>
              <w:t>10% - სპოტსმენების მიერ ნაჩვენები შედეგების რაოდენობის მიხედვით შესაძლებელია გაიზარდოს ან შემცირდეს ღონისძიებების რაოდენობა, რომლებშიც სპორტსმენები მიიღებენ მონაწილეობას</w:t>
            </w:r>
          </w:p>
        </w:tc>
        <w:tc>
          <w:tcPr>
            <w:tcW w:w="679" w:type="pct"/>
            <w:tcBorders>
              <w:top w:val="nil"/>
              <w:left w:val="nil"/>
              <w:bottom w:val="single" w:sz="4" w:space="0" w:color="auto"/>
              <w:right w:val="single" w:sz="4" w:space="0" w:color="auto"/>
            </w:tcBorders>
            <w:shd w:val="clear" w:color="000000" w:fill="FFFFFF"/>
            <w:vAlign w:val="center"/>
            <w:hideMark/>
          </w:tcPr>
          <w:p w14:paraId="7630E316"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საბაზისე მაჩვენებლის ზრდა</w:t>
            </w:r>
          </w:p>
        </w:tc>
        <w:tc>
          <w:tcPr>
            <w:tcW w:w="679" w:type="pct"/>
            <w:tcBorders>
              <w:top w:val="nil"/>
              <w:left w:val="nil"/>
              <w:bottom w:val="single" w:sz="4" w:space="0" w:color="auto"/>
              <w:right w:val="single" w:sz="4" w:space="0" w:color="auto"/>
            </w:tcBorders>
            <w:shd w:val="clear" w:color="000000" w:fill="FFFFFF"/>
            <w:vAlign w:val="center"/>
            <w:hideMark/>
          </w:tcPr>
          <w:p w14:paraId="4C84C19F"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საბაზისე მაჩვენებლის ზრდა</w:t>
            </w:r>
          </w:p>
        </w:tc>
        <w:tc>
          <w:tcPr>
            <w:tcW w:w="679" w:type="pct"/>
            <w:tcBorders>
              <w:top w:val="nil"/>
              <w:left w:val="nil"/>
              <w:bottom w:val="single" w:sz="4" w:space="0" w:color="auto"/>
              <w:right w:val="single" w:sz="8" w:space="0" w:color="auto"/>
            </w:tcBorders>
            <w:shd w:val="clear" w:color="000000" w:fill="FFFFFF"/>
            <w:vAlign w:val="center"/>
            <w:hideMark/>
          </w:tcPr>
          <w:p w14:paraId="1C04C9B4"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საბაზისე მაჩვენებლის ზრდა</w:t>
            </w:r>
          </w:p>
        </w:tc>
      </w:tr>
      <w:tr w:rsidR="00670007" w:rsidRPr="00670007" w14:paraId="3D0212DA" w14:textId="77777777" w:rsidTr="00670007">
        <w:trPr>
          <w:trHeight w:val="990"/>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5EC45B19" w14:textId="77777777" w:rsidR="00670007" w:rsidRPr="00670007" w:rsidRDefault="00670007" w:rsidP="00670007">
            <w:pPr>
              <w:jc w:val="cente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3</w:t>
            </w:r>
          </w:p>
        </w:tc>
        <w:tc>
          <w:tcPr>
            <w:tcW w:w="605" w:type="pct"/>
            <w:gridSpan w:val="2"/>
            <w:tcBorders>
              <w:top w:val="single" w:sz="4" w:space="0" w:color="auto"/>
              <w:left w:val="nil"/>
              <w:bottom w:val="single" w:sz="4" w:space="0" w:color="auto"/>
              <w:right w:val="single" w:sz="4" w:space="0" w:color="auto"/>
            </w:tcBorders>
            <w:shd w:val="clear" w:color="000000" w:fill="FFFFFF"/>
            <w:vAlign w:val="center"/>
            <w:hideMark/>
          </w:tcPr>
          <w:p w14:paraId="2DE7BE40" w14:textId="77777777" w:rsidR="00670007" w:rsidRPr="00670007" w:rsidRDefault="00670007" w:rsidP="00670007">
            <w:pPr>
              <w:rPr>
                <w:rFonts w:ascii="Sylfaen" w:hAnsi="Sylfaen" w:cs="Calibri"/>
                <w:sz w:val="18"/>
                <w:szCs w:val="18"/>
                <w:lang w:val="en-US" w:eastAsia="en-US"/>
              </w:rPr>
            </w:pPr>
            <w:r w:rsidRPr="00670007">
              <w:rPr>
                <w:rFonts w:ascii="Sylfaen" w:hAnsi="Sylfaen" w:cs="Calibri"/>
                <w:sz w:val="18"/>
                <w:szCs w:val="18"/>
                <w:lang w:val="en-US" w:eastAsia="en-US"/>
              </w:rPr>
              <w:t>ქვეპროგრამის ფარგლებში  სპორტულ აქტივობებში   ჩართულ პირთა რაოდენობა</w:t>
            </w:r>
          </w:p>
        </w:tc>
        <w:tc>
          <w:tcPr>
            <w:tcW w:w="646" w:type="pct"/>
            <w:tcBorders>
              <w:top w:val="nil"/>
              <w:left w:val="nil"/>
              <w:bottom w:val="single" w:sz="4" w:space="0" w:color="auto"/>
              <w:right w:val="single" w:sz="4" w:space="0" w:color="auto"/>
            </w:tcBorders>
            <w:shd w:val="clear" w:color="000000" w:fill="FFFFFF"/>
            <w:vAlign w:val="center"/>
            <w:hideMark/>
          </w:tcPr>
          <w:p w14:paraId="2E7A73DE" w14:textId="4B4FE059" w:rsidR="00670007" w:rsidRPr="00670007" w:rsidRDefault="0088309D" w:rsidP="00670007">
            <w:pPr>
              <w:rPr>
                <w:rFonts w:ascii="Sylfaen" w:hAnsi="Sylfaen" w:cs="Calibri"/>
                <w:sz w:val="18"/>
                <w:szCs w:val="18"/>
                <w:lang w:val="en-US" w:eastAsia="en-US"/>
              </w:rPr>
            </w:pPr>
            <w:r>
              <w:rPr>
                <w:rFonts w:ascii="Sylfaen" w:hAnsi="Sylfaen" w:cs="Calibri"/>
                <w:sz w:val="18"/>
                <w:szCs w:val="18"/>
                <w:lang w:val="en-US" w:eastAsia="en-US"/>
              </w:rPr>
              <w:t>2022</w:t>
            </w:r>
            <w:r w:rsidR="00670007" w:rsidRPr="00670007">
              <w:rPr>
                <w:rFonts w:ascii="Sylfaen" w:hAnsi="Sylfaen" w:cs="Calibri"/>
                <w:sz w:val="18"/>
                <w:szCs w:val="18"/>
                <w:lang w:val="en-US" w:eastAsia="en-US"/>
              </w:rPr>
              <w:t xml:space="preserve"> წელ</w:t>
            </w:r>
            <w:r>
              <w:rPr>
                <w:rFonts w:ascii="Sylfaen" w:hAnsi="Sylfaen" w:cs="Calibri"/>
                <w:sz w:val="18"/>
                <w:szCs w:val="18"/>
                <w:lang w:val="en-US" w:eastAsia="en-US"/>
              </w:rPr>
              <w:t>ს პროგრამის ფარგლებში ჩართულია 7</w:t>
            </w:r>
            <w:r w:rsidR="00670007" w:rsidRPr="00670007">
              <w:rPr>
                <w:rFonts w:ascii="Sylfaen" w:hAnsi="Sylfaen" w:cs="Calibri"/>
                <w:sz w:val="18"/>
                <w:szCs w:val="18"/>
                <w:lang w:val="en-US" w:eastAsia="en-US"/>
              </w:rPr>
              <w:t>36 ახალგაზრდა</w:t>
            </w:r>
          </w:p>
        </w:tc>
        <w:tc>
          <w:tcPr>
            <w:tcW w:w="631" w:type="pct"/>
            <w:tcBorders>
              <w:top w:val="nil"/>
              <w:left w:val="nil"/>
              <w:bottom w:val="single" w:sz="4" w:space="0" w:color="auto"/>
              <w:right w:val="single" w:sz="4" w:space="0" w:color="auto"/>
            </w:tcBorders>
            <w:shd w:val="clear" w:color="000000" w:fill="FFFFFF"/>
            <w:vAlign w:val="center"/>
            <w:hideMark/>
          </w:tcPr>
          <w:p w14:paraId="2ABBE497" w14:textId="35A4C373" w:rsidR="00670007" w:rsidRPr="00670007" w:rsidRDefault="0088309D" w:rsidP="00670007">
            <w:pPr>
              <w:rPr>
                <w:rFonts w:ascii="Sylfaen" w:hAnsi="Sylfaen" w:cs="Calibri"/>
                <w:sz w:val="18"/>
                <w:szCs w:val="18"/>
                <w:lang w:val="en-US" w:eastAsia="en-US"/>
              </w:rPr>
            </w:pPr>
            <w:r>
              <w:rPr>
                <w:rFonts w:ascii="Sylfaen" w:hAnsi="Sylfaen" w:cs="Calibri"/>
                <w:sz w:val="18"/>
                <w:szCs w:val="18"/>
                <w:lang w:val="en-US" w:eastAsia="en-US"/>
              </w:rPr>
              <w:t xml:space="preserve">2023 </w:t>
            </w:r>
            <w:r w:rsidR="00670007" w:rsidRPr="00670007">
              <w:rPr>
                <w:rFonts w:ascii="Sylfaen" w:hAnsi="Sylfaen" w:cs="Calibri"/>
                <w:sz w:val="18"/>
                <w:szCs w:val="18"/>
                <w:lang w:val="en-US" w:eastAsia="en-US"/>
              </w:rPr>
              <w:t>წელს პროგრამის ფარგლებში ჩართულია 750 ახალგაზრდა</w:t>
            </w:r>
          </w:p>
        </w:tc>
        <w:tc>
          <w:tcPr>
            <w:tcW w:w="726" w:type="pct"/>
            <w:gridSpan w:val="2"/>
            <w:tcBorders>
              <w:top w:val="single" w:sz="4" w:space="0" w:color="auto"/>
              <w:left w:val="nil"/>
              <w:bottom w:val="single" w:sz="4" w:space="0" w:color="auto"/>
              <w:right w:val="single" w:sz="4" w:space="0" w:color="auto"/>
            </w:tcBorders>
            <w:shd w:val="clear" w:color="000000" w:fill="FFFFFF"/>
            <w:vAlign w:val="center"/>
            <w:hideMark/>
          </w:tcPr>
          <w:p w14:paraId="053D3FA3" w14:textId="77777777" w:rsidR="00670007" w:rsidRPr="00670007" w:rsidRDefault="00670007" w:rsidP="00670007">
            <w:pPr>
              <w:jc w:val="center"/>
              <w:rPr>
                <w:rFonts w:ascii="Sylfaen" w:hAnsi="Sylfaen" w:cs="Calibri"/>
                <w:sz w:val="18"/>
                <w:szCs w:val="18"/>
                <w:lang w:val="en-US" w:eastAsia="en-US"/>
              </w:rPr>
            </w:pPr>
            <w:r w:rsidRPr="00670007">
              <w:rPr>
                <w:rFonts w:ascii="Sylfaen" w:hAnsi="Sylfaen" w:cs="Calibri"/>
                <w:sz w:val="18"/>
                <w:szCs w:val="18"/>
                <w:lang w:val="en-US" w:eastAsia="en-US"/>
              </w:rPr>
              <w:t>10% -  დამოკიდებულია მომართვიანობაზე. სკოლა მზადაა დააკმაყოფილოს დამატებითი მოთხოვნა</w:t>
            </w:r>
          </w:p>
        </w:tc>
        <w:tc>
          <w:tcPr>
            <w:tcW w:w="679" w:type="pct"/>
            <w:tcBorders>
              <w:top w:val="nil"/>
              <w:left w:val="nil"/>
              <w:bottom w:val="single" w:sz="4" w:space="0" w:color="auto"/>
              <w:right w:val="single" w:sz="4" w:space="0" w:color="auto"/>
            </w:tcBorders>
            <w:shd w:val="clear" w:color="000000" w:fill="FFFFFF"/>
            <w:vAlign w:val="center"/>
            <w:hideMark/>
          </w:tcPr>
          <w:p w14:paraId="19BF0E55"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საბაზისე მაჩვენებლის ზრდა</w:t>
            </w:r>
          </w:p>
        </w:tc>
        <w:tc>
          <w:tcPr>
            <w:tcW w:w="679" w:type="pct"/>
            <w:tcBorders>
              <w:top w:val="nil"/>
              <w:left w:val="nil"/>
              <w:bottom w:val="single" w:sz="4" w:space="0" w:color="auto"/>
              <w:right w:val="single" w:sz="4" w:space="0" w:color="auto"/>
            </w:tcBorders>
            <w:shd w:val="clear" w:color="000000" w:fill="FFFFFF"/>
            <w:vAlign w:val="center"/>
            <w:hideMark/>
          </w:tcPr>
          <w:p w14:paraId="51959C9C"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საბაზისე მაჩვენებლის ზრდა</w:t>
            </w:r>
          </w:p>
        </w:tc>
        <w:tc>
          <w:tcPr>
            <w:tcW w:w="679" w:type="pct"/>
            <w:tcBorders>
              <w:top w:val="nil"/>
              <w:left w:val="nil"/>
              <w:bottom w:val="single" w:sz="4" w:space="0" w:color="auto"/>
              <w:right w:val="single" w:sz="8" w:space="0" w:color="auto"/>
            </w:tcBorders>
            <w:shd w:val="clear" w:color="000000" w:fill="FFFFFF"/>
            <w:vAlign w:val="center"/>
            <w:hideMark/>
          </w:tcPr>
          <w:p w14:paraId="73A5DC51"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საბაზისე მაჩვენებლის ზრდა</w:t>
            </w:r>
          </w:p>
        </w:tc>
      </w:tr>
      <w:tr w:rsidR="00670007" w:rsidRPr="00670007" w14:paraId="25BA9233" w14:textId="77777777" w:rsidTr="0088309D">
        <w:trPr>
          <w:trHeight w:val="1050"/>
        </w:trPr>
        <w:tc>
          <w:tcPr>
            <w:tcW w:w="356" w:type="pct"/>
            <w:tcBorders>
              <w:top w:val="nil"/>
              <w:left w:val="single" w:sz="8" w:space="0" w:color="auto"/>
              <w:bottom w:val="single" w:sz="8" w:space="0" w:color="auto"/>
              <w:right w:val="single" w:sz="4" w:space="0" w:color="auto"/>
            </w:tcBorders>
            <w:shd w:val="clear" w:color="000000" w:fill="FFFFFF"/>
            <w:vAlign w:val="center"/>
            <w:hideMark/>
          </w:tcPr>
          <w:p w14:paraId="1399FFC1" w14:textId="77777777" w:rsidR="00670007" w:rsidRPr="00670007" w:rsidRDefault="00670007" w:rsidP="00670007">
            <w:pPr>
              <w:jc w:val="cente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4</w:t>
            </w:r>
          </w:p>
        </w:tc>
        <w:tc>
          <w:tcPr>
            <w:tcW w:w="605" w:type="pct"/>
            <w:gridSpan w:val="2"/>
            <w:tcBorders>
              <w:top w:val="single" w:sz="4" w:space="0" w:color="auto"/>
              <w:left w:val="nil"/>
              <w:bottom w:val="single" w:sz="8" w:space="0" w:color="auto"/>
              <w:right w:val="single" w:sz="4" w:space="0" w:color="auto"/>
            </w:tcBorders>
            <w:shd w:val="clear" w:color="000000" w:fill="FFFFFF"/>
            <w:vAlign w:val="center"/>
            <w:hideMark/>
          </w:tcPr>
          <w:p w14:paraId="15F53854" w14:textId="4BF21F33" w:rsidR="00670007" w:rsidRPr="0088309D" w:rsidRDefault="0088309D" w:rsidP="00670007">
            <w:pPr>
              <w:rPr>
                <w:rFonts w:ascii="Sylfaen" w:hAnsi="Sylfaen" w:cs="Calibri"/>
                <w:sz w:val="18"/>
                <w:szCs w:val="18"/>
                <w:lang w:val="ka-GE" w:eastAsia="en-US"/>
              </w:rPr>
            </w:pPr>
            <w:r>
              <w:rPr>
                <w:rFonts w:ascii="Sylfaen" w:hAnsi="Sylfaen" w:cs="Calibri"/>
                <w:sz w:val="18"/>
                <w:szCs w:val="18"/>
                <w:lang w:val="ka-GE" w:eastAsia="en-US"/>
              </w:rPr>
              <w:t>ტურნირებში მიღწეული შედეგები</w:t>
            </w:r>
          </w:p>
        </w:tc>
        <w:tc>
          <w:tcPr>
            <w:tcW w:w="646" w:type="pct"/>
            <w:tcBorders>
              <w:top w:val="nil"/>
              <w:left w:val="nil"/>
              <w:bottom w:val="single" w:sz="8" w:space="0" w:color="auto"/>
              <w:right w:val="single" w:sz="4" w:space="0" w:color="auto"/>
            </w:tcBorders>
            <w:shd w:val="clear" w:color="000000" w:fill="FFFFFF"/>
            <w:vAlign w:val="center"/>
          </w:tcPr>
          <w:p w14:paraId="7B7E9E3E" w14:textId="06C81D70" w:rsidR="00670007" w:rsidRPr="0088309D" w:rsidRDefault="00472284" w:rsidP="00670007">
            <w:pPr>
              <w:rPr>
                <w:rFonts w:ascii="Sylfaen" w:hAnsi="Sylfaen" w:cs="Calibri"/>
                <w:sz w:val="18"/>
                <w:szCs w:val="18"/>
                <w:lang w:val="ka-GE" w:eastAsia="en-US"/>
              </w:rPr>
            </w:pPr>
            <w:r>
              <w:rPr>
                <w:rFonts w:ascii="Sylfaen" w:hAnsi="Sylfaen" w:cs="Calibri"/>
                <w:sz w:val="18"/>
                <w:szCs w:val="18"/>
                <w:lang w:val="ka-GE" w:eastAsia="en-US"/>
              </w:rPr>
              <w:t xml:space="preserve"> 2022 წელში მოპოვებული იქნა </w:t>
            </w:r>
            <w:r w:rsidR="0088309D">
              <w:rPr>
                <w:rFonts w:ascii="Sylfaen" w:hAnsi="Sylfaen" w:cs="Calibri"/>
                <w:sz w:val="18"/>
                <w:szCs w:val="18"/>
                <w:lang w:val="ka-GE" w:eastAsia="en-US"/>
              </w:rPr>
              <w:t>25 ოქრო,28 ვერცხლი და 51 ბრინჯაოს მედალი</w:t>
            </w:r>
          </w:p>
        </w:tc>
        <w:tc>
          <w:tcPr>
            <w:tcW w:w="631" w:type="pct"/>
            <w:tcBorders>
              <w:top w:val="nil"/>
              <w:left w:val="nil"/>
              <w:bottom w:val="single" w:sz="8" w:space="0" w:color="auto"/>
              <w:right w:val="single" w:sz="4" w:space="0" w:color="auto"/>
            </w:tcBorders>
            <w:shd w:val="clear" w:color="000000" w:fill="FFFFFF"/>
            <w:vAlign w:val="center"/>
          </w:tcPr>
          <w:p w14:paraId="4389A569" w14:textId="34FEAD1D" w:rsidR="00670007" w:rsidRPr="00472284" w:rsidRDefault="00472284" w:rsidP="00670007">
            <w:pPr>
              <w:rPr>
                <w:rFonts w:ascii="Sylfaen" w:hAnsi="Sylfaen" w:cs="Calibri"/>
                <w:sz w:val="18"/>
                <w:szCs w:val="18"/>
                <w:lang w:val="ka-GE" w:eastAsia="en-US"/>
              </w:rPr>
            </w:pPr>
            <w:r>
              <w:rPr>
                <w:rFonts w:ascii="Sylfaen" w:hAnsi="Sylfaen" w:cs="Calibri"/>
                <w:sz w:val="18"/>
                <w:szCs w:val="18"/>
                <w:lang w:val="ka-GE" w:eastAsia="en-US"/>
              </w:rPr>
              <w:t>2023 წელს გაუმჯობესდება მიღწეული შედეგები</w:t>
            </w:r>
          </w:p>
        </w:tc>
        <w:tc>
          <w:tcPr>
            <w:tcW w:w="726" w:type="pct"/>
            <w:gridSpan w:val="2"/>
            <w:tcBorders>
              <w:top w:val="single" w:sz="4" w:space="0" w:color="auto"/>
              <w:left w:val="nil"/>
              <w:bottom w:val="single" w:sz="8" w:space="0" w:color="auto"/>
              <w:right w:val="single" w:sz="4" w:space="0" w:color="auto"/>
            </w:tcBorders>
            <w:shd w:val="clear" w:color="000000" w:fill="FFFFFF"/>
            <w:vAlign w:val="center"/>
            <w:hideMark/>
          </w:tcPr>
          <w:p w14:paraId="129B94C6" w14:textId="77777777" w:rsidR="00670007" w:rsidRPr="00670007" w:rsidRDefault="00670007" w:rsidP="00670007">
            <w:pPr>
              <w:jc w:val="center"/>
              <w:rPr>
                <w:rFonts w:ascii="Sylfaen" w:hAnsi="Sylfaen" w:cs="Calibri"/>
                <w:sz w:val="18"/>
                <w:szCs w:val="18"/>
                <w:lang w:val="en-US" w:eastAsia="en-US"/>
              </w:rPr>
            </w:pPr>
            <w:r w:rsidRPr="00670007">
              <w:rPr>
                <w:rFonts w:ascii="Sylfaen" w:hAnsi="Sylfaen" w:cs="Calibri"/>
                <w:sz w:val="18"/>
                <w:szCs w:val="18"/>
                <w:lang w:val="en-US" w:eastAsia="en-US"/>
              </w:rPr>
              <w:t>10%</w:t>
            </w:r>
          </w:p>
        </w:tc>
        <w:tc>
          <w:tcPr>
            <w:tcW w:w="679" w:type="pct"/>
            <w:tcBorders>
              <w:top w:val="nil"/>
              <w:left w:val="nil"/>
              <w:bottom w:val="single" w:sz="8" w:space="0" w:color="auto"/>
              <w:right w:val="single" w:sz="4" w:space="0" w:color="auto"/>
            </w:tcBorders>
            <w:shd w:val="clear" w:color="000000" w:fill="FFFFFF"/>
            <w:vAlign w:val="center"/>
            <w:hideMark/>
          </w:tcPr>
          <w:p w14:paraId="75A72B6B"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საბაზისე მაჩვენებლის ზრდა/შენარჩუნება</w:t>
            </w:r>
          </w:p>
        </w:tc>
        <w:tc>
          <w:tcPr>
            <w:tcW w:w="679" w:type="pct"/>
            <w:tcBorders>
              <w:top w:val="nil"/>
              <w:left w:val="nil"/>
              <w:bottom w:val="single" w:sz="8" w:space="0" w:color="auto"/>
              <w:right w:val="single" w:sz="4" w:space="0" w:color="auto"/>
            </w:tcBorders>
            <w:shd w:val="clear" w:color="000000" w:fill="FFFFFF"/>
            <w:vAlign w:val="center"/>
            <w:hideMark/>
          </w:tcPr>
          <w:p w14:paraId="2939B09E"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საბაზისე მაჩვენებლის ზრდა/შენარჩუნება</w:t>
            </w:r>
          </w:p>
        </w:tc>
        <w:tc>
          <w:tcPr>
            <w:tcW w:w="679" w:type="pct"/>
            <w:tcBorders>
              <w:top w:val="nil"/>
              <w:left w:val="nil"/>
              <w:bottom w:val="single" w:sz="8" w:space="0" w:color="auto"/>
              <w:right w:val="single" w:sz="8" w:space="0" w:color="auto"/>
            </w:tcBorders>
            <w:shd w:val="clear" w:color="000000" w:fill="FFFFFF"/>
            <w:vAlign w:val="center"/>
            <w:hideMark/>
          </w:tcPr>
          <w:p w14:paraId="253963E8"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საბაზისე მაჩვენებლის ზრდა/შენარჩუნება</w:t>
            </w:r>
          </w:p>
        </w:tc>
      </w:tr>
    </w:tbl>
    <w:p w14:paraId="01877CFB" w14:textId="3995ED54" w:rsidR="00670007" w:rsidRDefault="00670007" w:rsidP="007A2D43">
      <w:pPr>
        <w:rPr>
          <w:rFonts w:ascii="Sylfaen" w:hAnsi="Sylfaen"/>
          <w:b/>
          <w:noProof/>
          <w:color w:val="000000"/>
          <w:sz w:val="16"/>
          <w:szCs w:val="16"/>
          <w:lang w:val="ka-GE"/>
        </w:rPr>
      </w:pPr>
    </w:p>
    <w:p w14:paraId="47BE80D0" w14:textId="04070E91" w:rsidR="00542020" w:rsidRDefault="00542020" w:rsidP="007A2D43">
      <w:pPr>
        <w:rPr>
          <w:rFonts w:ascii="Sylfaen" w:hAnsi="Sylfaen"/>
          <w:b/>
          <w:noProof/>
          <w:color w:val="000000"/>
          <w:sz w:val="16"/>
          <w:szCs w:val="16"/>
          <w:lang w:val="ka-GE"/>
        </w:rPr>
      </w:pPr>
    </w:p>
    <w:p w14:paraId="1DC6849A" w14:textId="6ECEC6DA" w:rsidR="00542020" w:rsidRDefault="00542020" w:rsidP="007A2D43">
      <w:pPr>
        <w:rPr>
          <w:rFonts w:ascii="Sylfaen" w:hAnsi="Sylfaen"/>
          <w:b/>
          <w:noProof/>
          <w:color w:val="000000"/>
          <w:sz w:val="16"/>
          <w:szCs w:val="16"/>
          <w:lang w:val="ka-GE"/>
        </w:rPr>
      </w:pPr>
    </w:p>
    <w:p w14:paraId="0DAF80AD" w14:textId="111BB454" w:rsidR="00542020" w:rsidRDefault="00542020" w:rsidP="007A2D43">
      <w:pPr>
        <w:rPr>
          <w:rFonts w:ascii="Sylfaen" w:hAnsi="Sylfaen"/>
          <w:b/>
          <w:noProof/>
          <w:color w:val="000000"/>
          <w:sz w:val="16"/>
          <w:szCs w:val="16"/>
          <w:lang w:val="ka-GE"/>
        </w:rPr>
      </w:pPr>
    </w:p>
    <w:p w14:paraId="6EE1A73F" w14:textId="65043A15" w:rsidR="00542020" w:rsidRDefault="00542020" w:rsidP="007A2D43">
      <w:pPr>
        <w:rPr>
          <w:rFonts w:ascii="Sylfaen" w:hAnsi="Sylfaen"/>
          <w:b/>
          <w:noProof/>
          <w:color w:val="000000"/>
          <w:sz w:val="16"/>
          <w:szCs w:val="16"/>
          <w:lang w:val="ka-GE"/>
        </w:rPr>
      </w:pPr>
    </w:p>
    <w:p w14:paraId="6E3515BD" w14:textId="556E42FC" w:rsidR="00542020" w:rsidRDefault="00542020" w:rsidP="007A2D43">
      <w:pPr>
        <w:rPr>
          <w:rFonts w:ascii="Sylfaen" w:hAnsi="Sylfaen"/>
          <w:b/>
          <w:noProof/>
          <w:color w:val="000000"/>
          <w:sz w:val="16"/>
          <w:szCs w:val="16"/>
          <w:lang w:val="ka-GE"/>
        </w:rPr>
      </w:pPr>
    </w:p>
    <w:p w14:paraId="020CB044" w14:textId="25FE7F94" w:rsidR="00542020" w:rsidRDefault="00542020" w:rsidP="007A2D43">
      <w:pPr>
        <w:rPr>
          <w:rFonts w:ascii="Sylfaen" w:hAnsi="Sylfaen"/>
          <w:b/>
          <w:noProof/>
          <w:color w:val="000000"/>
          <w:sz w:val="16"/>
          <w:szCs w:val="16"/>
          <w:lang w:val="ka-GE"/>
        </w:rPr>
      </w:pPr>
    </w:p>
    <w:p w14:paraId="2F7112EE" w14:textId="79010B3D" w:rsidR="00542020" w:rsidRDefault="00542020" w:rsidP="007A2D43">
      <w:pPr>
        <w:rPr>
          <w:rFonts w:ascii="Sylfaen" w:hAnsi="Sylfaen"/>
          <w:b/>
          <w:noProof/>
          <w:color w:val="000000"/>
          <w:sz w:val="16"/>
          <w:szCs w:val="16"/>
          <w:lang w:val="ka-GE"/>
        </w:rPr>
      </w:pPr>
    </w:p>
    <w:p w14:paraId="38191893" w14:textId="518AB2E8" w:rsidR="00542020" w:rsidRDefault="00542020" w:rsidP="007A2D43">
      <w:pPr>
        <w:rPr>
          <w:rFonts w:ascii="Sylfaen" w:hAnsi="Sylfaen"/>
          <w:b/>
          <w:noProof/>
          <w:color w:val="000000"/>
          <w:sz w:val="16"/>
          <w:szCs w:val="16"/>
          <w:lang w:val="ka-GE"/>
        </w:rPr>
      </w:pPr>
    </w:p>
    <w:p w14:paraId="50FE4BB7" w14:textId="77777777" w:rsidR="00542020" w:rsidRPr="008454E9" w:rsidRDefault="00542020" w:rsidP="007A2D43">
      <w:pPr>
        <w:rPr>
          <w:rFonts w:ascii="Sylfaen" w:hAnsi="Sylfaen"/>
          <w:b/>
          <w:noProof/>
          <w:color w:val="000000"/>
          <w:sz w:val="16"/>
          <w:szCs w:val="16"/>
          <w:lang w:val="ka-GE"/>
        </w:rPr>
      </w:pPr>
    </w:p>
    <w:p w14:paraId="45D2637A" w14:textId="77777777" w:rsidR="008E4ACB" w:rsidRPr="008454E9" w:rsidRDefault="008E4ACB" w:rsidP="007A2D43">
      <w:pPr>
        <w:rPr>
          <w:rFonts w:ascii="Sylfaen" w:hAnsi="Sylfaen"/>
          <w:b/>
          <w:noProof/>
          <w:color w:val="000000"/>
          <w:sz w:val="16"/>
          <w:szCs w:val="16"/>
          <w:lang w:val="ka-GE"/>
        </w:rPr>
      </w:pPr>
    </w:p>
    <w:tbl>
      <w:tblPr>
        <w:tblW w:w="5000" w:type="pct"/>
        <w:tblLayout w:type="fixed"/>
        <w:tblLook w:val="04A0" w:firstRow="1" w:lastRow="0" w:firstColumn="1" w:lastColumn="0" w:noHBand="0" w:noVBand="1"/>
      </w:tblPr>
      <w:tblGrid>
        <w:gridCol w:w="786"/>
        <w:gridCol w:w="2053"/>
        <w:gridCol w:w="2368"/>
        <w:gridCol w:w="1436"/>
        <w:gridCol w:w="860"/>
        <w:gridCol w:w="1128"/>
        <w:gridCol w:w="1350"/>
        <w:gridCol w:w="1350"/>
        <w:gridCol w:w="1696"/>
      </w:tblGrid>
      <w:tr w:rsidR="008E4ACB" w:rsidRPr="008454E9" w14:paraId="3BB329F2" w14:textId="77777777" w:rsidTr="00996159">
        <w:trPr>
          <w:trHeight w:val="780"/>
        </w:trPr>
        <w:tc>
          <w:tcPr>
            <w:tcW w:w="302"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333F254D" w14:textId="77777777" w:rsidR="008E4ACB" w:rsidRPr="008454E9" w:rsidRDefault="008E4ACB" w:rsidP="008E4AC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78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886C215" w14:textId="77777777" w:rsidR="008E4ACB" w:rsidRPr="008454E9" w:rsidRDefault="008E4ACB" w:rsidP="008E4AC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1460" w:type="pct"/>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4D06192" w14:textId="36E7AAE3" w:rsidR="008E4ACB" w:rsidRPr="008454E9" w:rsidRDefault="008E4ACB" w:rsidP="008E4AC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კულტურის სფერ</w:t>
            </w:r>
            <w:r w:rsidR="00542020">
              <w:rPr>
                <w:rFonts w:ascii="Sylfaen" w:hAnsi="Sylfaen" w:cs="Calibri"/>
                <w:b/>
                <w:bCs/>
                <w:color w:val="000000"/>
                <w:sz w:val="16"/>
                <w:szCs w:val="16"/>
                <w:lang w:val="en-US" w:eastAsia="en-US"/>
              </w:rPr>
              <w:t xml:space="preserve">ოს დაწესებულებების </w:t>
            </w:r>
            <w:r w:rsidRPr="008454E9">
              <w:rPr>
                <w:rFonts w:ascii="Sylfaen" w:hAnsi="Sylfaen" w:cs="Calibri"/>
                <w:b/>
                <w:bCs/>
                <w:color w:val="000000"/>
                <w:sz w:val="16"/>
                <w:szCs w:val="16"/>
                <w:lang w:val="en-US" w:eastAsia="en-US"/>
              </w:rPr>
              <w:t xml:space="preserve">  ხელშეწყობა</w:t>
            </w:r>
          </w:p>
        </w:tc>
        <w:tc>
          <w:tcPr>
            <w:tcW w:w="763" w:type="pct"/>
            <w:gridSpan w:val="2"/>
            <w:tcBorders>
              <w:top w:val="single" w:sz="8" w:space="0" w:color="auto"/>
              <w:left w:val="nil"/>
              <w:bottom w:val="single" w:sz="4" w:space="0" w:color="auto"/>
              <w:right w:val="single" w:sz="4" w:space="0" w:color="auto"/>
            </w:tcBorders>
            <w:shd w:val="clear" w:color="000000" w:fill="FFFFFF"/>
            <w:vAlign w:val="center"/>
            <w:hideMark/>
          </w:tcPr>
          <w:p w14:paraId="493BCB85" w14:textId="1FF45101" w:rsidR="008E4ACB" w:rsidRPr="008454E9" w:rsidRDefault="00542020" w:rsidP="008E4ACB">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2023</w:t>
            </w:r>
            <w:r w:rsidR="008E4ACB" w:rsidRPr="008454E9">
              <w:rPr>
                <w:rFonts w:ascii="Sylfaen" w:hAnsi="Sylfaen" w:cs="Calibri"/>
                <w:b/>
                <w:bCs/>
                <w:color w:val="000000"/>
                <w:sz w:val="16"/>
                <w:szCs w:val="16"/>
                <w:lang w:val="en-US" w:eastAsia="en-US"/>
              </w:rPr>
              <w:t xml:space="preserve"> წლის დაფინანსება</w:t>
            </w:r>
            <w:r w:rsidR="008E4ACB" w:rsidRPr="008454E9">
              <w:rPr>
                <w:rFonts w:ascii="Sylfaen" w:hAnsi="Sylfaen" w:cs="Calibri"/>
                <w:b/>
                <w:bCs/>
                <w:color w:val="000000"/>
                <w:sz w:val="16"/>
                <w:szCs w:val="16"/>
                <w:lang w:val="en-US" w:eastAsia="en-US"/>
              </w:rPr>
              <w:br/>
              <w:t xml:space="preserve"> ათას ლარში</w:t>
            </w:r>
          </w:p>
        </w:tc>
        <w:tc>
          <w:tcPr>
            <w:tcW w:w="518" w:type="pct"/>
            <w:tcBorders>
              <w:top w:val="single" w:sz="8" w:space="0" w:color="auto"/>
              <w:left w:val="nil"/>
              <w:bottom w:val="single" w:sz="4" w:space="0" w:color="auto"/>
              <w:right w:val="single" w:sz="4" w:space="0" w:color="auto"/>
            </w:tcBorders>
            <w:shd w:val="clear" w:color="000000" w:fill="FFFFFF"/>
            <w:vAlign w:val="center"/>
            <w:hideMark/>
          </w:tcPr>
          <w:p w14:paraId="15FB90F9" w14:textId="54F5A26D" w:rsidR="008E4ACB" w:rsidRPr="008454E9" w:rsidRDefault="00542020" w:rsidP="008E4ACB">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2024</w:t>
            </w:r>
            <w:r w:rsidR="008E4ACB" w:rsidRPr="008454E9">
              <w:rPr>
                <w:rFonts w:ascii="Sylfaen" w:hAnsi="Sylfaen" w:cs="Calibri"/>
                <w:b/>
                <w:bCs/>
                <w:color w:val="000000"/>
                <w:sz w:val="16"/>
                <w:szCs w:val="16"/>
                <w:lang w:val="en-US" w:eastAsia="en-US"/>
              </w:rPr>
              <w:t xml:space="preserve"> წლის დაფინანსება</w:t>
            </w:r>
            <w:r w:rsidR="008E4ACB" w:rsidRPr="008454E9">
              <w:rPr>
                <w:rFonts w:ascii="Sylfaen" w:hAnsi="Sylfaen" w:cs="Calibri"/>
                <w:b/>
                <w:bCs/>
                <w:color w:val="000000"/>
                <w:sz w:val="16"/>
                <w:szCs w:val="16"/>
                <w:lang w:val="en-US" w:eastAsia="en-US"/>
              </w:rPr>
              <w:br/>
              <w:t xml:space="preserve"> ათას ლარში</w:t>
            </w:r>
          </w:p>
        </w:tc>
        <w:tc>
          <w:tcPr>
            <w:tcW w:w="518" w:type="pct"/>
            <w:tcBorders>
              <w:top w:val="single" w:sz="8" w:space="0" w:color="auto"/>
              <w:left w:val="nil"/>
              <w:bottom w:val="single" w:sz="4" w:space="0" w:color="auto"/>
              <w:right w:val="single" w:sz="4" w:space="0" w:color="auto"/>
            </w:tcBorders>
            <w:shd w:val="clear" w:color="000000" w:fill="FFFFFF"/>
            <w:vAlign w:val="center"/>
            <w:hideMark/>
          </w:tcPr>
          <w:p w14:paraId="6EF56A42" w14:textId="6FA98902" w:rsidR="008E4ACB" w:rsidRPr="008454E9" w:rsidRDefault="00542020" w:rsidP="008E4ACB">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008E4ACB" w:rsidRPr="008454E9">
              <w:rPr>
                <w:rFonts w:ascii="Sylfaen" w:hAnsi="Sylfaen" w:cs="Calibri"/>
                <w:b/>
                <w:bCs/>
                <w:color w:val="000000"/>
                <w:sz w:val="16"/>
                <w:szCs w:val="16"/>
                <w:lang w:val="en-US" w:eastAsia="en-US"/>
              </w:rPr>
              <w:t xml:space="preserve"> წლის დაფინანსება</w:t>
            </w:r>
            <w:r w:rsidR="008E4ACB" w:rsidRPr="008454E9">
              <w:rPr>
                <w:rFonts w:ascii="Sylfaen" w:hAnsi="Sylfaen" w:cs="Calibri"/>
                <w:b/>
                <w:bCs/>
                <w:color w:val="000000"/>
                <w:sz w:val="16"/>
                <w:szCs w:val="16"/>
                <w:lang w:val="en-US" w:eastAsia="en-US"/>
              </w:rPr>
              <w:br/>
              <w:t xml:space="preserve"> ათას ლარში</w:t>
            </w:r>
          </w:p>
        </w:tc>
        <w:tc>
          <w:tcPr>
            <w:tcW w:w="651" w:type="pct"/>
            <w:tcBorders>
              <w:top w:val="single" w:sz="8" w:space="0" w:color="auto"/>
              <w:left w:val="nil"/>
              <w:bottom w:val="single" w:sz="4" w:space="0" w:color="auto"/>
              <w:right w:val="single" w:sz="8" w:space="0" w:color="auto"/>
            </w:tcBorders>
            <w:shd w:val="clear" w:color="000000" w:fill="FFFFFF"/>
            <w:vAlign w:val="center"/>
            <w:hideMark/>
          </w:tcPr>
          <w:p w14:paraId="57FA62F5" w14:textId="01800E0D" w:rsidR="008E4ACB" w:rsidRPr="008454E9" w:rsidRDefault="00542020" w:rsidP="008E4ACB">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2026 </w:t>
            </w:r>
            <w:r w:rsidR="008E4ACB" w:rsidRPr="008454E9">
              <w:rPr>
                <w:rFonts w:ascii="Sylfaen" w:hAnsi="Sylfaen" w:cs="Calibri"/>
                <w:b/>
                <w:bCs/>
                <w:color w:val="000000"/>
                <w:sz w:val="16"/>
                <w:szCs w:val="16"/>
                <w:lang w:val="en-US" w:eastAsia="en-US"/>
              </w:rPr>
              <w:t>წლის დაფინანსება</w:t>
            </w:r>
            <w:r w:rsidR="008E4ACB" w:rsidRPr="008454E9">
              <w:rPr>
                <w:rFonts w:ascii="Sylfaen" w:hAnsi="Sylfaen" w:cs="Calibri"/>
                <w:b/>
                <w:bCs/>
                <w:color w:val="000000"/>
                <w:sz w:val="16"/>
                <w:szCs w:val="16"/>
                <w:lang w:val="en-US" w:eastAsia="en-US"/>
              </w:rPr>
              <w:br/>
              <w:t xml:space="preserve"> ათას ლარში</w:t>
            </w:r>
          </w:p>
        </w:tc>
      </w:tr>
      <w:tr w:rsidR="008E4ACB" w:rsidRPr="008454E9" w14:paraId="0E9C30B3" w14:textId="77777777" w:rsidTr="00692DF5">
        <w:trPr>
          <w:trHeight w:val="234"/>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635CF3B1" w14:textId="59B277B1" w:rsidR="008E4ACB" w:rsidRPr="008454E9" w:rsidRDefault="00542020" w:rsidP="008E4ACB">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 xml:space="preserve">05 02 </w:t>
            </w:r>
          </w:p>
        </w:tc>
        <w:tc>
          <w:tcPr>
            <w:tcW w:w="788" w:type="pct"/>
            <w:vMerge/>
            <w:tcBorders>
              <w:top w:val="single" w:sz="8" w:space="0" w:color="auto"/>
              <w:left w:val="single" w:sz="4" w:space="0" w:color="auto"/>
              <w:bottom w:val="single" w:sz="4" w:space="0" w:color="auto"/>
              <w:right w:val="single" w:sz="4" w:space="0" w:color="auto"/>
            </w:tcBorders>
            <w:vAlign w:val="center"/>
            <w:hideMark/>
          </w:tcPr>
          <w:p w14:paraId="7FFDB1C7" w14:textId="77777777" w:rsidR="008E4ACB" w:rsidRPr="008454E9" w:rsidRDefault="008E4ACB" w:rsidP="008E4ACB">
            <w:pPr>
              <w:rPr>
                <w:rFonts w:ascii="Sylfaen" w:hAnsi="Sylfaen" w:cs="Calibri"/>
                <w:b/>
                <w:bCs/>
                <w:color w:val="000000"/>
                <w:sz w:val="16"/>
                <w:szCs w:val="16"/>
                <w:lang w:val="en-US" w:eastAsia="en-US"/>
              </w:rPr>
            </w:pPr>
          </w:p>
        </w:tc>
        <w:tc>
          <w:tcPr>
            <w:tcW w:w="1460" w:type="pct"/>
            <w:gridSpan w:val="2"/>
            <w:vMerge/>
            <w:tcBorders>
              <w:top w:val="single" w:sz="8" w:space="0" w:color="auto"/>
              <w:left w:val="single" w:sz="4" w:space="0" w:color="auto"/>
              <w:bottom w:val="single" w:sz="4" w:space="0" w:color="auto"/>
              <w:right w:val="single" w:sz="4" w:space="0" w:color="auto"/>
            </w:tcBorders>
            <w:vAlign w:val="center"/>
            <w:hideMark/>
          </w:tcPr>
          <w:p w14:paraId="429A0F63" w14:textId="77777777" w:rsidR="008E4ACB" w:rsidRPr="008454E9" w:rsidRDefault="008E4ACB" w:rsidP="008E4ACB">
            <w:pPr>
              <w:rPr>
                <w:rFonts w:ascii="Sylfaen" w:hAnsi="Sylfaen" w:cs="Calibri"/>
                <w:b/>
                <w:bCs/>
                <w:color w:val="000000"/>
                <w:sz w:val="16"/>
                <w:szCs w:val="16"/>
                <w:lang w:val="en-US" w:eastAsia="en-US"/>
              </w:rPr>
            </w:pPr>
          </w:p>
        </w:tc>
        <w:tc>
          <w:tcPr>
            <w:tcW w:w="763" w:type="pct"/>
            <w:gridSpan w:val="2"/>
            <w:tcBorders>
              <w:top w:val="nil"/>
              <w:left w:val="nil"/>
              <w:bottom w:val="single" w:sz="4" w:space="0" w:color="auto"/>
              <w:right w:val="single" w:sz="4" w:space="0" w:color="auto"/>
            </w:tcBorders>
            <w:shd w:val="clear" w:color="000000" w:fill="FFFFFF"/>
            <w:vAlign w:val="center"/>
          </w:tcPr>
          <w:p w14:paraId="2B4D189D" w14:textId="362E4A4A" w:rsidR="008E4ACB" w:rsidRPr="00692DF5" w:rsidRDefault="0038325D" w:rsidP="008E4ACB">
            <w:pPr>
              <w:jc w:val="center"/>
              <w:rPr>
                <w:rFonts w:ascii="Sylfaen" w:hAnsi="Sylfaen" w:cs="Calibri"/>
                <w:bCs/>
                <w:sz w:val="16"/>
                <w:szCs w:val="16"/>
                <w:lang w:val="ka-GE" w:eastAsia="en-US"/>
              </w:rPr>
            </w:pPr>
            <w:r>
              <w:rPr>
                <w:rFonts w:ascii="Sylfaen" w:hAnsi="Sylfaen" w:cs="Calibri"/>
                <w:bCs/>
                <w:sz w:val="16"/>
                <w:szCs w:val="16"/>
                <w:lang w:val="ka-GE" w:eastAsia="en-US"/>
              </w:rPr>
              <w:t>1 160</w:t>
            </w:r>
            <w:r w:rsidR="00692DF5">
              <w:rPr>
                <w:rFonts w:ascii="Sylfaen" w:hAnsi="Sylfaen" w:cs="Calibri"/>
                <w:bCs/>
                <w:sz w:val="16"/>
                <w:szCs w:val="16"/>
                <w:lang w:val="ka-GE" w:eastAsia="en-US"/>
              </w:rPr>
              <w:t>.0</w:t>
            </w:r>
          </w:p>
        </w:tc>
        <w:tc>
          <w:tcPr>
            <w:tcW w:w="518" w:type="pct"/>
            <w:tcBorders>
              <w:top w:val="nil"/>
              <w:left w:val="nil"/>
              <w:bottom w:val="single" w:sz="4" w:space="0" w:color="auto"/>
              <w:right w:val="single" w:sz="4" w:space="0" w:color="auto"/>
            </w:tcBorders>
            <w:shd w:val="clear" w:color="000000" w:fill="FFFFFF"/>
            <w:vAlign w:val="center"/>
          </w:tcPr>
          <w:p w14:paraId="47B61C19" w14:textId="595926E4" w:rsidR="008E4ACB" w:rsidRPr="00692DF5" w:rsidRDefault="0038325D" w:rsidP="008E4ACB">
            <w:pPr>
              <w:jc w:val="center"/>
              <w:rPr>
                <w:rFonts w:ascii="Sylfaen" w:hAnsi="Sylfaen" w:cs="Calibri"/>
                <w:bCs/>
                <w:sz w:val="16"/>
                <w:szCs w:val="16"/>
                <w:lang w:val="ka-GE" w:eastAsia="en-US"/>
              </w:rPr>
            </w:pPr>
            <w:r>
              <w:rPr>
                <w:rFonts w:ascii="Sylfaen" w:hAnsi="Sylfaen" w:cs="Calibri"/>
                <w:bCs/>
                <w:sz w:val="16"/>
                <w:szCs w:val="16"/>
                <w:lang w:val="ka-GE" w:eastAsia="en-US"/>
              </w:rPr>
              <w:t>1 160</w:t>
            </w:r>
            <w:r w:rsidR="00692DF5">
              <w:rPr>
                <w:rFonts w:ascii="Sylfaen" w:hAnsi="Sylfaen" w:cs="Calibri"/>
                <w:bCs/>
                <w:sz w:val="16"/>
                <w:szCs w:val="16"/>
                <w:lang w:val="ka-GE" w:eastAsia="en-US"/>
              </w:rPr>
              <w:t>.0</w:t>
            </w:r>
          </w:p>
        </w:tc>
        <w:tc>
          <w:tcPr>
            <w:tcW w:w="518" w:type="pct"/>
            <w:tcBorders>
              <w:top w:val="nil"/>
              <w:left w:val="nil"/>
              <w:bottom w:val="single" w:sz="4" w:space="0" w:color="auto"/>
              <w:right w:val="single" w:sz="4" w:space="0" w:color="auto"/>
            </w:tcBorders>
            <w:shd w:val="clear" w:color="000000" w:fill="FFFFFF"/>
            <w:vAlign w:val="center"/>
          </w:tcPr>
          <w:p w14:paraId="3060B57D" w14:textId="46D412BC" w:rsidR="008E4ACB" w:rsidRPr="00692DF5" w:rsidRDefault="0038325D" w:rsidP="008E4ACB">
            <w:pPr>
              <w:jc w:val="center"/>
              <w:rPr>
                <w:rFonts w:ascii="Sylfaen" w:hAnsi="Sylfaen" w:cs="Calibri"/>
                <w:bCs/>
                <w:sz w:val="16"/>
                <w:szCs w:val="16"/>
                <w:lang w:val="ka-GE" w:eastAsia="en-US"/>
              </w:rPr>
            </w:pPr>
            <w:r>
              <w:rPr>
                <w:rFonts w:ascii="Sylfaen" w:hAnsi="Sylfaen" w:cs="Calibri"/>
                <w:bCs/>
                <w:sz w:val="16"/>
                <w:szCs w:val="16"/>
                <w:lang w:val="ka-GE" w:eastAsia="en-US"/>
              </w:rPr>
              <w:t>1 160</w:t>
            </w:r>
            <w:r w:rsidR="00692DF5">
              <w:rPr>
                <w:rFonts w:ascii="Sylfaen" w:hAnsi="Sylfaen" w:cs="Calibri"/>
                <w:bCs/>
                <w:sz w:val="16"/>
                <w:szCs w:val="16"/>
                <w:lang w:val="ka-GE" w:eastAsia="en-US"/>
              </w:rPr>
              <w:t>,0</w:t>
            </w:r>
          </w:p>
        </w:tc>
        <w:tc>
          <w:tcPr>
            <w:tcW w:w="651" w:type="pct"/>
            <w:tcBorders>
              <w:top w:val="nil"/>
              <w:left w:val="nil"/>
              <w:bottom w:val="single" w:sz="4" w:space="0" w:color="auto"/>
              <w:right w:val="single" w:sz="8" w:space="0" w:color="auto"/>
            </w:tcBorders>
            <w:shd w:val="clear" w:color="000000" w:fill="FFFFFF"/>
            <w:vAlign w:val="center"/>
          </w:tcPr>
          <w:p w14:paraId="091F3E0D" w14:textId="07CBB9A8" w:rsidR="008E4ACB" w:rsidRPr="00692DF5" w:rsidRDefault="0038325D" w:rsidP="008E4ACB">
            <w:pPr>
              <w:jc w:val="center"/>
              <w:rPr>
                <w:rFonts w:ascii="Sylfaen" w:hAnsi="Sylfaen" w:cs="Calibri"/>
                <w:bCs/>
                <w:sz w:val="16"/>
                <w:szCs w:val="16"/>
                <w:lang w:val="ka-GE" w:eastAsia="en-US"/>
              </w:rPr>
            </w:pPr>
            <w:r>
              <w:rPr>
                <w:rFonts w:ascii="Sylfaen" w:hAnsi="Sylfaen" w:cs="Calibri"/>
                <w:bCs/>
                <w:sz w:val="16"/>
                <w:szCs w:val="16"/>
                <w:lang w:val="ka-GE" w:eastAsia="en-US"/>
              </w:rPr>
              <w:t>1 160</w:t>
            </w:r>
            <w:r w:rsidR="00692DF5">
              <w:rPr>
                <w:rFonts w:ascii="Sylfaen" w:hAnsi="Sylfaen" w:cs="Calibri"/>
                <w:bCs/>
                <w:sz w:val="16"/>
                <w:szCs w:val="16"/>
                <w:lang w:val="ka-GE" w:eastAsia="en-US"/>
              </w:rPr>
              <w:t>.0</w:t>
            </w:r>
          </w:p>
        </w:tc>
      </w:tr>
      <w:tr w:rsidR="008E4ACB" w:rsidRPr="008454E9" w14:paraId="39ADBCC3" w14:textId="77777777" w:rsidTr="008E4ACB">
        <w:trPr>
          <w:trHeight w:val="450"/>
        </w:trPr>
        <w:tc>
          <w:tcPr>
            <w:tcW w:w="10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904EA71" w14:textId="77777777" w:rsidR="008E4ACB" w:rsidRPr="008454E9" w:rsidRDefault="008E4ACB" w:rsidP="008E4AC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განმახორციელებელი სამსახური</w:t>
            </w:r>
          </w:p>
        </w:tc>
        <w:tc>
          <w:tcPr>
            <w:tcW w:w="3910" w:type="pct"/>
            <w:gridSpan w:val="7"/>
            <w:tcBorders>
              <w:top w:val="single" w:sz="4" w:space="0" w:color="auto"/>
              <w:left w:val="nil"/>
              <w:bottom w:val="single" w:sz="4" w:space="0" w:color="auto"/>
              <w:right w:val="single" w:sz="8" w:space="0" w:color="000000"/>
            </w:tcBorders>
            <w:shd w:val="clear" w:color="000000" w:fill="FFFFFF"/>
            <w:vAlign w:val="center"/>
            <w:hideMark/>
          </w:tcPr>
          <w:p w14:paraId="6CA2B95B" w14:textId="4D039F89" w:rsidR="008E4ACB" w:rsidRPr="00996159" w:rsidRDefault="00542020" w:rsidP="008E4ACB">
            <w:pPr>
              <w:rPr>
                <w:rFonts w:ascii="Sylfaen" w:hAnsi="Sylfaen" w:cs="Calibri"/>
                <w:color w:val="000000"/>
                <w:sz w:val="16"/>
                <w:szCs w:val="16"/>
                <w:lang w:val="en-US" w:eastAsia="en-US"/>
              </w:rPr>
            </w:pPr>
            <w:r>
              <w:rPr>
                <w:rFonts w:ascii="Sylfaen" w:hAnsi="Sylfaen" w:cs="Calibri"/>
                <w:color w:val="000000"/>
                <w:sz w:val="16"/>
                <w:szCs w:val="16"/>
                <w:lang w:val="en-US" w:eastAsia="en-US"/>
              </w:rPr>
              <w:t>ა(ა)იპ თერჯოლის სახელოვნებო განათლების,კულტურისა და ტურიზმის მუნიციპალური</w:t>
            </w:r>
            <w:r w:rsidR="008E4ACB" w:rsidRPr="00996159">
              <w:rPr>
                <w:rFonts w:ascii="Sylfaen" w:hAnsi="Sylfaen" w:cs="Calibri"/>
                <w:color w:val="000000"/>
                <w:sz w:val="16"/>
                <w:szCs w:val="16"/>
                <w:lang w:val="en-US" w:eastAsia="en-US"/>
              </w:rPr>
              <w:t xml:space="preserve"> ცენტრი</w:t>
            </w:r>
          </w:p>
        </w:tc>
      </w:tr>
      <w:tr w:rsidR="008E4ACB" w:rsidRPr="008454E9" w14:paraId="7058D27E" w14:textId="77777777" w:rsidTr="00FF5B36">
        <w:trPr>
          <w:trHeight w:val="442"/>
        </w:trPr>
        <w:tc>
          <w:tcPr>
            <w:tcW w:w="10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92F6379" w14:textId="77777777" w:rsidR="008E4ACB" w:rsidRPr="008454E9" w:rsidRDefault="008E4ACB" w:rsidP="008E4AC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აღწერა </w:t>
            </w:r>
          </w:p>
        </w:tc>
        <w:tc>
          <w:tcPr>
            <w:tcW w:w="3910" w:type="pct"/>
            <w:gridSpan w:val="7"/>
            <w:tcBorders>
              <w:top w:val="single" w:sz="4" w:space="0" w:color="auto"/>
              <w:left w:val="nil"/>
              <w:bottom w:val="single" w:sz="4" w:space="0" w:color="auto"/>
              <w:right w:val="single" w:sz="8" w:space="0" w:color="000000"/>
            </w:tcBorders>
            <w:shd w:val="clear" w:color="000000" w:fill="FFFFFF"/>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2"/>
            </w:tblGrid>
            <w:tr w:rsidR="00FF5B36" w:rsidRPr="00F25835" w14:paraId="044334E4" w14:textId="77777777" w:rsidTr="00FF5B36">
              <w:trPr>
                <w:trHeight w:val="2118"/>
              </w:trPr>
              <w:tc>
                <w:tcPr>
                  <w:tcW w:w="6782" w:type="dxa"/>
                  <w:shd w:val="clear" w:color="auto" w:fill="auto"/>
                  <w:vAlign w:val="center"/>
                  <w:hideMark/>
                </w:tcPr>
                <w:p w14:paraId="1A994044" w14:textId="77777777" w:rsidR="00FF5B36" w:rsidRPr="00F25835" w:rsidRDefault="00FF5B36" w:rsidP="00FF5B36">
                  <w:pPr>
                    <w:jc w:val="both"/>
                    <w:rPr>
                      <w:rFonts w:ascii="Sylfaen" w:hAnsi="Sylfaen" w:cs="Calibri"/>
                      <w:b/>
                      <w:bCs/>
                      <w:color w:val="FF0000"/>
                      <w:sz w:val="20"/>
                      <w:szCs w:val="20"/>
                    </w:rPr>
                  </w:pPr>
                  <w:r w:rsidRPr="00F25835">
                    <w:rPr>
                      <w:rFonts w:ascii="Sylfaen" w:hAnsi="Sylfaen" w:cs="Calibri"/>
                      <w:b/>
                      <w:bCs/>
                      <w:color w:val="FF0000"/>
                      <w:sz w:val="20"/>
                      <w:szCs w:val="20"/>
                    </w:rPr>
                    <w:t>პროგრამის მიზანია მუნიციპალიტეტში კულტურული ტ</w:t>
                  </w:r>
                  <w:r>
                    <w:rPr>
                      <w:rFonts w:ascii="Sylfaen" w:hAnsi="Sylfaen" w:cs="Calibri"/>
                      <w:b/>
                      <w:bCs/>
                      <w:color w:val="FF0000"/>
                      <w:sz w:val="20"/>
                      <w:szCs w:val="20"/>
                    </w:rPr>
                    <w:t>რადიციების მხარდაჭერა, განვითერე</w:t>
                  </w:r>
                  <w:r w:rsidRPr="00F25835">
                    <w:rPr>
                      <w:rFonts w:ascii="Sylfaen" w:hAnsi="Sylfaen" w:cs="Calibri"/>
                      <w:b/>
                      <w:bCs/>
                      <w:color w:val="FF0000"/>
                      <w:sz w:val="20"/>
                      <w:szCs w:val="20"/>
                    </w:rPr>
                    <w:t xml:space="preserve">ბა და მოსახლეობის კულტურული დონის ამაღლება; კულტურული თვითმყოფადობის გაცნობიერებისა და გაღრმავების ხელშეწყობა; განათლების დონის ინტელექტისა და  კულტურის ამაღლება; </w:t>
                  </w:r>
                  <w:r w:rsidRPr="00F25835">
                    <w:rPr>
                      <w:rFonts w:ascii="Sylfaen" w:hAnsi="Sylfaen" w:cs="Calibri"/>
                      <w:color w:val="FF0000"/>
                      <w:sz w:val="20"/>
                      <w:szCs w:val="20"/>
                    </w:rPr>
                    <w:t xml:space="preserve">კულტურის სფეროს დარგების განვითარება და მათი პოპულარიზაცია; შემოქმედებითი პროცესების სტიმულირება. მუნიციპალიტეტში კულტურისა და სახელოვნებო განათლების მიმართულებით პოლიტიკას განსაზღვრავს </w:t>
                  </w:r>
                  <w:r>
                    <w:rPr>
                      <w:rFonts w:ascii="Sylfaen" w:hAnsi="Sylfaen" w:cs="Calibri"/>
                      <w:color w:val="FF0000"/>
                      <w:sz w:val="20"/>
                      <w:szCs w:val="20"/>
                      <w:lang w:val="ka-GE"/>
                    </w:rPr>
                    <w:t xml:space="preserve"> განათლების, </w:t>
                  </w:r>
                  <w:r>
                    <w:rPr>
                      <w:rFonts w:ascii="Sylfaen" w:hAnsi="Sylfaen" w:cs="Calibri"/>
                      <w:color w:val="FF0000"/>
                      <w:sz w:val="20"/>
                      <w:szCs w:val="20"/>
                    </w:rPr>
                    <w:t xml:space="preserve">კულტურისა და სპორტის </w:t>
                  </w:r>
                  <w:r w:rsidRPr="00F25835">
                    <w:rPr>
                      <w:rFonts w:ascii="Sylfaen" w:hAnsi="Sylfaen" w:cs="Calibri"/>
                      <w:color w:val="FF0000"/>
                      <w:sz w:val="20"/>
                      <w:szCs w:val="20"/>
                    </w:rPr>
                    <w:t>სამსახური,</w:t>
                  </w:r>
                  <w:r>
                    <w:rPr>
                      <w:rFonts w:ascii="Sylfaen" w:hAnsi="Sylfaen" w:cs="Calibri"/>
                      <w:color w:val="FF0000"/>
                      <w:sz w:val="20"/>
                      <w:szCs w:val="20"/>
                      <w:lang w:val="ka-GE"/>
                    </w:rPr>
                    <w:t xml:space="preserve"> კულტურის განვითარების კუთხით</w:t>
                  </w:r>
                  <w:r w:rsidRPr="00F25835">
                    <w:rPr>
                      <w:rFonts w:ascii="Sylfaen" w:hAnsi="Sylfaen" w:cs="Calibri"/>
                      <w:color w:val="FF0000"/>
                      <w:sz w:val="20"/>
                      <w:szCs w:val="20"/>
                    </w:rPr>
                    <w:t xml:space="preserve">  მუნიციპა</w:t>
                  </w:r>
                  <w:r>
                    <w:rPr>
                      <w:rFonts w:ascii="Sylfaen" w:hAnsi="Sylfaen" w:cs="Calibri"/>
                      <w:color w:val="FF0000"/>
                      <w:sz w:val="20"/>
                      <w:szCs w:val="20"/>
                    </w:rPr>
                    <w:t xml:space="preserve">ლიტეტში ფუნქციონირებს ააიპ </w:t>
                  </w:r>
                  <w:r w:rsidRPr="00F25835">
                    <w:rPr>
                      <w:rFonts w:ascii="Sylfaen" w:hAnsi="Sylfaen" w:cs="Calibri"/>
                      <w:color w:val="FF0000"/>
                      <w:sz w:val="20"/>
                      <w:szCs w:val="20"/>
                    </w:rPr>
                    <w:t>სახელოვნებო განათლების</w:t>
                  </w:r>
                  <w:r>
                    <w:rPr>
                      <w:rFonts w:ascii="Sylfaen" w:hAnsi="Sylfaen" w:cs="Calibri"/>
                      <w:color w:val="FF0000"/>
                      <w:sz w:val="20"/>
                      <w:szCs w:val="20"/>
                      <w:lang w:val="ka-GE"/>
                    </w:rPr>
                    <w:t>,კულტურისა და ტურიზმის მუნიციპალური</w:t>
                  </w:r>
                  <w:r w:rsidRPr="00F25835">
                    <w:rPr>
                      <w:rFonts w:ascii="Sylfaen" w:hAnsi="Sylfaen" w:cs="Calibri"/>
                      <w:color w:val="FF0000"/>
                      <w:sz w:val="20"/>
                      <w:szCs w:val="20"/>
                    </w:rPr>
                    <w:t xml:space="preserve"> </w:t>
                  </w:r>
                  <w:r>
                    <w:rPr>
                      <w:rFonts w:ascii="Sylfaen" w:hAnsi="Sylfaen" w:cs="Calibri"/>
                      <w:color w:val="FF0000"/>
                      <w:sz w:val="20"/>
                      <w:szCs w:val="20"/>
                    </w:rPr>
                    <w:t>ცენტრი",  თავისი ფილიალებით,</w:t>
                  </w:r>
                  <w:r>
                    <w:rPr>
                      <w:rFonts w:ascii="Sylfaen" w:hAnsi="Sylfaen" w:cs="Calibri"/>
                      <w:color w:val="FF0000"/>
                      <w:sz w:val="20"/>
                      <w:szCs w:val="20"/>
                      <w:lang w:val="ka-GE"/>
                    </w:rPr>
                    <w:t xml:space="preserve"> პროგრამის მიზანია</w:t>
                  </w:r>
                  <w:r>
                    <w:rPr>
                      <w:rFonts w:ascii="Sylfaen" w:hAnsi="Sylfaen" w:cs="Calibri"/>
                      <w:color w:val="FF0000"/>
                      <w:sz w:val="20"/>
                      <w:szCs w:val="20"/>
                    </w:rPr>
                    <w:t xml:space="preserve"> ასევე  კულტურული ობიექტების  რეაბილიტაცია.</w:t>
                  </w:r>
                  <w:r w:rsidRPr="00F25835">
                    <w:rPr>
                      <w:rFonts w:ascii="Sylfaen" w:hAnsi="Sylfaen" w:cs="Calibri"/>
                      <w:color w:val="FF0000"/>
                      <w:sz w:val="20"/>
                      <w:szCs w:val="20"/>
                    </w:rPr>
                    <w:t xml:space="preserve"> </w:t>
                  </w:r>
                </w:p>
              </w:tc>
            </w:tr>
          </w:tbl>
          <w:p w14:paraId="0A08029C" w14:textId="4B3A0B3A" w:rsidR="008E4ACB" w:rsidRPr="008454E9" w:rsidRDefault="008E4ACB" w:rsidP="008E4ACB">
            <w:pPr>
              <w:spacing w:after="240"/>
              <w:rPr>
                <w:rFonts w:ascii="Sylfaen" w:hAnsi="Sylfaen" w:cs="Calibri"/>
                <w:color w:val="000000"/>
                <w:sz w:val="16"/>
                <w:szCs w:val="16"/>
                <w:lang w:val="en-US" w:eastAsia="en-US"/>
              </w:rPr>
            </w:pPr>
          </w:p>
        </w:tc>
      </w:tr>
      <w:tr w:rsidR="008E4ACB" w:rsidRPr="008454E9" w14:paraId="59931E1A" w14:textId="77777777" w:rsidTr="008E4ACB">
        <w:trPr>
          <w:trHeight w:val="1590"/>
        </w:trPr>
        <w:tc>
          <w:tcPr>
            <w:tcW w:w="10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A9011FA" w14:textId="77777777" w:rsidR="008E4ACB" w:rsidRPr="008454E9" w:rsidRDefault="008E4ACB" w:rsidP="008E4AC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მიზანი და მოსალოდნელი შედეგი</w:t>
            </w:r>
          </w:p>
        </w:tc>
        <w:tc>
          <w:tcPr>
            <w:tcW w:w="3910" w:type="pct"/>
            <w:gridSpan w:val="7"/>
            <w:tcBorders>
              <w:top w:val="single" w:sz="4" w:space="0" w:color="auto"/>
              <w:left w:val="nil"/>
              <w:bottom w:val="single" w:sz="4" w:space="0" w:color="auto"/>
              <w:right w:val="single" w:sz="8" w:space="0" w:color="000000"/>
            </w:tcBorders>
            <w:shd w:val="clear" w:color="000000" w:fill="FFFFFF"/>
            <w:vAlign w:val="center"/>
            <w:hideMark/>
          </w:tcPr>
          <w:p w14:paraId="240E745F" w14:textId="77777777" w:rsidR="008E4ACB" w:rsidRPr="008454E9" w:rsidRDefault="008E4ACB" w:rsidP="008E4ACB">
            <w:pPr>
              <w:rPr>
                <w:rFonts w:ascii="Sylfaen" w:hAnsi="Sylfaen" w:cs="Calibri"/>
                <w:sz w:val="16"/>
                <w:szCs w:val="16"/>
                <w:lang w:val="en-US" w:eastAsia="en-US"/>
              </w:rPr>
            </w:pPr>
            <w:r w:rsidRPr="008454E9">
              <w:rPr>
                <w:rFonts w:ascii="Sylfaen" w:hAnsi="Sylfaen" w:cs="Calibri"/>
                <w:color w:val="000000"/>
                <w:sz w:val="16"/>
                <w:szCs w:val="16"/>
                <w:lang w:val="en-US" w:eastAsia="en-US"/>
              </w:rPr>
              <w:t>კულტურულ შემოქმედებით ცხოვრებაში მოსახლეობის ფართო მასების ჩართულობა, მოსახლეობაში ტრადიციული კულტურის პოპულარიზაცია, შემოქმედებითი უნარების განვითარება; თეატრალური სფეროსადმი, ბიბლიოთეკებისა და მუზეუმებისადმი მოსახლეობის დაინტერესების ზრდა და ჩართულობის გაზრდა;</w:t>
            </w:r>
            <w:r w:rsidRPr="008454E9">
              <w:rPr>
                <w:rFonts w:ascii="Sylfaen" w:hAnsi="Sylfaen" w:cs="Calibri"/>
                <w:color w:val="000000"/>
                <w:sz w:val="16"/>
                <w:szCs w:val="16"/>
                <w:lang w:val="en-US" w:eastAsia="en-US"/>
              </w:rPr>
              <w:br/>
              <w:t>მუსიკის,  ხელოვნების შესწავლით დინტერესებულ პირთა მოძიება  და შეკრება. მუსიკალური ნიჭით დაჯილდოვებული ხელოვნების მოყვარული მოსწავლეების წარმოჩინება და ხელოვნების სფეროს პროპაგანდა.</w:t>
            </w:r>
            <w:r w:rsidRPr="008454E9">
              <w:rPr>
                <w:rFonts w:ascii="Sylfaen" w:hAnsi="Sylfaen" w:cs="Calibri"/>
                <w:color w:val="000000"/>
                <w:sz w:val="16"/>
                <w:szCs w:val="16"/>
                <w:lang w:val="en-US" w:eastAsia="en-US"/>
              </w:rPr>
              <w:br/>
              <w:t>სამხატვრო სკოლის პროფილების განვითარება, სასწავლო დონის ამაღლება, ხელოვნების მოყვარულ მოზარდთა კონტიგენტის გაზრდა. სამხატვრო სკოლის აღსაზრდელთა ჩართულობა გამოფენებში და სხვა შემოქმედებით ღონისძიებებში.</w:t>
            </w:r>
          </w:p>
        </w:tc>
      </w:tr>
      <w:tr w:rsidR="008E4ACB" w:rsidRPr="008454E9" w14:paraId="4B59FD3E" w14:textId="77777777" w:rsidTr="00996159">
        <w:trPr>
          <w:trHeight w:val="930"/>
        </w:trPr>
        <w:tc>
          <w:tcPr>
            <w:tcW w:w="10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BF6B11F" w14:textId="77777777" w:rsidR="008E4ACB" w:rsidRPr="008454E9" w:rsidRDefault="008E4ACB" w:rsidP="008E4AC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909" w:type="pct"/>
            <w:tcBorders>
              <w:top w:val="nil"/>
              <w:left w:val="nil"/>
              <w:bottom w:val="single" w:sz="4" w:space="0" w:color="auto"/>
              <w:right w:val="single" w:sz="4" w:space="0" w:color="auto"/>
            </w:tcBorders>
            <w:shd w:val="clear" w:color="000000" w:fill="FFFFFF"/>
            <w:vAlign w:val="center"/>
            <w:hideMark/>
          </w:tcPr>
          <w:p w14:paraId="41F5DEC2" w14:textId="3EAB1B13" w:rsidR="008E4ACB" w:rsidRPr="00EA6C93" w:rsidRDefault="008E4ACB" w:rsidP="008E4ACB">
            <w:pPr>
              <w:jc w:val="cente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r w:rsidR="00EA6C93">
              <w:rPr>
                <w:rFonts w:ascii="Sylfaen" w:hAnsi="Sylfaen" w:cs="Calibri"/>
                <w:b/>
                <w:bCs/>
                <w:color w:val="000000"/>
                <w:sz w:val="16"/>
                <w:szCs w:val="16"/>
                <w:lang w:val="ka-GE" w:eastAsia="en-US"/>
              </w:rPr>
              <w:t xml:space="preserve"> 2022 წელს</w:t>
            </w:r>
          </w:p>
        </w:tc>
        <w:tc>
          <w:tcPr>
            <w:tcW w:w="881" w:type="pct"/>
            <w:gridSpan w:val="2"/>
            <w:tcBorders>
              <w:top w:val="nil"/>
              <w:left w:val="nil"/>
              <w:bottom w:val="single" w:sz="4" w:space="0" w:color="auto"/>
              <w:right w:val="single" w:sz="4" w:space="0" w:color="auto"/>
            </w:tcBorders>
            <w:shd w:val="clear" w:color="000000" w:fill="FFFFFF"/>
            <w:vAlign w:val="center"/>
            <w:hideMark/>
          </w:tcPr>
          <w:p w14:paraId="106F92EB" w14:textId="690C717E" w:rsidR="008E4ACB" w:rsidRPr="008454E9" w:rsidRDefault="008E4ACB" w:rsidP="008E4AC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EA6C93">
              <w:rPr>
                <w:rFonts w:ascii="Sylfaen" w:hAnsi="Sylfaen" w:cs="Calibri"/>
                <w:b/>
                <w:bCs/>
                <w:color w:val="000000"/>
                <w:sz w:val="16"/>
                <w:szCs w:val="16"/>
                <w:lang w:val="en-US" w:eastAsia="en-US"/>
              </w:rPr>
              <w:t>ორის მიზნობრივი მაჩვენებელი 2023</w:t>
            </w:r>
            <w:r w:rsidRPr="008454E9">
              <w:rPr>
                <w:rFonts w:ascii="Sylfaen" w:hAnsi="Sylfaen" w:cs="Calibri"/>
                <w:b/>
                <w:bCs/>
                <w:color w:val="000000"/>
                <w:sz w:val="16"/>
                <w:szCs w:val="16"/>
                <w:lang w:val="en-US" w:eastAsia="en-US"/>
              </w:rPr>
              <w:t xml:space="preserve"> წელს</w:t>
            </w:r>
          </w:p>
        </w:tc>
        <w:tc>
          <w:tcPr>
            <w:tcW w:w="433" w:type="pct"/>
            <w:tcBorders>
              <w:top w:val="single" w:sz="4" w:space="0" w:color="auto"/>
              <w:left w:val="nil"/>
              <w:bottom w:val="single" w:sz="4" w:space="0" w:color="auto"/>
              <w:right w:val="single" w:sz="4" w:space="0" w:color="000000"/>
            </w:tcBorders>
            <w:shd w:val="clear" w:color="000000" w:fill="FFFFFF"/>
            <w:vAlign w:val="center"/>
            <w:hideMark/>
          </w:tcPr>
          <w:p w14:paraId="2363FE11" w14:textId="77777777" w:rsidR="008E4ACB" w:rsidRPr="008454E9" w:rsidRDefault="008E4ACB" w:rsidP="008E4AC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518" w:type="pct"/>
            <w:tcBorders>
              <w:top w:val="nil"/>
              <w:left w:val="nil"/>
              <w:bottom w:val="single" w:sz="4" w:space="0" w:color="auto"/>
              <w:right w:val="single" w:sz="4" w:space="0" w:color="auto"/>
            </w:tcBorders>
            <w:shd w:val="clear" w:color="000000" w:fill="FFFFFF"/>
            <w:vAlign w:val="center"/>
            <w:hideMark/>
          </w:tcPr>
          <w:p w14:paraId="4E168A99" w14:textId="28E2BCC3" w:rsidR="008E4ACB" w:rsidRPr="008454E9" w:rsidRDefault="008E4ACB" w:rsidP="008E4AC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EA6C93">
              <w:rPr>
                <w:rFonts w:ascii="Sylfaen" w:hAnsi="Sylfaen" w:cs="Calibri"/>
                <w:b/>
                <w:bCs/>
                <w:color w:val="000000"/>
                <w:sz w:val="16"/>
                <w:szCs w:val="16"/>
                <w:lang w:val="en-US" w:eastAsia="en-US"/>
              </w:rPr>
              <w:t>ორის მიზნობრივი მაჩვენებელი 2024</w:t>
            </w:r>
            <w:r w:rsidRPr="008454E9">
              <w:rPr>
                <w:rFonts w:ascii="Sylfaen" w:hAnsi="Sylfaen" w:cs="Calibri"/>
                <w:b/>
                <w:bCs/>
                <w:color w:val="000000"/>
                <w:sz w:val="16"/>
                <w:szCs w:val="16"/>
                <w:lang w:val="en-US" w:eastAsia="en-US"/>
              </w:rPr>
              <w:t xml:space="preserve"> წელს</w:t>
            </w:r>
          </w:p>
        </w:tc>
        <w:tc>
          <w:tcPr>
            <w:tcW w:w="518" w:type="pct"/>
            <w:tcBorders>
              <w:top w:val="nil"/>
              <w:left w:val="nil"/>
              <w:bottom w:val="single" w:sz="4" w:space="0" w:color="auto"/>
              <w:right w:val="single" w:sz="4" w:space="0" w:color="auto"/>
            </w:tcBorders>
            <w:shd w:val="clear" w:color="000000" w:fill="FFFFFF"/>
            <w:vAlign w:val="center"/>
            <w:hideMark/>
          </w:tcPr>
          <w:p w14:paraId="51CFE0CE" w14:textId="563CE25A" w:rsidR="008E4ACB" w:rsidRPr="008454E9" w:rsidRDefault="008E4ACB" w:rsidP="008E4AC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sidR="00EA6C93">
              <w:rPr>
                <w:rFonts w:ascii="Sylfaen" w:hAnsi="Sylfaen" w:cs="Calibri"/>
                <w:b/>
                <w:bCs/>
                <w:color w:val="000000"/>
                <w:sz w:val="16"/>
                <w:szCs w:val="16"/>
                <w:lang w:val="en-US" w:eastAsia="en-US"/>
              </w:rPr>
              <w:t xml:space="preserve">რის მიზნობრივი მაჩვენებელი 2025 </w:t>
            </w:r>
            <w:r w:rsidRPr="008454E9">
              <w:rPr>
                <w:rFonts w:ascii="Sylfaen" w:hAnsi="Sylfaen" w:cs="Calibri"/>
                <w:b/>
                <w:bCs/>
                <w:color w:val="000000"/>
                <w:sz w:val="16"/>
                <w:szCs w:val="16"/>
                <w:lang w:val="en-US" w:eastAsia="en-US"/>
              </w:rPr>
              <w:t>წელს</w:t>
            </w:r>
          </w:p>
        </w:tc>
        <w:tc>
          <w:tcPr>
            <w:tcW w:w="651" w:type="pct"/>
            <w:tcBorders>
              <w:top w:val="nil"/>
              <w:left w:val="nil"/>
              <w:bottom w:val="single" w:sz="4" w:space="0" w:color="auto"/>
              <w:right w:val="single" w:sz="8" w:space="0" w:color="auto"/>
            </w:tcBorders>
            <w:shd w:val="clear" w:color="000000" w:fill="FFFFFF"/>
            <w:vAlign w:val="center"/>
            <w:hideMark/>
          </w:tcPr>
          <w:p w14:paraId="2EF014C8" w14:textId="4BCC9208" w:rsidR="008E4ACB" w:rsidRPr="008454E9" w:rsidRDefault="008E4ACB" w:rsidP="008E4AC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EA6C93">
              <w:rPr>
                <w:rFonts w:ascii="Sylfaen" w:hAnsi="Sylfaen" w:cs="Calibri"/>
                <w:b/>
                <w:bCs/>
                <w:color w:val="000000"/>
                <w:sz w:val="16"/>
                <w:szCs w:val="16"/>
                <w:lang w:val="en-US" w:eastAsia="en-US"/>
              </w:rPr>
              <w:t>ორის მიზნობრივი მაჩვენებელი 2026</w:t>
            </w:r>
            <w:r w:rsidRPr="008454E9">
              <w:rPr>
                <w:rFonts w:ascii="Sylfaen" w:hAnsi="Sylfaen" w:cs="Calibri"/>
                <w:b/>
                <w:bCs/>
                <w:color w:val="000000"/>
                <w:sz w:val="16"/>
                <w:szCs w:val="16"/>
                <w:lang w:val="en-US" w:eastAsia="en-US"/>
              </w:rPr>
              <w:t xml:space="preserve"> წელს</w:t>
            </w:r>
          </w:p>
        </w:tc>
      </w:tr>
      <w:tr w:rsidR="008E4ACB" w:rsidRPr="008454E9" w14:paraId="634604C5" w14:textId="77777777" w:rsidTr="00996159">
        <w:trPr>
          <w:trHeight w:val="795"/>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56552364" w14:textId="77777777" w:rsidR="008E4ACB" w:rsidRPr="008454E9" w:rsidRDefault="008E4ACB" w:rsidP="008E4ACB">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lastRenderedPageBreak/>
              <w:t>1</w:t>
            </w:r>
          </w:p>
        </w:tc>
        <w:tc>
          <w:tcPr>
            <w:tcW w:w="788" w:type="pct"/>
            <w:tcBorders>
              <w:top w:val="nil"/>
              <w:left w:val="nil"/>
              <w:bottom w:val="single" w:sz="4" w:space="0" w:color="auto"/>
              <w:right w:val="single" w:sz="4" w:space="0" w:color="auto"/>
            </w:tcBorders>
            <w:shd w:val="clear" w:color="000000" w:fill="FFFFFF"/>
            <w:vAlign w:val="center"/>
            <w:hideMark/>
          </w:tcPr>
          <w:p w14:paraId="1B3B9470" w14:textId="1FB19B2B" w:rsidR="008E4ACB" w:rsidRPr="008454E9" w:rsidRDefault="00B243BC" w:rsidP="008E4ACB">
            <w:pPr>
              <w:rPr>
                <w:rFonts w:ascii="Sylfaen" w:hAnsi="Sylfaen" w:cs="Calibri"/>
                <w:color w:val="000000"/>
                <w:sz w:val="16"/>
                <w:szCs w:val="16"/>
                <w:lang w:val="en-US" w:eastAsia="en-US"/>
              </w:rPr>
            </w:pPr>
            <w:r>
              <w:rPr>
                <w:rFonts w:ascii="Sylfaen" w:hAnsi="Sylfaen" w:cs="Calibri"/>
                <w:color w:val="000000"/>
                <w:sz w:val="16"/>
                <w:szCs w:val="16"/>
                <w:lang w:val="en-US" w:eastAsia="en-US"/>
              </w:rPr>
              <w:t>კულტურის სახ</w:t>
            </w:r>
            <w:r w:rsidR="008E4ACB" w:rsidRPr="008454E9">
              <w:rPr>
                <w:rFonts w:ascii="Sylfaen" w:hAnsi="Sylfaen" w:cs="Calibri"/>
                <w:color w:val="000000"/>
                <w:sz w:val="16"/>
                <w:szCs w:val="16"/>
                <w:lang w:val="en-US" w:eastAsia="en-US"/>
              </w:rPr>
              <w:t>ლ</w:t>
            </w:r>
            <w:r>
              <w:rPr>
                <w:rFonts w:ascii="Sylfaen" w:hAnsi="Sylfaen" w:cs="Calibri"/>
                <w:color w:val="000000"/>
                <w:sz w:val="16"/>
                <w:szCs w:val="16"/>
                <w:lang w:val="ka-GE" w:eastAsia="en-US"/>
              </w:rPr>
              <w:t>ე</w:t>
            </w:r>
            <w:r w:rsidR="008E4ACB" w:rsidRPr="008454E9">
              <w:rPr>
                <w:rFonts w:ascii="Sylfaen" w:hAnsi="Sylfaen" w:cs="Calibri"/>
                <w:color w:val="000000"/>
                <w:sz w:val="16"/>
                <w:szCs w:val="16"/>
                <w:lang w:val="en-US" w:eastAsia="en-US"/>
              </w:rPr>
              <w:t>ბის მიერ ჩატარებული ღონიძიებების რაოდენობა და ვიზიტორთა რაოდენობა</w:t>
            </w:r>
          </w:p>
        </w:tc>
        <w:tc>
          <w:tcPr>
            <w:tcW w:w="909" w:type="pct"/>
            <w:tcBorders>
              <w:top w:val="nil"/>
              <w:left w:val="nil"/>
              <w:bottom w:val="single" w:sz="4" w:space="0" w:color="auto"/>
              <w:right w:val="single" w:sz="4" w:space="0" w:color="auto"/>
            </w:tcBorders>
            <w:shd w:val="clear" w:color="000000" w:fill="FFFFFF"/>
            <w:vAlign w:val="center"/>
            <w:hideMark/>
          </w:tcPr>
          <w:p w14:paraId="57BA4FBF" w14:textId="2AAF1D10" w:rsidR="008E4ACB" w:rsidRPr="0028669F" w:rsidRDefault="00B243BC" w:rsidP="008E4ACB">
            <w:pPr>
              <w:rPr>
                <w:rFonts w:ascii="Sylfaen" w:hAnsi="Sylfaen" w:cs="Calibri"/>
                <w:color w:val="000000"/>
                <w:sz w:val="16"/>
                <w:szCs w:val="16"/>
                <w:lang w:val="ka-GE" w:eastAsia="en-US"/>
              </w:rPr>
            </w:pPr>
            <w:r>
              <w:rPr>
                <w:rFonts w:ascii="Sylfaen" w:hAnsi="Sylfaen" w:cs="Calibri"/>
                <w:color w:val="000000"/>
                <w:sz w:val="16"/>
                <w:szCs w:val="16"/>
                <w:lang w:val="en-US" w:eastAsia="en-US"/>
              </w:rPr>
              <w:t>2022</w:t>
            </w:r>
            <w:r w:rsidR="008E4ACB" w:rsidRPr="008454E9">
              <w:rPr>
                <w:rFonts w:ascii="Sylfaen" w:hAnsi="Sylfaen" w:cs="Calibri"/>
                <w:color w:val="000000"/>
                <w:sz w:val="16"/>
                <w:szCs w:val="16"/>
                <w:lang w:val="en-US" w:eastAsia="en-US"/>
              </w:rPr>
              <w:t xml:space="preserve"> წელს განხორციელდა 9 ღონისძიება, ვიზიტორთა რაოდენობამ შეადგინა 170</w:t>
            </w:r>
            <w:r w:rsidR="0028669F">
              <w:rPr>
                <w:rFonts w:ascii="Sylfaen" w:hAnsi="Sylfaen" w:cs="Calibri"/>
                <w:color w:val="000000"/>
                <w:sz w:val="16"/>
                <w:szCs w:val="16"/>
                <w:lang w:val="ka-GE" w:eastAsia="en-US"/>
              </w:rPr>
              <w:t>0</w:t>
            </w:r>
          </w:p>
        </w:tc>
        <w:tc>
          <w:tcPr>
            <w:tcW w:w="881" w:type="pct"/>
            <w:gridSpan w:val="2"/>
            <w:tcBorders>
              <w:top w:val="nil"/>
              <w:left w:val="nil"/>
              <w:bottom w:val="single" w:sz="4" w:space="0" w:color="auto"/>
              <w:right w:val="single" w:sz="4" w:space="0" w:color="auto"/>
            </w:tcBorders>
            <w:shd w:val="clear" w:color="000000" w:fill="FFFFFF"/>
            <w:vAlign w:val="center"/>
            <w:hideMark/>
          </w:tcPr>
          <w:p w14:paraId="21924208" w14:textId="10E83D7E" w:rsidR="008E4ACB" w:rsidRPr="008454E9" w:rsidRDefault="00B243BC" w:rsidP="008E4ACB">
            <w:pPr>
              <w:rPr>
                <w:rFonts w:ascii="Sylfaen" w:hAnsi="Sylfaen" w:cs="Calibri"/>
                <w:color w:val="000000"/>
                <w:sz w:val="16"/>
                <w:szCs w:val="16"/>
                <w:lang w:val="en-US" w:eastAsia="en-US"/>
              </w:rPr>
            </w:pPr>
            <w:r>
              <w:rPr>
                <w:rFonts w:ascii="Sylfaen" w:hAnsi="Sylfaen" w:cs="Calibri"/>
                <w:color w:val="000000"/>
                <w:sz w:val="16"/>
                <w:szCs w:val="16"/>
                <w:lang w:val="ka-GE" w:eastAsia="en-US"/>
              </w:rPr>
              <w:t>2023</w:t>
            </w:r>
            <w:r w:rsidR="008E4ACB" w:rsidRPr="00996159">
              <w:rPr>
                <w:rFonts w:ascii="Sylfaen" w:hAnsi="Sylfaen" w:cs="Calibri"/>
                <w:color w:val="000000"/>
                <w:sz w:val="16"/>
                <w:szCs w:val="16"/>
                <w:lang w:val="ka-GE" w:eastAsia="en-US"/>
              </w:rPr>
              <w:t xml:space="preserve"> წელს განხორციელდა 9 ღონისძიება, ვიზიტორთა რაოდენობა იქნება დაახლოებით 180</w:t>
            </w:r>
            <w:r w:rsidR="0028669F">
              <w:rPr>
                <w:rFonts w:ascii="Sylfaen" w:hAnsi="Sylfaen" w:cs="Calibri"/>
                <w:color w:val="000000"/>
                <w:sz w:val="16"/>
                <w:szCs w:val="16"/>
                <w:lang w:val="ka-GE" w:eastAsia="en-US"/>
              </w:rPr>
              <w:t>0</w:t>
            </w:r>
            <w:r w:rsidR="008E4ACB" w:rsidRPr="00996159">
              <w:rPr>
                <w:rFonts w:ascii="Sylfaen" w:hAnsi="Sylfaen" w:cs="Calibri"/>
                <w:color w:val="000000"/>
                <w:sz w:val="16"/>
                <w:szCs w:val="16"/>
                <w:lang w:val="ka-GE" w:eastAsia="en-US"/>
              </w:rPr>
              <w:t xml:space="preserve"> ადამიანი</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14:paraId="02FBF91D" w14:textId="77777777" w:rsidR="008E4ACB" w:rsidRPr="008454E9" w:rsidRDefault="008E4ACB" w:rsidP="008E4ACB">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20%</w:t>
            </w:r>
          </w:p>
        </w:tc>
        <w:tc>
          <w:tcPr>
            <w:tcW w:w="518" w:type="pct"/>
            <w:tcBorders>
              <w:top w:val="nil"/>
              <w:left w:val="nil"/>
              <w:bottom w:val="single" w:sz="4" w:space="0" w:color="auto"/>
              <w:right w:val="single" w:sz="4" w:space="0" w:color="auto"/>
            </w:tcBorders>
            <w:shd w:val="clear" w:color="000000" w:fill="FFFFFF"/>
            <w:vAlign w:val="center"/>
            <w:hideMark/>
          </w:tcPr>
          <w:p w14:paraId="17907699" w14:textId="16F27D5F" w:rsidR="008E4ACB" w:rsidRPr="008454E9" w:rsidRDefault="00B243BC" w:rsidP="008E4ACB">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არანაკლებ 2022</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8E4ACB" w:rsidRPr="008454E9">
              <w:rPr>
                <w:rFonts w:ascii="Sylfaen" w:hAnsi="Sylfaen" w:cs="Calibri"/>
                <w:color w:val="000000"/>
                <w:sz w:val="16"/>
                <w:szCs w:val="16"/>
                <w:lang w:val="en-US" w:eastAsia="en-US"/>
              </w:rPr>
              <w:t> </w:t>
            </w:r>
          </w:p>
        </w:tc>
        <w:tc>
          <w:tcPr>
            <w:tcW w:w="518" w:type="pct"/>
            <w:tcBorders>
              <w:top w:val="nil"/>
              <w:left w:val="nil"/>
              <w:bottom w:val="single" w:sz="4" w:space="0" w:color="auto"/>
              <w:right w:val="single" w:sz="4" w:space="0" w:color="auto"/>
            </w:tcBorders>
            <w:shd w:val="clear" w:color="000000" w:fill="FFFFFF"/>
            <w:vAlign w:val="center"/>
            <w:hideMark/>
          </w:tcPr>
          <w:p w14:paraId="1C2293BE" w14:textId="29AA4951" w:rsidR="008E4ACB" w:rsidRPr="008454E9" w:rsidRDefault="00996159" w:rsidP="008E4ACB">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w:t>
            </w:r>
            <w:r w:rsidR="00B243BC">
              <w:rPr>
                <w:rFonts w:ascii="Sylfaen" w:hAnsi="Sylfaen" w:cs="Calibri"/>
                <w:color w:val="000000"/>
                <w:sz w:val="16"/>
                <w:szCs w:val="16"/>
                <w:lang w:val="ka-GE" w:eastAsia="en-US"/>
              </w:rPr>
              <w:t>ლებ 2022</w:t>
            </w:r>
            <w:r>
              <w:rPr>
                <w:rFonts w:ascii="Sylfaen" w:hAnsi="Sylfaen" w:cs="Calibri"/>
                <w:color w:val="000000"/>
                <w:sz w:val="16"/>
                <w:szCs w:val="16"/>
                <w:lang w:val="ka-GE" w:eastAsia="en-US"/>
              </w:rPr>
              <w:t xml:space="preserve"> წლის სამიზნე მაჩვენებლის შენარჩუნება</w:t>
            </w:r>
            <w:r w:rsidRPr="008454E9">
              <w:rPr>
                <w:rFonts w:ascii="Sylfaen" w:hAnsi="Sylfaen" w:cs="Calibri"/>
                <w:color w:val="000000"/>
                <w:sz w:val="16"/>
                <w:szCs w:val="16"/>
                <w:lang w:val="en-US" w:eastAsia="en-US"/>
              </w:rPr>
              <w:t> </w:t>
            </w:r>
            <w:r w:rsidR="008E4ACB" w:rsidRPr="008454E9">
              <w:rPr>
                <w:rFonts w:ascii="Sylfaen" w:hAnsi="Sylfaen" w:cs="Calibri"/>
                <w:color w:val="000000"/>
                <w:sz w:val="16"/>
                <w:szCs w:val="16"/>
                <w:lang w:val="en-US" w:eastAsia="en-US"/>
              </w:rPr>
              <w:t> </w:t>
            </w:r>
          </w:p>
        </w:tc>
        <w:tc>
          <w:tcPr>
            <w:tcW w:w="651" w:type="pct"/>
            <w:tcBorders>
              <w:top w:val="nil"/>
              <w:left w:val="nil"/>
              <w:bottom w:val="single" w:sz="4" w:space="0" w:color="auto"/>
              <w:right w:val="single" w:sz="8" w:space="0" w:color="auto"/>
            </w:tcBorders>
            <w:shd w:val="clear" w:color="000000" w:fill="FFFFFF"/>
            <w:vAlign w:val="center"/>
            <w:hideMark/>
          </w:tcPr>
          <w:p w14:paraId="758AA76D" w14:textId="286E8A61" w:rsidR="008E4ACB" w:rsidRPr="008454E9" w:rsidRDefault="00B243BC" w:rsidP="008E4ACB">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არანაკლებ 2022</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8E4ACB" w:rsidRPr="008454E9">
              <w:rPr>
                <w:rFonts w:ascii="Sylfaen" w:hAnsi="Sylfaen" w:cs="Calibri"/>
                <w:color w:val="000000"/>
                <w:sz w:val="16"/>
                <w:szCs w:val="16"/>
                <w:lang w:val="en-US" w:eastAsia="en-US"/>
              </w:rPr>
              <w:t> </w:t>
            </w:r>
          </w:p>
        </w:tc>
      </w:tr>
      <w:tr w:rsidR="008E4ACB" w:rsidRPr="008454E9" w14:paraId="6F23248F" w14:textId="77777777" w:rsidTr="00996159">
        <w:trPr>
          <w:trHeight w:val="795"/>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1031E34B" w14:textId="77777777" w:rsidR="008E4ACB" w:rsidRPr="008454E9" w:rsidRDefault="008E4ACB" w:rsidP="008E4ACB">
            <w:pPr>
              <w:jc w:val="center"/>
              <w:rPr>
                <w:rFonts w:ascii="Sylfaen" w:hAnsi="Sylfaen" w:cs="Calibri"/>
                <w:sz w:val="16"/>
                <w:szCs w:val="16"/>
                <w:lang w:val="en-US" w:eastAsia="en-US"/>
              </w:rPr>
            </w:pPr>
            <w:r w:rsidRPr="008454E9">
              <w:rPr>
                <w:rFonts w:ascii="Sylfaen" w:hAnsi="Sylfaen" w:cs="Calibri"/>
                <w:sz w:val="16"/>
                <w:szCs w:val="16"/>
                <w:lang w:val="en-US" w:eastAsia="en-US"/>
              </w:rPr>
              <w:t>2</w:t>
            </w:r>
          </w:p>
        </w:tc>
        <w:tc>
          <w:tcPr>
            <w:tcW w:w="788" w:type="pct"/>
            <w:tcBorders>
              <w:top w:val="nil"/>
              <w:left w:val="nil"/>
              <w:bottom w:val="single" w:sz="4" w:space="0" w:color="auto"/>
              <w:right w:val="single" w:sz="4" w:space="0" w:color="auto"/>
            </w:tcBorders>
            <w:shd w:val="clear" w:color="000000" w:fill="FFFFFF"/>
            <w:vAlign w:val="center"/>
            <w:hideMark/>
          </w:tcPr>
          <w:p w14:paraId="64E97309" w14:textId="157F3E2E" w:rsidR="008E4ACB" w:rsidRPr="008454E9" w:rsidRDefault="008E4ACB" w:rsidP="008E4ACB">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ბიბლიოთეკებში ჩატარებული ღონისძიებების რაოდენობა, </w:t>
            </w:r>
            <w:r w:rsidR="00B243BC">
              <w:rPr>
                <w:rFonts w:ascii="Sylfaen" w:hAnsi="Sylfaen" w:cs="Calibri"/>
                <w:color w:val="000000"/>
                <w:sz w:val="16"/>
                <w:szCs w:val="16"/>
                <w:lang w:val="ka-GE" w:eastAsia="en-US"/>
              </w:rPr>
              <w:t>ბ</w:t>
            </w:r>
            <w:r w:rsidRPr="008454E9">
              <w:rPr>
                <w:rFonts w:ascii="Sylfaen" w:hAnsi="Sylfaen" w:cs="Calibri"/>
                <w:color w:val="000000"/>
                <w:sz w:val="16"/>
                <w:szCs w:val="16"/>
                <w:lang w:val="en-US" w:eastAsia="en-US"/>
              </w:rPr>
              <w:t>იბლიოთეკებში ვიზიტორთა რაოდენობა</w:t>
            </w:r>
          </w:p>
        </w:tc>
        <w:tc>
          <w:tcPr>
            <w:tcW w:w="909" w:type="pct"/>
            <w:tcBorders>
              <w:top w:val="nil"/>
              <w:left w:val="nil"/>
              <w:bottom w:val="single" w:sz="4" w:space="0" w:color="auto"/>
              <w:right w:val="single" w:sz="4" w:space="0" w:color="auto"/>
            </w:tcBorders>
            <w:shd w:val="clear" w:color="000000" w:fill="FFFFFF"/>
            <w:vAlign w:val="center"/>
            <w:hideMark/>
          </w:tcPr>
          <w:p w14:paraId="6AEF0259" w14:textId="2C607429" w:rsidR="008E4ACB" w:rsidRPr="008454E9" w:rsidRDefault="00B243BC" w:rsidP="008E4ACB">
            <w:pPr>
              <w:rPr>
                <w:rFonts w:ascii="Sylfaen" w:hAnsi="Sylfaen" w:cs="Calibri"/>
                <w:color w:val="000000"/>
                <w:sz w:val="16"/>
                <w:szCs w:val="16"/>
                <w:lang w:val="en-US" w:eastAsia="en-US"/>
              </w:rPr>
            </w:pPr>
            <w:r>
              <w:rPr>
                <w:rFonts w:ascii="Sylfaen" w:hAnsi="Sylfaen" w:cs="Calibri"/>
                <w:color w:val="000000"/>
                <w:sz w:val="16"/>
                <w:szCs w:val="16"/>
                <w:lang w:val="en-US" w:eastAsia="en-US"/>
              </w:rPr>
              <w:t xml:space="preserve">2022 წელს ბიბლიოთეკებში ჩატარდა </w:t>
            </w:r>
            <w:r w:rsidR="008E4ACB" w:rsidRPr="008454E9">
              <w:rPr>
                <w:rFonts w:ascii="Sylfaen" w:hAnsi="Sylfaen" w:cs="Calibri"/>
                <w:color w:val="000000"/>
                <w:sz w:val="16"/>
                <w:szCs w:val="16"/>
                <w:lang w:val="en-US" w:eastAsia="en-US"/>
              </w:rPr>
              <w:t>50 ღონისძიება, ვიზიტორთა რაოდენობამ</w:t>
            </w:r>
            <w:r>
              <w:rPr>
                <w:rFonts w:ascii="Sylfaen" w:hAnsi="Sylfaen" w:cs="Calibri"/>
                <w:color w:val="000000"/>
                <w:sz w:val="16"/>
                <w:szCs w:val="16"/>
                <w:lang w:val="en-US" w:eastAsia="en-US"/>
              </w:rPr>
              <w:t xml:space="preserve"> შეადგინა  3</w:t>
            </w:r>
            <w:r w:rsidR="008E4ACB" w:rsidRPr="008454E9">
              <w:rPr>
                <w:rFonts w:ascii="Sylfaen" w:hAnsi="Sylfaen" w:cs="Calibri"/>
                <w:color w:val="000000"/>
                <w:sz w:val="16"/>
                <w:szCs w:val="16"/>
                <w:lang w:val="en-US" w:eastAsia="en-US"/>
              </w:rPr>
              <w:t xml:space="preserve"> 000</w:t>
            </w:r>
          </w:p>
        </w:tc>
        <w:tc>
          <w:tcPr>
            <w:tcW w:w="881" w:type="pct"/>
            <w:gridSpan w:val="2"/>
            <w:tcBorders>
              <w:top w:val="nil"/>
              <w:left w:val="nil"/>
              <w:bottom w:val="single" w:sz="4" w:space="0" w:color="auto"/>
              <w:right w:val="single" w:sz="4" w:space="0" w:color="auto"/>
            </w:tcBorders>
            <w:shd w:val="clear" w:color="000000" w:fill="FFFFFF"/>
            <w:vAlign w:val="center"/>
            <w:hideMark/>
          </w:tcPr>
          <w:p w14:paraId="6E3A079E" w14:textId="5A9263C4" w:rsidR="008E4ACB" w:rsidRPr="008454E9" w:rsidRDefault="00B243BC" w:rsidP="008E4ACB">
            <w:pPr>
              <w:rPr>
                <w:rFonts w:ascii="Sylfaen" w:hAnsi="Sylfaen" w:cs="Calibri"/>
                <w:color w:val="000000"/>
                <w:sz w:val="16"/>
                <w:szCs w:val="16"/>
                <w:lang w:val="en-US" w:eastAsia="en-US"/>
              </w:rPr>
            </w:pPr>
            <w:r>
              <w:rPr>
                <w:rFonts w:ascii="Sylfaen" w:hAnsi="Sylfaen" w:cs="Calibri"/>
                <w:color w:val="000000"/>
                <w:sz w:val="16"/>
                <w:szCs w:val="16"/>
                <w:lang w:val="en-US" w:eastAsia="en-US"/>
              </w:rPr>
              <w:t>2023</w:t>
            </w:r>
            <w:r w:rsidR="008E4ACB" w:rsidRPr="008454E9">
              <w:rPr>
                <w:rFonts w:ascii="Sylfaen" w:hAnsi="Sylfaen" w:cs="Calibri"/>
                <w:color w:val="000000"/>
                <w:sz w:val="16"/>
                <w:szCs w:val="16"/>
                <w:lang w:val="en-US" w:eastAsia="en-US"/>
              </w:rPr>
              <w:t xml:space="preserve"> </w:t>
            </w:r>
            <w:r>
              <w:rPr>
                <w:rFonts w:ascii="Sylfaen" w:hAnsi="Sylfaen" w:cs="Calibri"/>
                <w:color w:val="000000"/>
                <w:sz w:val="16"/>
                <w:szCs w:val="16"/>
                <w:lang w:val="en-US" w:eastAsia="en-US"/>
              </w:rPr>
              <w:t>წელს ბიბლიოთეკებში გაიმარტება 8</w:t>
            </w:r>
            <w:r w:rsidR="008E4ACB" w:rsidRPr="008454E9">
              <w:rPr>
                <w:rFonts w:ascii="Sylfaen" w:hAnsi="Sylfaen" w:cs="Calibri"/>
                <w:color w:val="000000"/>
                <w:sz w:val="16"/>
                <w:szCs w:val="16"/>
                <w:lang w:val="en-US" w:eastAsia="en-US"/>
              </w:rPr>
              <w:t>0 მდე ღონისძიება, ვიზიტორთა</w:t>
            </w:r>
            <w:r>
              <w:rPr>
                <w:rFonts w:ascii="Sylfaen" w:hAnsi="Sylfaen" w:cs="Calibri"/>
                <w:color w:val="000000"/>
                <w:sz w:val="16"/>
                <w:szCs w:val="16"/>
                <w:lang w:val="en-US" w:eastAsia="en-US"/>
              </w:rPr>
              <w:t xml:space="preserve"> რაოდენობის ზრდა შესაძლებელია  3</w:t>
            </w:r>
            <w:r w:rsidR="008E4ACB" w:rsidRPr="008454E9">
              <w:rPr>
                <w:rFonts w:ascii="Sylfaen" w:hAnsi="Sylfaen" w:cs="Calibri"/>
                <w:color w:val="000000"/>
                <w:sz w:val="16"/>
                <w:szCs w:val="16"/>
                <w:lang w:val="en-US" w:eastAsia="en-US"/>
              </w:rPr>
              <w:t xml:space="preserve"> 500 -მდე.</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14:paraId="434318D5" w14:textId="77777777" w:rsidR="008E4ACB" w:rsidRPr="008454E9" w:rsidRDefault="008E4ACB" w:rsidP="008E4ACB">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p>
        </w:tc>
        <w:tc>
          <w:tcPr>
            <w:tcW w:w="518" w:type="pct"/>
            <w:tcBorders>
              <w:top w:val="nil"/>
              <w:left w:val="nil"/>
              <w:bottom w:val="single" w:sz="4" w:space="0" w:color="auto"/>
              <w:right w:val="single" w:sz="4" w:space="0" w:color="auto"/>
            </w:tcBorders>
            <w:shd w:val="clear" w:color="000000" w:fill="FFFFFF"/>
            <w:vAlign w:val="center"/>
            <w:hideMark/>
          </w:tcPr>
          <w:p w14:paraId="001C7488" w14:textId="5868593A" w:rsidR="008E4ACB" w:rsidRPr="008454E9" w:rsidRDefault="003F3F12" w:rsidP="008E4ACB">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არანაკლებ 2022</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8E4ACB" w:rsidRPr="008454E9">
              <w:rPr>
                <w:rFonts w:ascii="Sylfaen" w:hAnsi="Sylfaen" w:cs="Calibri"/>
                <w:color w:val="000000"/>
                <w:sz w:val="16"/>
                <w:szCs w:val="16"/>
                <w:lang w:val="en-US" w:eastAsia="en-US"/>
              </w:rPr>
              <w:t> </w:t>
            </w:r>
          </w:p>
        </w:tc>
        <w:tc>
          <w:tcPr>
            <w:tcW w:w="518" w:type="pct"/>
            <w:tcBorders>
              <w:top w:val="nil"/>
              <w:left w:val="nil"/>
              <w:bottom w:val="single" w:sz="4" w:space="0" w:color="auto"/>
              <w:right w:val="single" w:sz="4" w:space="0" w:color="auto"/>
            </w:tcBorders>
            <w:shd w:val="clear" w:color="000000" w:fill="FFFFFF"/>
            <w:vAlign w:val="center"/>
            <w:hideMark/>
          </w:tcPr>
          <w:p w14:paraId="5EAF2E04" w14:textId="52B679B5" w:rsidR="008E4ACB" w:rsidRPr="008454E9" w:rsidRDefault="008E4ACB" w:rsidP="008E4ACB">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w:t>
            </w:r>
            <w:r w:rsidR="003F3F12">
              <w:rPr>
                <w:rFonts w:ascii="Sylfaen" w:hAnsi="Sylfaen" w:cs="Calibri"/>
                <w:color w:val="000000"/>
                <w:sz w:val="16"/>
                <w:szCs w:val="16"/>
                <w:lang w:val="ka-GE" w:eastAsia="en-US"/>
              </w:rPr>
              <w:t>არანაკლებ 2022</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p>
        </w:tc>
        <w:tc>
          <w:tcPr>
            <w:tcW w:w="651" w:type="pct"/>
            <w:tcBorders>
              <w:top w:val="nil"/>
              <w:left w:val="nil"/>
              <w:bottom w:val="single" w:sz="4" w:space="0" w:color="auto"/>
              <w:right w:val="single" w:sz="8" w:space="0" w:color="auto"/>
            </w:tcBorders>
            <w:shd w:val="clear" w:color="000000" w:fill="FFFFFF"/>
            <w:vAlign w:val="center"/>
            <w:hideMark/>
          </w:tcPr>
          <w:p w14:paraId="01853A88" w14:textId="6DB793C3" w:rsidR="008E4ACB" w:rsidRPr="008454E9" w:rsidRDefault="003F3F12" w:rsidP="008E4ACB">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 xml:space="preserve">არანაკლებ 2022 </w:t>
            </w:r>
            <w:r w:rsidR="00996159">
              <w:rPr>
                <w:rFonts w:ascii="Sylfaen" w:hAnsi="Sylfaen" w:cs="Calibri"/>
                <w:color w:val="000000"/>
                <w:sz w:val="16"/>
                <w:szCs w:val="16"/>
                <w:lang w:val="ka-GE" w:eastAsia="en-US"/>
              </w:rPr>
              <w:t>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8E4ACB" w:rsidRPr="008454E9">
              <w:rPr>
                <w:rFonts w:ascii="Sylfaen" w:hAnsi="Sylfaen" w:cs="Calibri"/>
                <w:color w:val="000000"/>
                <w:sz w:val="16"/>
                <w:szCs w:val="16"/>
                <w:lang w:val="en-US" w:eastAsia="en-US"/>
              </w:rPr>
              <w:t> </w:t>
            </w:r>
          </w:p>
        </w:tc>
      </w:tr>
      <w:tr w:rsidR="008E4ACB" w:rsidRPr="008454E9" w14:paraId="4AF393C0" w14:textId="77777777" w:rsidTr="00996159">
        <w:trPr>
          <w:trHeight w:val="795"/>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5EFCA186" w14:textId="210F2BB5" w:rsidR="008E4ACB" w:rsidRPr="008454E9" w:rsidRDefault="001313B5" w:rsidP="008E4ACB">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3</w:t>
            </w:r>
          </w:p>
        </w:tc>
        <w:tc>
          <w:tcPr>
            <w:tcW w:w="788" w:type="pct"/>
            <w:tcBorders>
              <w:top w:val="nil"/>
              <w:left w:val="nil"/>
              <w:bottom w:val="single" w:sz="4" w:space="0" w:color="auto"/>
              <w:right w:val="single" w:sz="4" w:space="0" w:color="auto"/>
            </w:tcBorders>
            <w:shd w:val="clear" w:color="000000" w:fill="FFFFFF"/>
            <w:vAlign w:val="center"/>
            <w:hideMark/>
          </w:tcPr>
          <w:p w14:paraId="1CCD7317" w14:textId="77777777" w:rsidR="008E4ACB" w:rsidRPr="008454E9" w:rsidRDefault="008E4ACB" w:rsidP="008E4ACB">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მუზეუმების მიერ ჩატარებული გამოფენების რაოდენობა, ვიზიტორთა რაოდენობა</w:t>
            </w:r>
          </w:p>
        </w:tc>
        <w:tc>
          <w:tcPr>
            <w:tcW w:w="909" w:type="pct"/>
            <w:tcBorders>
              <w:top w:val="nil"/>
              <w:left w:val="nil"/>
              <w:bottom w:val="single" w:sz="4" w:space="0" w:color="auto"/>
              <w:right w:val="single" w:sz="4" w:space="0" w:color="auto"/>
            </w:tcBorders>
            <w:shd w:val="clear" w:color="000000" w:fill="FFFFFF"/>
            <w:vAlign w:val="center"/>
            <w:hideMark/>
          </w:tcPr>
          <w:p w14:paraId="10C4F1EE" w14:textId="4B644E63" w:rsidR="008E4ACB" w:rsidRPr="008454E9" w:rsidRDefault="00B243BC" w:rsidP="008E4ACB">
            <w:pPr>
              <w:rPr>
                <w:rFonts w:ascii="Sylfaen" w:hAnsi="Sylfaen" w:cs="Calibri"/>
                <w:color w:val="000000"/>
                <w:sz w:val="16"/>
                <w:szCs w:val="16"/>
                <w:lang w:val="en-US" w:eastAsia="en-US"/>
              </w:rPr>
            </w:pPr>
            <w:r>
              <w:rPr>
                <w:rFonts w:ascii="Sylfaen" w:hAnsi="Sylfaen" w:cs="Calibri"/>
                <w:color w:val="000000"/>
                <w:sz w:val="16"/>
                <w:szCs w:val="16"/>
                <w:lang w:val="en-US" w:eastAsia="en-US"/>
              </w:rPr>
              <w:t>2022</w:t>
            </w:r>
            <w:r w:rsidR="008E4ACB" w:rsidRPr="008454E9">
              <w:rPr>
                <w:rFonts w:ascii="Sylfaen" w:hAnsi="Sylfaen" w:cs="Calibri"/>
                <w:color w:val="000000"/>
                <w:sz w:val="16"/>
                <w:szCs w:val="16"/>
                <w:lang w:val="en-US" w:eastAsia="en-US"/>
              </w:rPr>
              <w:t xml:space="preserve"> წლის განმავობაში მუნიციპალიტეტის მუზეუმში ჩატარდება არანაკლებ 8 გამოფენა და ვ</w:t>
            </w:r>
            <w:r>
              <w:rPr>
                <w:rFonts w:ascii="Sylfaen" w:hAnsi="Sylfaen" w:cs="Calibri"/>
                <w:color w:val="000000"/>
                <w:sz w:val="16"/>
                <w:szCs w:val="16"/>
                <w:lang w:val="en-US" w:eastAsia="en-US"/>
              </w:rPr>
              <w:t>იზიტორების რაოდენობამ შეადგინა 15</w:t>
            </w:r>
            <w:r w:rsidR="008E4ACB" w:rsidRPr="008454E9">
              <w:rPr>
                <w:rFonts w:ascii="Sylfaen" w:hAnsi="Sylfaen" w:cs="Calibri"/>
                <w:color w:val="000000"/>
                <w:sz w:val="16"/>
                <w:szCs w:val="16"/>
                <w:lang w:val="en-US" w:eastAsia="en-US"/>
              </w:rPr>
              <w:t>00 ადამიანი</w:t>
            </w:r>
          </w:p>
        </w:tc>
        <w:tc>
          <w:tcPr>
            <w:tcW w:w="881" w:type="pct"/>
            <w:gridSpan w:val="2"/>
            <w:tcBorders>
              <w:top w:val="nil"/>
              <w:left w:val="nil"/>
              <w:bottom w:val="single" w:sz="4" w:space="0" w:color="auto"/>
              <w:right w:val="single" w:sz="4" w:space="0" w:color="auto"/>
            </w:tcBorders>
            <w:shd w:val="clear" w:color="000000" w:fill="FFFFFF"/>
            <w:vAlign w:val="center"/>
            <w:hideMark/>
          </w:tcPr>
          <w:p w14:paraId="6E81F041" w14:textId="47050D7D" w:rsidR="008E4ACB" w:rsidRPr="008454E9" w:rsidRDefault="00B243BC" w:rsidP="008E4ACB">
            <w:pPr>
              <w:rPr>
                <w:rFonts w:ascii="Sylfaen" w:hAnsi="Sylfaen" w:cs="Calibri"/>
                <w:color w:val="000000"/>
                <w:sz w:val="16"/>
                <w:szCs w:val="16"/>
                <w:lang w:val="en-US" w:eastAsia="en-US"/>
              </w:rPr>
            </w:pPr>
            <w:r>
              <w:rPr>
                <w:rFonts w:ascii="Sylfaen" w:hAnsi="Sylfaen" w:cs="Calibri"/>
                <w:color w:val="000000"/>
                <w:sz w:val="16"/>
                <w:szCs w:val="16"/>
                <w:lang w:val="en-US" w:eastAsia="en-US"/>
              </w:rPr>
              <w:t>2023</w:t>
            </w:r>
            <w:r w:rsidR="008E4ACB" w:rsidRPr="008454E9">
              <w:rPr>
                <w:rFonts w:ascii="Sylfaen" w:hAnsi="Sylfaen" w:cs="Calibri"/>
                <w:color w:val="000000"/>
                <w:sz w:val="16"/>
                <w:szCs w:val="16"/>
                <w:lang w:val="en-US" w:eastAsia="en-US"/>
              </w:rPr>
              <w:t xml:space="preserve"> წლის განმავობაში მუნიციპალიტეტის</w:t>
            </w:r>
            <w:r>
              <w:rPr>
                <w:rFonts w:ascii="Sylfaen" w:hAnsi="Sylfaen" w:cs="Calibri"/>
                <w:color w:val="000000"/>
                <w:sz w:val="16"/>
                <w:szCs w:val="16"/>
                <w:lang w:val="en-US" w:eastAsia="en-US"/>
              </w:rPr>
              <w:t xml:space="preserve"> მუზეუმში ჩატარდება არანაკლებ 15</w:t>
            </w:r>
            <w:r w:rsidR="008E4ACB" w:rsidRPr="008454E9">
              <w:rPr>
                <w:rFonts w:ascii="Sylfaen" w:hAnsi="Sylfaen" w:cs="Calibri"/>
                <w:color w:val="000000"/>
                <w:sz w:val="16"/>
                <w:szCs w:val="16"/>
                <w:lang w:val="en-US" w:eastAsia="en-US"/>
              </w:rPr>
              <w:t xml:space="preserve"> გამოფენა ვიზიტორთა რაოდენობა შეადგენს 1 700 ადამიანს</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14:paraId="09EAE1AE" w14:textId="77777777" w:rsidR="008E4ACB" w:rsidRPr="008454E9" w:rsidRDefault="008E4ACB" w:rsidP="008E4ACB">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p>
        </w:tc>
        <w:tc>
          <w:tcPr>
            <w:tcW w:w="518" w:type="pct"/>
            <w:tcBorders>
              <w:top w:val="nil"/>
              <w:left w:val="nil"/>
              <w:bottom w:val="single" w:sz="4" w:space="0" w:color="auto"/>
              <w:right w:val="single" w:sz="4" w:space="0" w:color="auto"/>
            </w:tcBorders>
            <w:shd w:val="clear" w:color="000000" w:fill="FFFFFF"/>
            <w:vAlign w:val="center"/>
            <w:hideMark/>
          </w:tcPr>
          <w:p w14:paraId="12E091A0" w14:textId="63C5FB1B" w:rsidR="008E4ACB" w:rsidRPr="008454E9" w:rsidRDefault="00B243BC" w:rsidP="008E4ACB">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არანაკლებ 2022</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8E4ACB" w:rsidRPr="008454E9">
              <w:rPr>
                <w:rFonts w:ascii="Sylfaen" w:hAnsi="Sylfaen" w:cs="Calibri"/>
                <w:color w:val="000000"/>
                <w:sz w:val="16"/>
                <w:szCs w:val="16"/>
                <w:lang w:val="en-US" w:eastAsia="en-US"/>
              </w:rPr>
              <w:t> </w:t>
            </w:r>
          </w:p>
        </w:tc>
        <w:tc>
          <w:tcPr>
            <w:tcW w:w="518" w:type="pct"/>
            <w:tcBorders>
              <w:top w:val="nil"/>
              <w:left w:val="nil"/>
              <w:bottom w:val="single" w:sz="4" w:space="0" w:color="auto"/>
              <w:right w:val="single" w:sz="4" w:space="0" w:color="auto"/>
            </w:tcBorders>
            <w:shd w:val="clear" w:color="000000" w:fill="FFFFFF"/>
            <w:vAlign w:val="center"/>
            <w:hideMark/>
          </w:tcPr>
          <w:p w14:paraId="4C3F708E" w14:textId="58D0A035" w:rsidR="008E4ACB" w:rsidRPr="008454E9" w:rsidRDefault="00B243BC" w:rsidP="008E4ACB">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არანაკლებ 2022</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8E4ACB" w:rsidRPr="008454E9">
              <w:rPr>
                <w:rFonts w:ascii="Sylfaen" w:hAnsi="Sylfaen" w:cs="Calibri"/>
                <w:color w:val="000000"/>
                <w:sz w:val="16"/>
                <w:szCs w:val="16"/>
                <w:lang w:val="en-US" w:eastAsia="en-US"/>
              </w:rPr>
              <w:t> </w:t>
            </w:r>
          </w:p>
        </w:tc>
        <w:tc>
          <w:tcPr>
            <w:tcW w:w="651" w:type="pct"/>
            <w:tcBorders>
              <w:top w:val="nil"/>
              <w:left w:val="nil"/>
              <w:bottom w:val="single" w:sz="4" w:space="0" w:color="auto"/>
              <w:right w:val="single" w:sz="8" w:space="0" w:color="auto"/>
            </w:tcBorders>
            <w:shd w:val="clear" w:color="000000" w:fill="FFFFFF"/>
            <w:vAlign w:val="center"/>
            <w:hideMark/>
          </w:tcPr>
          <w:p w14:paraId="38CDD1BA" w14:textId="4A800F1A" w:rsidR="008E4ACB" w:rsidRPr="008454E9" w:rsidRDefault="00B243BC" w:rsidP="008E4ACB">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 xml:space="preserve">არანაკლებ 2022 </w:t>
            </w:r>
            <w:r w:rsidR="00996159">
              <w:rPr>
                <w:rFonts w:ascii="Sylfaen" w:hAnsi="Sylfaen" w:cs="Calibri"/>
                <w:color w:val="000000"/>
                <w:sz w:val="16"/>
                <w:szCs w:val="16"/>
                <w:lang w:val="ka-GE" w:eastAsia="en-US"/>
              </w:rPr>
              <w:t>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8E4ACB" w:rsidRPr="008454E9">
              <w:rPr>
                <w:rFonts w:ascii="Sylfaen" w:hAnsi="Sylfaen" w:cs="Calibri"/>
                <w:color w:val="000000"/>
                <w:sz w:val="16"/>
                <w:szCs w:val="16"/>
                <w:lang w:val="en-US" w:eastAsia="en-US"/>
              </w:rPr>
              <w:t> </w:t>
            </w:r>
          </w:p>
        </w:tc>
      </w:tr>
      <w:tr w:rsidR="008E4ACB" w:rsidRPr="008454E9" w14:paraId="675E0B91" w14:textId="77777777" w:rsidTr="00996159">
        <w:trPr>
          <w:trHeight w:val="795"/>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7D781C04" w14:textId="47462037" w:rsidR="008E4ACB" w:rsidRPr="008454E9" w:rsidRDefault="001313B5" w:rsidP="008E4ACB">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4</w:t>
            </w:r>
          </w:p>
        </w:tc>
        <w:tc>
          <w:tcPr>
            <w:tcW w:w="788" w:type="pct"/>
            <w:tcBorders>
              <w:top w:val="nil"/>
              <w:left w:val="nil"/>
              <w:bottom w:val="single" w:sz="4" w:space="0" w:color="auto"/>
              <w:right w:val="single" w:sz="4" w:space="0" w:color="auto"/>
            </w:tcBorders>
            <w:shd w:val="clear" w:color="000000" w:fill="FFFFFF"/>
            <w:vAlign w:val="center"/>
            <w:hideMark/>
          </w:tcPr>
          <w:p w14:paraId="03D7BB8B" w14:textId="458C7B66" w:rsidR="008E4ACB" w:rsidRPr="008454E9" w:rsidRDefault="00B243BC" w:rsidP="008E4ACB">
            <w:pPr>
              <w:rPr>
                <w:rFonts w:ascii="Sylfaen" w:hAnsi="Sylfaen" w:cs="Calibri"/>
                <w:color w:val="000000"/>
                <w:sz w:val="16"/>
                <w:szCs w:val="16"/>
                <w:lang w:val="en-US" w:eastAsia="en-US"/>
              </w:rPr>
            </w:pPr>
            <w:r>
              <w:rPr>
                <w:rFonts w:ascii="Sylfaen" w:hAnsi="Sylfaen" w:cs="Calibri"/>
                <w:color w:val="000000"/>
                <w:sz w:val="16"/>
                <w:szCs w:val="16"/>
                <w:lang w:val="en-US" w:eastAsia="en-US"/>
              </w:rPr>
              <w:t>სახელოვნებო  სკოლ</w:t>
            </w:r>
            <w:r>
              <w:rPr>
                <w:rFonts w:ascii="Sylfaen" w:hAnsi="Sylfaen" w:cs="Calibri"/>
                <w:color w:val="000000"/>
                <w:sz w:val="16"/>
                <w:szCs w:val="16"/>
                <w:lang w:val="ka-GE" w:eastAsia="en-US"/>
              </w:rPr>
              <w:t>ებ</w:t>
            </w:r>
            <w:r>
              <w:rPr>
                <w:rFonts w:ascii="Sylfaen" w:hAnsi="Sylfaen" w:cs="Calibri"/>
                <w:color w:val="000000"/>
                <w:sz w:val="16"/>
                <w:szCs w:val="16"/>
                <w:lang w:val="en-US" w:eastAsia="en-US"/>
              </w:rPr>
              <w:t>ის მიერ ჩატარებულ ღონისძიებათა რაოდენობა</w:t>
            </w:r>
            <w:r w:rsidR="008E4ACB" w:rsidRPr="008454E9">
              <w:rPr>
                <w:rFonts w:ascii="Sylfaen" w:hAnsi="Sylfaen" w:cs="Calibri"/>
                <w:color w:val="000000"/>
                <w:sz w:val="16"/>
                <w:szCs w:val="16"/>
                <w:lang w:val="en-US" w:eastAsia="en-US"/>
              </w:rPr>
              <w:t xml:space="preserve"> რაოდენობა</w:t>
            </w:r>
          </w:p>
        </w:tc>
        <w:tc>
          <w:tcPr>
            <w:tcW w:w="909" w:type="pct"/>
            <w:tcBorders>
              <w:top w:val="nil"/>
              <w:left w:val="nil"/>
              <w:bottom w:val="single" w:sz="4" w:space="0" w:color="auto"/>
              <w:right w:val="single" w:sz="4" w:space="0" w:color="auto"/>
            </w:tcBorders>
            <w:shd w:val="clear" w:color="000000" w:fill="FFFFFF"/>
            <w:vAlign w:val="center"/>
            <w:hideMark/>
          </w:tcPr>
          <w:p w14:paraId="0642812A" w14:textId="708E1493" w:rsidR="008E4ACB" w:rsidRPr="00B243BC" w:rsidRDefault="00B243BC" w:rsidP="008E4ACB">
            <w:pPr>
              <w:rPr>
                <w:rFonts w:ascii="Sylfaen" w:hAnsi="Sylfaen" w:cs="Calibri"/>
                <w:color w:val="000000"/>
                <w:sz w:val="16"/>
                <w:szCs w:val="16"/>
                <w:lang w:val="ka-GE" w:eastAsia="en-US"/>
              </w:rPr>
            </w:pPr>
            <w:r>
              <w:rPr>
                <w:rFonts w:ascii="Sylfaen" w:hAnsi="Sylfaen" w:cs="Calibri"/>
                <w:color w:val="000000"/>
                <w:sz w:val="16"/>
                <w:szCs w:val="16"/>
                <w:lang w:val="en-US" w:eastAsia="en-US"/>
              </w:rPr>
              <w:t>2022</w:t>
            </w:r>
            <w:r w:rsidR="008E4ACB" w:rsidRPr="008454E9">
              <w:rPr>
                <w:rFonts w:ascii="Sylfaen" w:hAnsi="Sylfaen" w:cs="Calibri"/>
                <w:color w:val="000000"/>
                <w:sz w:val="16"/>
                <w:szCs w:val="16"/>
                <w:lang w:val="en-US" w:eastAsia="en-US"/>
              </w:rPr>
              <w:t xml:space="preserve"> წელს სამუსიკო</w:t>
            </w:r>
            <w:r>
              <w:rPr>
                <w:rFonts w:ascii="Sylfaen" w:hAnsi="Sylfaen" w:cs="Calibri"/>
                <w:color w:val="000000"/>
                <w:sz w:val="16"/>
                <w:szCs w:val="16"/>
                <w:lang w:val="ka-GE" w:eastAsia="en-US"/>
              </w:rPr>
              <w:t xml:space="preserve"> და სამხატვრო </w:t>
            </w:r>
            <w:r>
              <w:rPr>
                <w:rFonts w:ascii="Sylfaen" w:hAnsi="Sylfaen" w:cs="Calibri"/>
                <w:color w:val="000000"/>
                <w:sz w:val="16"/>
                <w:szCs w:val="16"/>
                <w:lang w:val="en-US" w:eastAsia="en-US"/>
              </w:rPr>
              <w:t xml:space="preserve"> სკოლაში  ჩატარდა 14 ღონის</w:t>
            </w:r>
            <w:r>
              <w:rPr>
                <w:rFonts w:ascii="Sylfaen" w:hAnsi="Sylfaen" w:cs="Calibri"/>
                <w:color w:val="000000"/>
                <w:sz w:val="16"/>
                <w:szCs w:val="16"/>
                <w:lang w:val="ka-GE" w:eastAsia="en-US"/>
              </w:rPr>
              <w:t xml:space="preserve">ძიება და </w:t>
            </w:r>
            <w:r w:rsidR="003F3F12">
              <w:rPr>
                <w:rFonts w:ascii="Sylfaen" w:hAnsi="Sylfaen" w:cs="Calibri"/>
                <w:color w:val="000000"/>
                <w:sz w:val="16"/>
                <w:szCs w:val="16"/>
                <w:lang w:val="ka-GE" w:eastAsia="en-US"/>
              </w:rPr>
              <w:t>12 გამოფენა</w:t>
            </w:r>
          </w:p>
        </w:tc>
        <w:tc>
          <w:tcPr>
            <w:tcW w:w="881" w:type="pct"/>
            <w:gridSpan w:val="2"/>
            <w:tcBorders>
              <w:top w:val="nil"/>
              <w:left w:val="nil"/>
              <w:bottom w:val="single" w:sz="4" w:space="0" w:color="auto"/>
              <w:right w:val="single" w:sz="4" w:space="0" w:color="auto"/>
            </w:tcBorders>
            <w:shd w:val="clear" w:color="000000" w:fill="FFFFFF"/>
            <w:vAlign w:val="center"/>
            <w:hideMark/>
          </w:tcPr>
          <w:p w14:paraId="39AF0F38" w14:textId="77777777" w:rsidR="003F3F12" w:rsidRDefault="003F3F12" w:rsidP="008E4ACB">
            <w:pPr>
              <w:rPr>
                <w:rFonts w:ascii="Sylfaen" w:hAnsi="Sylfaen" w:cs="Calibri"/>
                <w:color w:val="000000"/>
                <w:sz w:val="16"/>
                <w:szCs w:val="16"/>
                <w:lang w:val="en-US" w:eastAsia="en-US"/>
              </w:rPr>
            </w:pPr>
            <w:r>
              <w:rPr>
                <w:rFonts w:ascii="Sylfaen" w:hAnsi="Sylfaen" w:cs="Calibri"/>
                <w:color w:val="000000"/>
                <w:sz w:val="16"/>
                <w:szCs w:val="16"/>
                <w:lang w:val="en-US" w:eastAsia="en-US"/>
              </w:rPr>
              <w:t>2023</w:t>
            </w:r>
          </w:p>
          <w:p w14:paraId="4061EE8A" w14:textId="31008210" w:rsidR="008E4ACB" w:rsidRPr="008454E9" w:rsidRDefault="003F3F12" w:rsidP="008E4ACB">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 წელს სამუსიკო</w:t>
            </w:r>
            <w:r>
              <w:rPr>
                <w:rFonts w:ascii="Sylfaen" w:hAnsi="Sylfaen" w:cs="Calibri"/>
                <w:color w:val="000000"/>
                <w:sz w:val="16"/>
                <w:szCs w:val="16"/>
                <w:lang w:val="ka-GE" w:eastAsia="en-US"/>
              </w:rPr>
              <w:t xml:space="preserve"> და სამხატვრო </w:t>
            </w:r>
            <w:r>
              <w:rPr>
                <w:rFonts w:ascii="Sylfaen" w:hAnsi="Sylfaen" w:cs="Calibri"/>
                <w:color w:val="000000"/>
                <w:sz w:val="16"/>
                <w:szCs w:val="16"/>
                <w:lang w:val="en-US" w:eastAsia="en-US"/>
              </w:rPr>
              <w:t xml:space="preserve"> სკოლაში  ჩატარდება  18 ღონის</w:t>
            </w:r>
            <w:r>
              <w:rPr>
                <w:rFonts w:ascii="Sylfaen" w:hAnsi="Sylfaen" w:cs="Calibri"/>
                <w:color w:val="000000"/>
                <w:sz w:val="16"/>
                <w:szCs w:val="16"/>
                <w:lang w:val="ka-GE" w:eastAsia="en-US"/>
              </w:rPr>
              <w:t>ძიება და 16 გამოფენა</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14:paraId="08090C83" w14:textId="77777777" w:rsidR="008E4ACB" w:rsidRPr="008454E9" w:rsidRDefault="008E4ACB" w:rsidP="008E4ACB">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5%</w:t>
            </w:r>
          </w:p>
        </w:tc>
        <w:tc>
          <w:tcPr>
            <w:tcW w:w="518" w:type="pct"/>
            <w:tcBorders>
              <w:top w:val="nil"/>
              <w:left w:val="nil"/>
              <w:bottom w:val="single" w:sz="4" w:space="0" w:color="auto"/>
              <w:right w:val="single" w:sz="4" w:space="0" w:color="auto"/>
            </w:tcBorders>
            <w:shd w:val="clear" w:color="000000" w:fill="FFFFFF"/>
            <w:vAlign w:val="center"/>
            <w:hideMark/>
          </w:tcPr>
          <w:p w14:paraId="5E31B20A" w14:textId="4D7861B2" w:rsidR="008E4ACB" w:rsidRPr="008454E9" w:rsidRDefault="003F3F12" w:rsidP="008E4ACB">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არანაკლებ 2022</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8E4ACB" w:rsidRPr="008454E9">
              <w:rPr>
                <w:rFonts w:ascii="Sylfaen" w:hAnsi="Sylfaen" w:cs="Calibri"/>
                <w:color w:val="000000"/>
                <w:sz w:val="16"/>
                <w:szCs w:val="16"/>
                <w:lang w:val="en-US" w:eastAsia="en-US"/>
              </w:rPr>
              <w:t> </w:t>
            </w:r>
          </w:p>
        </w:tc>
        <w:tc>
          <w:tcPr>
            <w:tcW w:w="518" w:type="pct"/>
            <w:tcBorders>
              <w:top w:val="nil"/>
              <w:left w:val="nil"/>
              <w:bottom w:val="single" w:sz="4" w:space="0" w:color="auto"/>
              <w:right w:val="single" w:sz="4" w:space="0" w:color="auto"/>
            </w:tcBorders>
            <w:shd w:val="clear" w:color="000000" w:fill="FFFFFF"/>
            <w:vAlign w:val="center"/>
            <w:hideMark/>
          </w:tcPr>
          <w:p w14:paraId="3388092B" w14:textId="054F6D2E" w:rsidR="008E4ACB" w:rsidRPr="008454E9" w:rsidRDefault="003F3F12" w:rsidP="008E4ACB">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არანაკლებ 2022</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8E4ACB" w:rsidRPr="008454E9">
              <w:rPr>
                <w:rFonts w:ascii="Sylfaen" w:hAnsi="Sylfaen" w:cs="Calibri"/>
                <w:color w:val="000000"/>
                <w:sz w:val="16"/>
                <w:szCs w:val="16"/>
                <w:lang w:val="en-US" w:eastAsia="en-US"/>
              </w:rPr>
              <w:t> </w:t>
            </w:r>
          </w:p>
        </w:tc>
        <w:tc>
          <w:tcPr>
            <w:tcW w:w="651" w:type="pct"/>
            <w:tcBorders>
              <w:top w:val="nil"/>
              <w:left w:val="nil"/>
              <w:bottom w:val="single" w:sz="4" w:space="0" w:color="auto"/>
              <w:right w:val="single" w:sz="8" w:space="0" w:color="auto"/>
            </w:tcBorders>
            <w:shd w:val="clear" w:color="000000" w:fill="FFFFFF"/>
            <w:vAlign w:val="center"/>
            <w:hideMark/>
          </w:tcPr>
          <w:p w14:paraId="04D480CE" w14:textId="73941F3F" w:rsidR="008E4ACB" w:rsidRPr="008454E9" w:rsidRDefault="003F3F12" w:rsidP="008E4ACB">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არანაკლებ 2022</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8E4ACB" w:rsidRPr="008454E9">
              <w:rPr>
                <w:rFonts w:ascii="Sylfaen" w:hAnsi="Sylfaen" w:cs="Calibri"/>
                <w:color w:val="000000"/>
                <w:sz w:val="16"/>
                <w:szCs w:val="16"/>
                <w:lang w:val="en-US" w:eastAsia="en-US"/>
              </w:rPr>
              <w:t> </w:t>
            </w:r>
          </w:p>
        </w:tc>
      </w:tr>
      <w:tr w:rsidR="008E4ACB" w:rsidRPr="008454E9" w14:paraId="2A5D4CFE" w14:textId="77777777" w:rsidTr="00FF5B36">
        <w:trPr>
          <w:trHeight w:val="795"/>
        </w:trPr>
        <w:tc>
          <w:tcPr>
            <w:tcW w:w="302" w:type="pct"/>
            <w:tcBorders>
              <w:top w:val="nil"/>
              <w:left w:val="single" w:sz="8" w:space="0" w:color="auto"/>
              <w:bottom w:val="single" w:sz="8" w:space="0" w:color="auto"/>
              <w:right w:val="single" w:sz="4" w:space="0" w:color="auto"/>
            </w:tcBorders>
            <w:shd w:val="clear" w:color="000000" w:fill="FFFFFF"/>
            <w:vAlign w:val="center"/>
          </w:tcPr>
          <w:p w14:paraId="1DEEA460" w14:textId="4976CEEF" w:rsidR="008E4ACB" w:rsidRPr="008454E9" w:rsidRDefault="008E4ACB" w:rsidP="008E4ACB">
            <w:pPr>
              <w:jc w:val="center"/>
              <w:rPr>
                <w:rFonts w:ascii="Sylfaen" w:hAnsi="Sylfaen" w:cs="Calibri"/>
                <w:color w:val="000000"/>
                <w:sz w:val="16"/>
                <w:szCs w:val="16"/>
                <w:lang w:val="en-US" w:eastAsia="en-US"/>
              </w:rPr>
            </w:pPr>
          </w:p>
        </w:tc>
        <w:tc>
          <w:tcPr>
            <w:tcW w:w="788" w:type="pct"/>
            <w:tcBorders>
              <w:top w:val="nil"/>
              <w:left w:val="nil"/>
              <w:bottom w:val="single" w:sz="8" w:space="0" w:color="auto"/>
              <w:right w:val="single" w:sz="4" w:space="0" w:color="auto"/>
            </w:tcBorders>
            <w:shd w:val="clear" w:color="000000" w:fill="FFFFFF"/>
            <w:vAlign w:val="center"/>
          </w:tcPr>
          <w:p w14:paraId="6724C386" w14:textId="5ADF7420" w:rsidR="008E4ACB" w:rsidRPr="008454E9" w:rsidRDefault="008E4ACB" w:rsidP="008E4ACB">
            <w:pPr>
              <w:rPr>
                <w:rFonts w:ascii="Sylfaen" w:hAnsi="Sylfaen" w:cs="Calibri"/>
                <w:color w:val="000000"/>
                <w:sz w:val="16"/>
                <w:szCs w:val="16"/>
                <w:lang w:val="en-US" w:eastAsia="en-US"/>
              </w:rPr>
            </w:pPr>
          </w:p>
        </w:tc>
        <w:tc>
          <w:tcPr>
            <w:tcW w:w="909" w:type="pct"/>
            <w:tcBorders>
              <w:top w:val="nil"/>
              <w:left w:val="nil"/>
              <w:bottom w:val="single" w:sz="4" w:space="0" w:color="auto"/>
              <w:right w:val="single" w:sz="4" w:space="0" w:color="auto"/>
            </w:tcBorders>
            <w:shd w:val="clear" w:color="000000" w:fill="FFFFFF"/>
            <w:vAlign w:val="center"/>
          </w:tcPr>
          <w:p w14:paraId="086DE4EB" w14:textId="28B8F6C4" w:rsidR="008E4ACB" w:rsidRPr="008454E9" w:rsidRDefault="008E4ACB" w:rsidP="008E4ACB">
            <w:pPr>
              <w:rPr>
                <w:rFonts w:ascii="Sylfaen" w:hAnsi="Sylfaen" w:cs="Calibri"/>
                <w:color w:val="000000"/>
                <w:sz w:val="16"/>
                <w:szCs w:val="16"/>
                <w:lang w:val="en-US" w:eastAsia="en-US"/>
              </w:rPr>
            </w:pPr>
          </w:p>
        </w:tc>
        <w:tc>
          <w:tcPr>
            <w:tcW w:w="881" w:type="pct"/>
            <w:gridSpan w:val="2"/>
            <w:tcBorders>
              <w:top w:val="nil"/>
              <w:left w:val="nil"/>
              <w:bottom w:val="single" w:sz="4" w:space="0" w:color="auto"/>
              <w:right w:val="single" w:sz="4" w:space="0" w:color="auto"/>
            </w:tcBorders>
            <w:shd w:val="clear" w:color="000000" w:fill="FFFFFF"/>
            <w:vAlign w:val="center"/>
          </w:tcPr>
          <w:p w14:paraId="7AF3BACC" w14:textId="64804A8D" w:rsidR="008E4ACB" w:rsidRPr="008454E9" w:rsidRDefault="008E4ACB" w:rsidP="008E4ACB">
            <w:pPr>
              <w:rPr>
                <w:rFonts w:ascii="Sylfaen" w:hAnsi="Sylfaen" w:cs="Calibri"/>
                <w:color w:val="000000"/>
                <w:sz w:val="16"/>
                <w:szCs w:val="16"/>
                <w:lang w:val="en-US" w:eastAsia="en-US"/>
              </w:rPr>
            </w:pPr>
          </w:p>
        </w:tc>
        <w:tc>
          <w:tcPr>
            <w:tcW w:w="433" w:type="pct"/>
            <w:tcBorders>
              <w:top w:val="single" w:sz="4" w:space="0" w:color="auto"/>
              <w:left w:val="nil"/>
              <w:bottom w:val="single" w:sz="8" w:space="0" w:color="auto"/>
              <w:right w:val="single" w:sz="4" w:space="0" w:color="auto"/>
            </w:tcBorders>
            <w:shd w:val="clear" w:color="000000" w:fill="FFFFFF"/>
            <w:vAlign w:val="center"/>
          </w:tcPr>
          <w:p w14:paraId="7352237C" w14:textId="1BCB6221" w:rsidR="008E4ACB" w:rsidRPr="008454E9" w:rsidRDefault="008E4ACB" w:rsidP="008E4ACB">
            <w:pPr>
              <w:jc w:val="center"/>
              <w:rPr>
                <w:rFonts w:ascii="Sylfaen" w:hAnsi="Sylfaen" w:cs="Calibri"/>
                <w:color w:val="000000"/>
                <w:sz w:val="16"/>
                <w:szCs w:val="16"/>
                <w:lang w:val="en-US" w:eastAsia="en-US"/>
              </w:rPr>
            </w:pPr>
          </w:p>
        </w:tc>
        <w:tc>
          <w:tcPr>
            <w:tcW w:w="518" w:type="pct"/>
            <w:tcBorders>
              <w:top w:val="nil"/>
              <w:left w:val="nil"/>
              <w:bottom w:val="single" w:sz="8" w:space="0" w:color="auto"/>
              <w:right w:val="single" w:sz="4" w:space="0" w:color="auto"/>
            </w:tcBorders>
            <w:shd w:val="clear" w:color="000000" w:fill="FFFFFF"/>
            <w:vAlign w:val="center"/>
          </w:tcPr>
          <w:p w14:paraId="31284428" w14:textId="724352C6" w:rsidR="008E4ACB" w:rsidRPr="008454E9" w:rsidRDefault="008E4ACB" w:rsidP="008E4ACB">
            <w:pPr>
              <w:jc w:val="center"/>
              <w:rPr>
                <w:rFonts w:ascii="Sylfaen" w:hAnsi="Sylfaen" w:cs="Calibri"/>
                <w:color w:val="000000"/>
                <w:sz w:val="16"/>
                <w:szCs w:val="16"/>
                <w:lang w:val="en-US" w:eastAsia="en-US"/>
              </w:rPr>
            </w:pPr>
          </w:p>
        </w:tc>
        <w:tc>
          <w:tcPr>
            <w:tcW w:w="518" w:type="pct"/>
            <w:tcBorders>
              <w:top w:val="nil"/>
              <w:left w:val="nil"/>
              <w:bottom w:val="single" w:sz="8" w:space="0" w:color="auto"/>
              <w:right w:val="single" w:sz="4" w:space="0" w:color="auto"/>
            </w:tcBorders>
            <w:shd w:val="clear" w:color="000000" w:fill="FFFFFF"/>
            <w:vAlign w:val="center"/>
          </w:tcPr>
          <w:p w14:paraId="70CB92F6" w14:textId="64963A31" w:rsidR="008E4ACB" w:rsidRPr="008454E9" w:rsidRDefault="008E4ACB" w:rsidP="008E4ACB">
            <w:pPr>
              <w:jc w:val="center"/>
              <w:rPr>
                <w:rFonts w:ascii="Sylfaen" w:hAnsi="Sylfaen" w:cs="Calibri"/>
                <w:color w:val="000000"/>
                <w:sz w:val="16"/>
                <w:szCs w:val="16"/>
                <w:lang w:val="en-US" w:eastAsia="en-US"/>
              </w:rPr>
            </w:pPr>
          </w:p>
        </w:tc>
        <w:tc>
          <w:tcPr>
            <w:tcW w:w="651" w:type="pct"/>
            <w:tcBorders>
              <w:top w:val="nil"/>
              <w:left w:val="nil"/>
              <w:bottom w:val="single" w:sz="8" w:space="0" w:color="auto"/>
              <w:right w:val="single" w:sz="8" w:space="0" w:color="auto"/>
            </w:tcBorders>
            <w:shd w:val="clear" w:color="000000" w:fill="FFFFFF"/>
            <w:vAlign w:val="center"/>
          </w:tcPr>
          <w:p w14:paraId="4CD1DECD" w14:textId="0DB49A75" w:rsidR="008E4ACB" w:rsidRPr="008454E9" w:rsidRDefault="008E4ACB" w:rsidP="008E4ACB">
            <w:pPr>
              <w:jc w:val="center"/>
              <w:rPr>
                <w:rFonts w:ascii="Sylfaen" w:hAnsi="Sylfaen" w:cs="Calibri"/>
                <w:color w:val="000000"/>
                <w:sz w:val="16"/>
                <w:szCs w:val="16"/>
                <w:lang w:val="en-US" w:eastAsia="en-US"/>
              </w:rPr>
            </w:pPr>
          </w:p>
        </w:tc>
      </w:tr>
    </w:tbl>
    <w:p w14:paraId="585F830A" w14:textId="77777777" w:rsidR="008E4ACB" w:rsidRPr="008454E9" w:rsidRDefault="008E4ACB" w:rsidP="007A2D43">
      <w:pPr>
        <w:rPr>
          <w:rFonts w:ascii="Sylfaen" w:hAnsi="Sylfaen"/>
          <w:b/>
          <w:noProof/>
          <w:color w:val="000000"/>
          <w:sz w:val="16"/>
          <w:szCs w:val="16"/>
          <w:lang w:val="ka-GE"/>
        </w:rPr>
      </w:pPr>
    </w:p>
    <w:p w14:paraId="6332FD82" w14:textId="77777777" w:rsidR="00401ED4" w:rsidRPr="008454E9" w:rsidRDefault="00401ED4" w:rsidP="007A2D43">
      <w:pPr>
        <w:rPr>
          <w:rFonts w:ascii="Sylfaen" w:hAnsi="Sylfaen"/>
          <w:b/>
          <w:noProof/>
          <w:color w:val="000000"/>
          <w:sz w:val="16"/>
          <w:szCs w:val="16"/>
          <w:lang w:val="ka-GE"/>
        </w:rPr>
      </w:pPr>
    </w:p>
    <w:p w14:paraId="36344D21" w14:textId="77777777" w:rsidR="00401ED4" w:rsidRPr="008454E9" w:rsidRDefault="00401ED4" w:rsidP="007A2D43">
      <w:pPr>
        <w:rPr>
          <w:rFonts w:ascii="Sylfaen" w:hAnsi="Sylfaen"/>
          <w:b/>
          <w:noProof/>
          <w:color w:val="000000"/>
          <w:sz w:val="16"/>
          <w:szCs w:val="16"/>
          <w:lang w:val="ka-GE"/>
        </w:rPr>
      </w:pPr>
    </w:p>
    <w:p w14:paraId="0F7FA9DB" w14:textId="0C82B5D8" w:rsidR="00401ED4" w:rsidRPr="000640CD" w:rsidRDefault="000640CD" w:rsidP="007A2D43">
      <w:pPr>
        <w:rPr>
          <w:rFonts w:ascii="Sylfaen" w:hAnsi="Sylfaen"/>
          <w:b/>
          <w:noProof/>
          <w:color w:val="000000"/>
          <w:sz w:val="20"/>
          <w:szCs w:val="20"/>
          <w:lang w:val="ka-GE"/>
        </w:rPr>
      </w:pPr>
      <w:r w:rsidRPr="000640CD">
        <w:rPr>
          <w:rFonts w:ascii="Sylfaen" w:hAnsi="Sylfaen" w:cs="Calibri"/>
          <w:b/>
          <w:bCs/>
          <w:color w:val="000000"/>
          <w:sz w:val="20"/>
          <w:szCs w:val="20"/>
          <w:lang w:val="en-US" w:eastAsia="en-US"/>
        </w:rPr>
        <w:t>კულტურის სფერო</w:t>
      </w:r>
      <w:r w:rsidR="00FF5B36">
        <w:rPr>
          <w:rFonts w:ascii="Sylfaen" w:hAnsi="Sylfaen" w:cs="Calibri"/>
          <w:b/>
          <w:bCs/>
          <w:color w:val="000000"/>
          <w:sz w:val="20"/>
          <w:szCs w:val="20"/>
          <w:lang w:val="en-US" w:eastAsia="en-US"/>
        </w:rPr>
        <w:t>ს დ</w:t>
      </w:r>
      <w:r w:rsidR="00FF5B36">
        <w:rPr>
          <w:rFonts w:ascii="Sylfaen" w:hAnsi="Sylfaen" w:cs="Calibri"/>
          <w:b/>
          <w:bCs/>
          <w:color w:val="000000"/>
          <w:sz w:val="20"/>
          <w:szCs w:val="20"/>
          <w:lang w:val="ka-GE" w:eastAsia="en-US"/>
        </w:rPr>
        <w:t>ა</w:t>
      </w:r>
      <w:r w:rsidR="00FF5B36">
        <w:rPr>
          <w:rFonts w:ascii="Sylfaen" w:hAnsi="Sylfaen" w:cs="Calibri"/>
          <w:b/>
          <w:bCs/>
          <w:color w:val="000000"/>
          <w:sz w:val="20"/>
          <w:szCs w:val="20"/>
          <w:lang w:val="en-US" w:eastAsia="en-US"/>
        </w:rPr>
        <w:t>წესებულებების</w:t>
      </w:r>
      <w:r w:rsidRPr="000640CD">
        <w:rPr>
          <w:rFonts w:ascii="Sylfaen" w:hAnsi="Sylfaen" w:cs="Calibri"/>
          <w:b/>
          <w:bCs/>
          <w:color w:val="000000"/>
          <w:sz w:val="20"/>
          <w:szCs w:val="20"/>
          <w:lang w:val="en-US" w:eastAsia="en-US"/>
        </w:rPr>
        <w:t xml:space="preserve"> ხელშეწყობ</w:t>
      </w:r>
      <w:r w:rsidR="00FF5B36">
        <w:rPr>
          <w:rFonts w:ascii="Sylfaen" w:hAnsi="Sylfaen" w:cs="Calibri"/>
          <w:b/>
          <w:bCs/>
          <w:color w:val="000000"/>
          <w:sz w:val="20"/>
          <w:szCs w:val="20"/>
          <w:lang w:val="ka-GE" w:eastAsia="en-US"/>
        </w:rPr>
        <w:t>ის პროგრამის 2023</w:t>
      </w:r>
      <w:r w:rsidRPr="000640CD">
        <w:rPr>
          <w:rFonts w:ascii="Sylfaen" w:hAnsi="Sylfaen" w:cs="Calibri"/>
          <w:b/>
          <w:bCs/>
          <w:color w:val="000000"/>
          <w:sz w:val="20"/>
          <w:szCs w:val="20"/>
          <w:lang w:val="ka-GE" w:eastAsia="en-US"/>
        </w:rPr>
        <w:t xml:space="preserve"> წლის ბიუჯეტის ხარჯთაღრიცხვა</w:t>
      </w:r>
    </w:p>
    <w:p w14:paraId="2042CC9F" w14:textId="77777777" w:rsidR="000640CD" w:rsidRPr="008454E9" w:rsidRDefault="000640CD" w:rsidP="007A2D43">
      <w:pPr>
        <w:rPr>
          <w:rFonts w:ascii="Sylfaen" w:hAnsi="Sylfaen"/>
          <w:b/>
          <w:noProof/>
          <w:color w:val="000000"/>
          <w:sz w:val="16"/>
          <w:szCs w:val="16"/>
          <w:lang w:val="ka-GE"/>
        </w:rPr>
      </w:pPr>
    </w:p>
    <w:tbl>
      <w:tblPr>
        <w:tblW w:w="5000" w:type="pct"/>
        <w:tblLook w:val="04A0" w:firstRow="1" w:lastRow="0" w:firstColumn="1" w:lastColumn="0" w:noHBand="0" w:noVBand="1"/>
      </w:tblPr>
      <w:tblGrid>
        <w:gridCol w:w="9606"/>
        <w:gridCol w:w="3431"/>
      </w:tblGrid>
      <w:tr w:rsidR="000640CD" w:rsidRPr="000640CD" w14:paraId="2B9C47A8" w14:textId="77777777" w:rsidTr="00210BBE">
        <w:trPr>
          <w:trHeight w:val="694"/>
          <w:tblHeader/>
        </w:trPr>
        <w:tc>
          <w:tcPr>
            <w:tcW w:w="3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2ECFE" w14:textId="77777777" w:rsidR="000640CD" w:rsidRPr="000640CD" w:rsidRDefault="000640CD" w:rsidP="000640CD">
            <w:pPr>
              <w:jc w:val="center"/>
              <w:rPr>
                <w:rFonts w:ascii="Sylfaen" w:hAnsi="Sylfaen" w:cs="Calibri"/>
                <w:b/>
                <w:bCs/>
                <w:color w:val="000000"/>
                <w:sz w:val="16"/>
                <w:szCs w:val="16"/>
              </w:rPr>
            </w:pPr>
            <w:r w:rsidRPr="000640CD">
              <w:rPr>
                <w:rFonts w:ascii="Sylfaen" w:hAnsi="Sylfaen" w:cs="Calibri"/>
                <w:b/>
                <w:bCs/>
                <w:color w:val="000000"/>
                <w:sz w:val="16"/>
                <w:szCs w:val="16"/>
              </w:rPr>
              <w:t>დასახელება</w:t>
            </w:r>
          </w:p>
        </w:tc>
        <w:tc>
          <w:tcPr>
            <w:tcW w:w="1316" w:type="pct"/>
            <w:tcBorders>
              <w:top w:val="single" w:sz="4" w:space="0" w:color="auto"/>
              <w:left w:val="nil"/>
              <w:bottom w:val="single" w:sz="4" w:space="0" w:color="auto"/>
              <w:right w:val="single" w:sz="4" w:space="0" w:color="auto"/>
            </w:tcBorders>
            <w:shd w:val="clear" w:color="auto" w:fill="auto"/>
            <w:noWrap/>
            <w:vAlign w:val="center"/>
            <w:hideMark/>
          </w:tcPr>
          <w:p w14:paraId="661AC249" w14:textId="77777777" w:rsidR="000640CD" w:rsidRPr="000640CD" w:rsidRDefault="000640CD" w:rsidP="000640CD">
            <w:pPr>
              <w:jc w:val="center"/>
              <w:rPr>
                <w:rFonts w:ascii="Sylfaen" w:hAnsi="Sylfaen" w:cs="Calibri"/>
                <w:b/>
                <w:bCs/>
                <w:color w:val="000000"/>
                <w:sz w:val="16"/>
                <w:szCs w:val="16"/>
              </w:rPr>
            </w:pPr>
            <w:r w:rsidRPr="000640CD">
              <w:rPr>
                <w:rFonts w:ascii="Sylfaen" w:hAnsi="Sylfaen" w:cs="Calibri"/>
                <w:b/>
                <w:bCs/>
                <w:color w:val="000000"/>
                <w:sz w:val="16"/>
                <w:szCs w:val="16"/>
              </w:rPr>
              <w:t>თანხა ათას ლარში</w:t>
            </w:r>
          </w:p>
        </w:tc>
      </w:tr>
      <w:tr w:rsidR="000640CD" w:rsidRPr="000640CD" w14:paraId="7E943A51" w14:textId="77777777" w:rsidTr="0008605F">
        <w:trPr>
          <w:trHeight w:val="465"/>
        </w:trPr>
        <w:tc>
          <w:tcPr>
            <w:tcW w:w="3684" w:type="pct"/>
            <w:tcBorders>
              <w:top w:val="nil"/>
              <w:left w:val="single" w:sz="4" w:space="0" w:color="auto"/>
              <w:bottom w:val="single" w:sz="4" w:space="0" w:color="auto"/>
              <w:right w:val="single" w:sz="4" w:space="0" w:color="auto"/>
            </w:tcBorders>
            <w:shd w:val="clear" w:color="000000" w:fill="FFFFFF"/>
            <w:vAlign w:val="center"/>
            <w:hideMark/>
          </w:tcPr>
          <w:p w14:paraId="2575C968" w14:textId="499F371E" w:rsidR="000640CD" w:rsidRPr="000640CD" w:rsidRDefault="00AA7C48" w:rsidP="000640CD">
            <w:pPr>
              <w:rPr>
                <w:rFonts w:ascii="Sylfaen" w:hAnsi="Sylfaen" w:cs="Calibri"/>
                <w:b/>
                <w:bCs/>
                <w:color w:val="000000"/>
                <w:sz w:val="16"/>
                <w:szCs w:val="16"/>
              </w:rPr>
            </w:pPr>
            <w:r>
              <w:rPr>
                <w:rFonts w:ascii="Sylfaen" w:hAnsi="Sylfaen" w:cs="Calibri"/>
                <w:b/>
                <w:bCs/>
                <w:color w:val="000000"/>
                <w:sz w:val="16"/>
                <w:szCs w:val="16"/>
              </w:rPr>
              <w:t>ა(ა)იპ თერჯოლის სახელოვნებო განათლების,კულტურისა და ტურიზმის მუნიციპალური ცენტრი</w:t>
            </w:r>
            <w:r w:rsidR="000640CD" w:rsidRPr="000640CD">
              <w:rPr>
                <w:rFonts w:ascii="Sylfaen" w:hAnsi="Sylfaen" w:cs="Calibri"/>
                <w:b/>
                <w:bCs/>
                <w:color w:val="000000"/>
                <w:sz w:val="16"/>
                <w:szCs w:val="16"/>
              </w:rPr>
              <w:t xml:space="preserve"> ცენტრი (აპარატი)</w:t>
            </w:r>
          </w:p>
        </w:tc>
        <w:tc>
          <w:tcPr>
            <w:tcW w:w="1316" w:type="pct"/>
            <w:tcBorders>
              <w:top w:val="nil"/>
              <w:left w:val="nil"/>
              <w:bottom w:val="single" w:sz="4" w:space="0" w:color="auto"/>
              <w:right w:val="single" w:sz="4" w:space="0" w:color="auto"/>
            </w:tcBorders>
            <w:shd w:val="clear" w:color="000000" w:fill="FFFFFF"/>
            <w:vAlign w:val="center"/>
          </w:tcPr>
          <w:p w14:paraId="32BC584C" w14:textId="72800682" w:rsidR="000640CD" w:rsidRPr="0072243F" w:rsidRDefault="0072243F" w:rsidP="000640CD">
            <w:pPr>
              <w:jc w:val="center"/>
              <w:rPr>
                <w:rFonts w:ascii="Sylfaen" w:hAnsi="Sylfaen" w:cs="Calibri"/>
                <w:b/>
                <w:bCs/>
                <w:color w:val="000000"/>
                <w:sz w:val="16"/>
                <w:szCs w:val="16"/>
                <w:lang w:val="ka-GE"/>
              </w:rPr>
            </w:pPr>
            <w:r>
              <w:rPr>
                <w:rFonts w:ascii="Sylfaen" w:hAnsi="Sylfaen" w:cs="Calibri"/>
                <w:b/>
                <w:bCs/>
                <w:color w:val="000000"/>
                <w:sz w:val="16"/>
                <w:szCs w:val="16"/>
                <w:lang w:val="ka-GE"/>
              </w:rPr>
              <w:t>209.0</w:t>
            </w:r>
          </w:p>
        </w:tc>
      </w:tr>
      <w:tr w:rsidR="000640CD" w:rsidRPr="000640CD" w14:paraId="61005BE5"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noWrap/>
            <w:vAlign w:val="center"/>
            <w:hideMark/>
          </w:tcPr>
          <w:p w14:paraId="178E260C" w14:textId="1418C294" w:rsidR="000640CD" w:rsidRPr="000640CD" w:rsidRDefault="0008605F" w:rsidP="000640CD">
            <w:pPr>
              <w:rPr>
                <w:rFonts w:ascii="Sylfaen" w:hAnsi="Sylfaen" w:cs="Calibri"/>
                <w:color w:val="000000"/>
                <w:sz w:val="16"/>
                <w:szCs w:val="16"/>
              </w:rPr>
            </w:pPr>
            <w:r>
              <w:rPr>
                <w:rFonts w:ascii="Sylfaen" w:hAnsi="Sylfaen" w:cs="Calibri"/>
                <w:color w:val="000000"/>
                <w:sz w:val="16"/>
                <w:szCs w:val="16"/>
              </w:rPr>
              <w:t>სახელფასო ფონდი (</w:t>
            </w:r>
            <w:r w:rsidR="00AF6DCB">
              <w:rPr>
                <w:rFonts w:ascii="Sylfaen" w:hAnsi="Sylfaen" w:cs="Calibri"/>
                <w:color w:val="000000"/>
                <w:sz w:val="16"/>
                <w:szCs w:val="16"/>
                <w:lang w:val="ka-GE"/>
              </w:rPr>
              <w:t>23</w:t>
            </w:r>
            <w:r w:rsidR="000640CD" w:rsidRPr="000640CD">
              <w:rPr>
                <w:rFonts w:ascii="Sylfaen" w:hAnsi="Sylfaen" w:cs="Calibri"/>
                <w:color w:val="000000"/>
                <w:sz w:val="16"/>
                <w:szCs w:val="16"/>
              </w:rPr>
              <w:t>-შტატი)</w:t>
            </w:r>
          </w:p>
        </w:tc>
        <w:tc>
          <w:tcPr>
            <w:tcW w:w="1316" w:type="pct"/>
            <w:tcBorders>
              <w:top w:val="nil"/>
              <w:left w:val="nil"/>
              <w:bottom w:val="single" w:sz="4" w:space="0" w:color="auto"/>
              <w:right w:val="single" w:sz="4" w:space="0" w:color="auto"/>
            </w:tcBorders>
            <w:shd w:val="clear" w:color="auto" w:fill="auto"/>
            <w:noWrap/>
            <w:vAlign w:val="center"/>
          </w:tcPr>
          <w:p w14:paraId="43564E23" w14:textId="08CD5655" w:rsidR="000640CD" w:rsidRPr="00AF6DCB" w:rsidRDefault="00AF6DCB" w:rsidP="000640CD">
            <w:pPr>
              <w:jc w:val="center"/>
              <w:rPr>
                <w:rFonts w:ascii="Sylfaen" w:hAnsi="Sylfaen" w:cs="Calibri"/>
                <w:color w:val="000000"/>
                <w:sz w:val="16"/>
                <w:szCs w:val="16"/>
                <w:lang w:val="ka-GE"/>
              </w:rPr>
            </w:pPr>
            <w:r>
              <w:rPr>
                <w:rFonts w:ascii="Sylfaen" w:hAnsi="Sylfaen" w:cs="Calibri"/>
                <w:color w:val="000000"/>
                <w:sz w:val="16"/>
                <w:szCs w:val="16"/>
                <w:lang w:val="ka-GE"/>
              </w:rPr>
              <w:t>170,0</w:t>
            </w:r>
          </w:p>
        </w:tc>
      </w:tr>
      <w:tr w:rsidR="000640CD" w:rsidRPr="000640CD" w14:paraId="235E51E3"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noWrap/>
            <w:vAlign w:val="center"/>
            <w:hideMark/>
          </w:tcPr>
          <w:p w14:paraId="65D24F75" w14:textId="77777777" w:rsidR="000640CD" w:rsidRPr="000640CD" w:rsidRDefault="000640CD" w:rsidP="000640CD">
            <w:pPr>
              <w:rPr>
                <w:rFonts w:ascii="Sylfaen" w:hAnsi="Sylfaen" w:cs="Calibri"/>
                <w:color w:val="000000"/>
                <w:sz w:val="16"/>
                <w:szCs w:val="16"/>
              </w:rPr>
            </w:pPr>
            <w:r w:rsidRPr="000640CD">
              <w:rPr>
                <w:rFonts w:ascii="Sylfaen" w:hAnsi="Sylfaen" w:cs="Calibri"/>
                <w:color w:val="000000"/>
                <w:sz w:val="16"/>
                <w:szCs w:val="16"/>
              </w:rPr>
              <w:t>კომუნალური ხარჯები</w:t>
            </w:r>
          </w:p>
        </w:tc>
        <w:tc>
          <w:tcPr>
            <w:tcW w:w="1316" w:type="pct"/>
            <w:tcBorders>
              <w:top w:val="nil"/>
              <w:left w:val="nil"/>
              <w:bottom w:val="single" w:sz="4" w:space="0" w:color="auto"/>
              <w:right w:val="single" w:sz="4" w:space="0" w:color="auto"/>
            </w:tcBorders>
            <w:shd w:val="clear" w:color="auto" w:fill="auto"/>
            <w:noWrap/>
            <w:vAlign w:val="center"/>
          </w:tcPr>
          <w:p w14:paraId="503F3197" w14:textId="21FBE7E1" w:rsidR="000640CD" w:rsidRPr="00AF6DCB" w:rsidRDefault="00AF6DCB" w:rsidP="000640CD">
            <w:pPr>
              <w:jc w:val="center"/>
              <w:rPr>
                <w:rFonts w:ascii="Sylfaen" w:hAnsi="Sylfaen" w:cs="Calibri"/>
                <w:color w:val="000000"/>
                <w:sz w:val="16"/>
                <w:szCs w:val="16"/>
                <w:lang w:val="ka-GE"/>
              </w:rPr>
            </w:pPr>
            <w:r>
              <w:rPr>
                <w:rFonts w:ascii="Sylfaen" w:hAnsi="Sylfaen" w:cs="Calibri"/>
                <w:color w:val="000000"/>
                <w:sz w:val="16"/>
                <w:szCs w:val="16"/>
                <w:lang w:val="ka-GE"/>
              </w:rPr>
              <w:t>10.0</w:t>
            </w:r>
          </w:p>
        </w:tc>
      </w:tr>
      <w:tr w:rsidR="000640CD" w:rsidRPr="000640CD" w14:paraId="5F484DBA"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vAlign w:val="center"/>
            <w:hideMark/>
          </w:tcPr>
          <w:p w14:paraId="747837BF" w14:textId="77777777" w:rsidR="000640CD" w:rsidRPr="000640CD" w:rsidRDefault="000640CD" w:rsidP="000640CD">
            <w:pPr>
              <w:rPr>
                <w:rFonts w:ascii="Sylfaen" w:hAnsi="Sylfaen" w:cs="Calibri"/>
                <w:color w:val="000000"/>
                <w:sz w:val="16"/>
                <w:szCs w:val="16"/>
              </w:rPr>
            </w:pPr>
            <w:r w:rsidRPr="000640CD">
              <w:rPr>
                <w:rFonts w:ascii="Sylfaen" w:hAnsi="Sylfaen" w:cs="Calibri"/>
                <w:color w:val="000000"/>
                <w:sz w:val="16"/>
                <w:szCs w:val="16"/>
              </w:rPr>
              <w:t>საკანცელარიო და სამეურნეო ხარჯი</w:t>
            </w:r>
          </w:p>
        </w:tc>
        <w:tc>
          <w:tcPr>
            <w:tcW w:w="1316" w:type="pct"/>
            <w:tcBorders>
              <w:top w:val="nil"/>
              <w:left w:val="nil"/>
              <w:bottom w:val="single" w:sz="4" w:space="0" w:color="auto"/>
              <w:right w:val="single" w:sz="4" w:space="0" w:color="auto"/>
            </w:tcBorders>
            <w:shd w:val="clear" w:color="auto" w:fill="auto"/>
            <w:noWrap/>
            <w:vAlign w:val="center"/>
          </w:tcPr>
          <w:p w14:paraId="42FF82C3" w14:textId="3770E470" w:rsidR="000640CD" w:rsidRPr="00AF6DCB" w:rsidRDefault="002B26E8" w:rsidP="002B26E8">
            <w:pPr>
              <w:rPr>
                <w:rFonts w:ascii="Sylfaen" w:hAnsi="Sylfaen" w:cs="Calibri"/>
                <w:color w:val="000000"/>
                <w:sz w:val="16"/>
                <w:szCs w:val="16"/>
                <w:lang w:val="ka-GE"/>
              </w:rPr>
            </w:pPr>
            <w:r>
              <w:rPr>
                <w:rFonts w:ascii="Sylfaen" w:hAnsi="Sylfaen" w:cs="Calibri"/>
                <w:color w:val="000000"/>
                <w:sz w:val="16"/>
                <w:szCs w:val="16"/>
                <w:lang w:val="ka-GE"/>
              </w:rPr>
              <w:t xml:space="preserve">                                       9.5</w:t>
            </w:r>
          </w:p>
        </w:tc>
      </w:tr>
      <w:tr w:rsidR="000640CD" w:rsidRPr="000640CD" w14:paraId="38150DEA" w14:textId="77777777" w:rsidTr="0008605F">
        <w:trPr>
          <w:trHeight w:val="465"/>
        </w:trPr>
        <w:tc>
          <w:tcPr>
            <w:tcW w:w="3684" w:type="pct"/>
            <w:tcBorders>
              <w:top w:val="nil"/>
              <w:left w:val="single" w:sz="4" w:space="0" w:color="auto"/>
              <w:bottom w:val="single" w:sz="4" w:space="0" w:color="auto"/>
              <w:right w:val="single" w:sz="4" w:space="0" w:color="auto"/>
            </w:tcBorders>
            <w:shd w:val="clear" w:color="000000" w:fill="FFFFFF"/>
            <w:vAlign w:val="center"/>
            <w:hideMark/>
          </w:tcPr>
          <w:p w14:paraId="73DABF12" w14:textId="64AC4672" w:rsidR="000640CD" w:rsidRPr="000640CD" w:rsidRDefault="0008605F" w:rsidP="000640CD">
            <w:pPr>
              <w:rPr>
                <w:rFonts w:ascii="Sylfaen" w:hAnsi="Sylfaen" w:cs="Calibri"/>
                <w:b/>
                <w:bCs/>
                <w:color w:val="000000"/>
                <w:sz w:val="16"/>
                <w:szCs w:val="16"/>
              </w:rPr>
            </w:pPr>
            <w:r>
              <w:rPr>
                <w:rFonts w:ascii="Sylfaen" w:hAnsi="Sylfaen" w:cs="Calibri"/>
                <w:b/>
                <w:bCs/>
                <w:color w:val="000000"/>
                <w:sz w:val="16"/>
                <w:szCs w:val="16"/>
              </w:rPr>
              <w:lastRenderedPageBreak/>
              <w:t>სახელოვნებო სკოლები</w:t>
            </w:r>
          </w:p>
        </w:tc>
        <w:tc>
          <w:tcPr>
            <w:tcW w:w="1316" w:type="pct"/>
            <w:tcBorders>
              <w:top w:val="nil"/>
              <w:left w:val="nil"/>
              <w:bottom w:val="single" w:sz="4" w:space="0" w:color="auto"/>
              <w:right w:val="single" w:sz="4" w:space="0" w:color="auto"/>
            </w:tcBorders>
            <w:shd w:val="clear" w:color="000000" w:fill="FFFFFF"/>
            <w:vAlign w:val="center"/>
          </w:tcPr>
          <w:p w14:paraId="29E101F6" w14:textId="05ED9C25" w:rsidR="000640CD" w:rsidRPr="0072243F" w:rsidRDefault="0072243F" w:rsidP="000640CD">
            <w:pPr>
              <w:jc w:val="center"/>
              <w:rPr>
                <w:rFonts w:ascii="Sylfaen" w:hAnsi="Sylfaen" w:cs="Calibri"/>
                <w:b/>
                <w:bCs/>
                <w:color w:val="000000"/>
                <w:sz w:val="16"/>
                <w:szCs w:val="16"/>
                <w:lang w:val="ka-GE"/>
              </w:rPr>
            </w:pPr>
            <w:r>
              <w:rPr>
                <w:rFonts w:ascii="Sylfaen" w:hAnsi="Sylfaen" w:cs="Calibri"/>
                <w:b/>
                <w:bCs/>
                <w:color w:val="000000"/>
                <w:sz w:val="16"/>
                <w:szCs w:val="16"/>
                <w:lang w:val="ka-GE"/>
              </w:rPr>
              <w:t>245.0</w:t>
            </w:r>
          </w:p>
        </w:tc>
      </w:tr>
      <w:tr w:rsidR="000640CD" w:rsidRPr="000640CD" w14:paraId="7504B79A"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vAlign w:val="center"/>
            <w:hideMark/>
          </w:tcPr>
          <w:p w14:paraId="1AC391CB" w14:textId="756ACD9D" w:rsidR="000640CD" w:rsidRPr="00AF6DCB" w:rsidRDefault="000640CD" w:rsidP="000640CD">
            <w:pPr>
              <w:rPr>
                <w:rFonts w:ascii="Sylfaen" w:hAnsi="Sylfaen" w:cs="Calibri"/>
                <w:color w:val="000000"/>
                <w:sz w:val="16"/>
                <w:szCs w:val="16"/>
                <w:lang w:val="ka-GE"/>
              </w:rPr>
            </w:pPr>
            <w:r w:rsidRPr="000640CD">
              <w:rPr>
                <w:rFonts w:ascii="Sylfaen" w:hAnsi="Sylfaen" w:cs="Calibri"/>
                <w:color w:val="000000"/>
                <w:sz w:val="16"/>
                <w:szCs w:val="16"/>
              </w:rPr>
              <w:t>სახელფასო ფონდი</w:t>
            </w:r>
            <w:r w:rsidR="00AF6DCB">
              <w:rPr>
                <w:rFonts w:ascii="Sylfaen" w:hAnsi="Sylfaen" w:cs="Calibri"/>
                <w:color w:val="000000"/>
                <w:sz w:val="16"/>
                <w:szCs w:val="16"/>
                <w:lang w:val="ka-GE"/>
              </w:rPr>
              <w:t>( 32- შტატი)</w:t>
            </w:r>
          </w:p>
        </w:tc>
        <w:tc>
          <w:tcPr>
            <w:tcW w:w="1316" w:type="pct"/>
            <w:tcBorders>
              <w:top w:val="nil"/>
              <w:left w:val="nil"/>
              <w:bottom w:val="single" w:sz="4" w:space="0" w:color="auto"/>
              <w:right w:val="single" w:sz="4" w:space="0" w:color="auto"/>
            </w:tcBorders>
            <w:shd w:val="clear" w:color="auto" w:fill="auto"/>
            <w:noWrap/>
            <w:vAlign w:val="center"/>
          </w:tcPr>
          <w:p w14:paraId="5BBCCCAC" w14:textId="5812B4D3" w:rsidR="000640CD" w:rsidRPr="00AF6DCB" w:rsidRDefault="00AF6DCB" w:rsidP="000640CD">
            <w:pPr>
              <w:jc w:val="center"/>
              <w:rPr>
                <w:rFonts w:ascii="Sylfaen" w:hAnsi="Sylfaen" w:cs="Calibri"/>
                <w:color w:val="000000"/>
                <w:sz w:val="16"/>
                <w:szCs w:val="16"/>
                <w:lang w:val="ka-GE"/>
              </w:rPr>
            </w:pPr>
            <w:r>
              <w:rPr>
                <w:rFonts w:ascii="Sylfaen" w:hAnsi="Sylfaen" w:cs="Calibri"/>
                <w:color w:val="000000"/>
                <w:sz w:val="16"/>
                <w:szCs w:val="16"/>
                <w:lang w:val="ka-GE"/>
              </w:rPr>
              <w:t>215.0</w:t>
            </w:r>
          </w:p>
        </w:tc>
      </w:tr>
      <w:tr w:rsidR="000640CD" w:rsidRPr="000640CD" w14:paraId="1F09E452"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vAlign w:val="center"/>
            <w:hideMark/>
          </w:tcPr>
          <w:p w14:paraId="510475F9" w14:textId="77777777" w:rsidR="000640CD" w:rsidRPr="000640CD" w:rsidRDefault="000640CD" w:rsidP="000640CD">
            <w:pPr>
              <w:rPr>
                <w:rFonts w:ascii="Sylfaen" w:hAnsi="Sylfaen" w:cs="Calibri"/>
                <w:color w:val="000000"/>
                <w:sz w:val="16"/>
                <w:szCs w:val="16"/>
              </w:rPr>
            </w:pPr>
            <w:r w:rsidRPr="000640CD">
              <w:rPr>
                <w:rFonts w:ascii="Sylfaen" w:hAnsi="Sylfaen" w:cs="Calibri"/>
                <w:color w:val="000000"/>
                <w:sz w:val="16"/>
                <w:szCs w:val="16"/>
              </w:rPr>
              <w:t>კომუნალური ხარჯები</w:t>
            </w:r>
          </w:p>
        </w:tc>
        <w:tc>
          <w:tcPr>
            <w:tcW w:w="1316" w:type="pct"/>
            <w:tcBorders>
              <w:top w:val="nil"/>
              <w:left w:val="nil"/>
              <w:bottom w:val="single" w:sz="4" w:space="0" w:color="auto"/>
              <w:right w:val="single" w:sz="4" w:space="0" w:color="auto"/>
            </w:tcBorders>
            <w:shd w:val="clear" w:color="auto" w:fill="auto"/>
            <w:noWrap/>
            <w:vAlign w:val="center"/>
          </w:tcPr>
          <w:p w14:paraId="332EA202" w14:textId="3B2707A8" w:rsidR="000640CD" w:rsidRPr="00AF6DCB" w:rsidRDefault="00AF6DCB" w:rsidP="000640CD">
            <w:pPr>
              <w:jc w:val="center"/>
              <w:rPr>
                <w:rFonts w:ascii="Sylfaen" w:hAnsi="Sylfaen" w:cs="Calibri"/>
                <w:color w:val="000000"/>
                <w:sz w:val="16"/>
                <w:szCs w:val="16"/>
                <w:lang w:val="ka-GE"/>
              </w:rPr>
            </w:pPr>
            <w:r>
              <w:rPr>
                <w:rFonts w:ascii="Sylfaen" w:hAnsi="Sylfaen" w:cs="Calibri"/>
                <w:color w:val="000000"/>
                <w:sz w:val="16"/>
                <w:szCs w:val="16"/>
                <w:lang w:val="ka-GE"/>
              </w:rPr>
              <w:t>8.0</w:t>
            </w:r>
          </w:p>
        </w:tc>
      </w:tr>
      <w:tr w:rsidR="000640CD" w:rsidRPr="000640CD" w14:paraId="29F169FE"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vAlign w:val="center"/>
            <w:hideMark/>
          </w:tcPr>
          <w:p w14:paraId="5988DD1A" w14:textId="77777777" w:rsidR="000640CD" w:rsidRPr="000640CD" w:rsidRDefault="000640CD" w:rsidP="000640CD">
            <w:pPr>
              <w:rPr>
                <w:rFonts w:ascii="Sylfaen" w:hAnsi="Sylfaen" w:cs="Calibri"/>
                <w:color w:val="000000"/>
                <w:sz w:val="16"/>
                <w:szCs w:val="16"/>
              </w:rPr>
            </w:pPr>
            <w:r w:rsidRPr="000640CD">
              <w:rPr>
                <w:rFonts w:ascii="Sylfaen" w:hAnsi="Sylfaen" w:cs="Calibri"/>
                <w:color w:val="000000"/>
                <w:sz w:val="16"/>
                <w:szCs w:val="16"/>
              </w:rPr>
              <w:t>საკანცელარიო და სამეურნეო ხარჯი</w:t>
            </w:r>
          </w:p>
        </w:tc>
        <w:tc>
          <w:tcPr>
            <w:tcW w:w="1316" w:type="pct"/>
            <w:tcBorders>
              <w:top w:val="nil"/>
              <w:left w:val="nil"/>
              <w:bottom w:val="single" w:sz="4" w:space="0" w:color="auto"/>
              <w:right w:val="single" w:sz="4" w:space="0" w:color="auto"/>
            </w:tcBorders>
            <w:shd w:val="clear" w:color="auto" w:fill="auto"/>
            <w:noWrap/>
            <w:vAlign w:val="center"/>
          </w:tcPr>
          <w:p w14:paraId="72971AF0" w14:textId="72EA7C4F" w:rsidR="000640CD" w:rsidRPr="00AF6DCB" w:rsidRDefault="002B26E8" w:rsidP="000640CD">
            <w:pPr>
              <w:jc w:val="center"/>
              <w:rPr>
                <w:rFonts w:ascii="Sylfaen" w:hAnsi="Sylfaen" w:cs="Calibri"/>
                <w:color w:val="000000"/>
                <w:sz w:val="16"/>
                <w:szCs w:val="16"/>
                <w:lang w:val="ka-GE"/>
              </w:rPr>
            </w:pPr>
            <w:r>
              <w:rPr>
                <w:rFonts w:ascii="Sylfaen" w:hAnsi="Sylfaen" w:cs="Calibri"/>
                <w:color w:val="000000"/>
                <w:sz w:val="16"/>
                <w:szCs w:val="16"/>
                <w:lang w:val="ka-GE"/>
              </w:rPr>
              <w:t>1</w:t>
            </w:r>
            <w:r w:rsidR="00AF6DCB">
              <w:rPr>
                <w:rFonts w:ascii="Sylfaen" w:hAnsi="Sylfaen" w:cs="Calibri"/>
                <w:color w:val="000000"/>
                <w:sz w:val="16"/>
                <w:szCs w:val="16"/>
                <w:lang w:val="ka-GE"/>
              </w:rPr>
              <w:t>1.0</w:t>
            </w:r>
          </w:p>
        </w:tc>
      </w:tr>
      <w:tr w:rsidR="000640CD" w:rsidRPr="000640CD" w14:paraId="584F5611" w14:textId="77777777" w:rsidTr="0008605F">
        <w:trPr>
          <w:trHeight w:val="465"/>
        </w:trPr>
        <w:tc>
          <w:tcPr>
            <w:tcW w:w="3684" w:type="pct"/>
            <w:tcBorders>
              <w:top w:val="nil"/>
              <w:left w:val="single" w:sz="4" w:space="0" w:color="auto"/>
              <w:bottom w:val="single" w:sz="4" w:space="0" w:color="auto"/>
              <w:right w:val="single" w:sz="4" w:space="0" w:color="auto"/>
            </w:tcBorders>
            <w:shd w:val="clear" w:color="000000" w:fill="FFFFFF"/>
            <w:vAlign w:val="center"/>
            <w:hideMark/>
          </w:tcPr>
          <w:p w14:paraId="2D7BF20B" w14:textId="77777777" w:rsidR="000640CD" w:rsidRPr="000640CD" w:rsidRDefault="000640CD" w:rsidP="000640CD">
            <w:pPr>
              <w:rPr>
                <w:rFonts w:ascii="Sylfaen" w:hAnsi="Sylfaen" w:cs="Calibri"/>
                <w:b/>
                <w:bCs/>
                <w:color w:val="000000"/>
                <w:sz w:val="16"/>
                <w:szCs w:val="16"/>
              </w:rPr>
            </w:pPr>
            <w:r w:rsidRPr="000640CD">
              <w:rPr>
                <w:rFonts w:ascii="Sylfaen" w:hAnsi="Sylfaen" w:cs="Calibri"/>
                <w:b/>
                <w:bCs/>
                <w:color w:val="000000"/>
                <w:sz w:val="16"/>
                <w:szCs w:val="16"/>
              </w:rPr>
              <w:t>ბიბლიოთეკები</w:t>
            </w:r>
          </w:p>
        </w:tc>
        <w:tc>
          <w:tcPr>
            <w:tcW w:w="1316" w:type="pct"/>
            <w:tcBorders>
              <w:top w:val="nil"/>
              <w:left w:val="nil"/>
              <w:bottom w:val="single" w:sz="4" w:space="0" w:color="auto"/>
              <w:right w:val="single" w:sz="4" w:space="0" w:color="auto"/>
            </w:tcBorders>
            <w:shd w:val="clear" w:color="000000" w:fill="FFFFFF"/>
            <w:vAlign w:val="center"/>
          </w:tcPr>
          <w:p w14:paraId="07014F64" w14:textId="1DBAC5F9" w:rsidR="000640CD" w:rsidRPr="0072243F" w:rsidRDefault="0072243F" w:rsidP="000640CD">
            <w:pPr>
              <w:jc w:val="center"/>
              <w:rPr>
                <w:rFonts w:ascii="Sylfaen" w:hAnsi="Sylfaen" w:cs="Calibri"/>
                <w:b/>
                <w:bCs/>
                <w:color w:val="000000"/>
                <w:sz w:val="16"/>
                <w:szCs w:val="16"/>
                <w:lang w:val="ka-GE"/>
              </w:rPr>
            </w:pPr>
            <w:r>
              <w:rPr>
                <w:rFonts w:ascii="Sylfaen" w:hAnsi="Sylfaen" w:cs="Calibri"/>
                <w:b/>
                <w:bCs/>
                <w:color w:val="000000"/>
                <w:sz w:val="16"/>
                <w:szCs w:val="16"/>
                <w:lang w:val="ka-GE"/>
              </w:rPr>
              <w:t>150.0</w:t>
            </w:r>
          </w:p>
        </w:tc>
      </w:tr>
      <w:tr w:rsidR="000640CD" w:rsidRPr="000640CD" w14:paraId="7C07D73A"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vAlign w:val="center"/>
            <w:hideMark/>
          </w:tcPr>
          <w:p w14:paraId="76A5A07D" w14:textId="42D7E91E" w:rsidR="000640CD" w:rsidRPr="000640CD" w:rsidRDefault="00AF6DCB" w:rsidP="000640CD">
            <w:pPr>
              <w:rPr>
                <w:rFonts w:ascii="Sylfaen" w:hAnsi="Sylfaen" w:cs="Calibri"/>
                <w:color w:val="000000"/>
                <w:sz w:val="16"/>
                <w:szCs w:val="16"/>
              </w:rPr>
            </w:pPr>
            <w:r>
              <w:rPr>
                <w:rFonts w:ascii="Sylfaen" w:hAnsi="Sylfaen" w:cs="Calibri"/>
                <w:color w:val="000000"/>
                <w:sz w:val="16"/>
                <w:szCs w:val="16"/>
              </w:rPr>
              <w:t>სახელფასო ფონდი (27-</w:t>
            </w:r>
            <w:r w:rsidR="000640CD" w:rsidRPr="000640CD">
              <w:rPr>
                <w:rFonts w:ascii="Sylfaen" w:hAnsi="Sylfaen" w:cs="Calibri"/>
                <w:color w:val="000000"/>
                <w:sz w:val="16"/>
                <w:szCs w:val="16"/>
              </w:rPr>
              <w:t xml:space="preserve"> შტატი)</w:t>
            </w:r>
          </w:p>
        </w:tc>
        <w:tc>
          <w:tcPr>
            <w:tcW w:w="1316" w:type="pct"/>
            <w:tcBorders>
              <w:top w:val="nil"/>
              <w:left w:val="nil"/>
              <w:bottom w:val="single" w:sz="4" w:space="0" w:color="auto"/>
              <w:right w:val="single" w:sz="4" w:space="0" w:color="auto"/>
            </w:tcBorders>
            <w:shd w:val="clear" w:color="auto" w:fill="auto"/>
            <w:noWrap/>
            <w:vAlign w:val="center"/>
          </w:tcPr>
          <w:p w14:paraId="4B0AE534" w14:textId="111870DF" w:rsidR="000640CD" w:rsidRPr="002B26E8" w:rsidRDefault="002B26E8" w:rsidP="000640CD">
            <w:pPr>
              <w:jc w:val="center"/>
              <w:rPr>
                <w:rFonts w:ascii="Sylfaen" w:hAnsi="Sylfaen" w:cs="Calibri"/>
                <w:color w:val="000000"/>
                <w:sz w:val="16"/>
                <w:szCs w:val="16"/>
                <w:lang w:val="ka-GE"/>
              </w:rPr>
            </w:pPr>
            <w:r>
              <w:rPr>
                <w:rFonts w:ascii="Sylfaen" w:hAnsi="Sylfaen" w:cs="Calibri"/>
                <w:color w:val="000000"/>
                <w:sz w:val="16"/>
                <w:szCs w:val="16"/>
                <w:lang w:val="ka-GE"/>
              </w:rPr>
              <w:t>134.0</w:t>
            </w:r>
          </w:p>
        </w:tc>
      </w:tr>
      <w:tr w:rsidR="000640CD" w:rsidRPr="000640CD" w14:paraId="106B840D"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vAlign w:val="center"/>
            <w:hideMark/>
          </w:tcPr>
          <w:p w14:paraId="53D8B605" w14:textId="77777777" w:rsidR="000640CD" w:rsidRPr="000640CD" w:rsidRDefault="000640CD" w:rsidP="000640CD">
            <w:pPr>
              <w:rPr>
                <w:rFonts w:ascii="Sylfaen" w:hAnsi="Sylfaen" w:cs="Calibri"/>
                <w:color w:val="000000"/>
                <w:sz w:val="16"/>
                <w:szCs w:val="16"/>
              </w:rPr>
            </w:pPr>
            <w:r w:rsidRPr="000640CD">
              <w:rPr>
                <w:rFonts w:ascii="Sylfaen" w:hAnsi="Sylfaen" w:cs="Calibri"/>
                <w:color w:val="000000"/>
                <w:sz w:val="16"/>
                <w:szCs w:val="16"/>
              </w:rPr>
              <w:t>კომუნალური ხარჯები</w:t>
            </w:r>
          </w:p>
        </w:tc>
        <w:tc>
          <w:tcPr>
            <w:tcW w:w="1316" w:type="pct"/>
            <w:tcBorders>
              <w:top w:val="nil"/>
              <w:left w:val="nil"/>
              <w:bottom w:val="single" w:sz="4" w:space="0" w:color="auto"/>
              <w:right w:val="single" w:sz="4" w:space="0" w:color="auto"/>
            </w:tcBorders>
            <w:shd w:val="clear" w:color="auto" w:fill="auto"/>
            <w:noWrap/>
            <w:vAlign w:val="center"/>
          </w:tcPr>
          <w:p w14:paraId="3BCBB1A9" w14:textId="25657EE8" w:rsidR="000640CD" w:rsidRPr="002B26E8" w:rsidRDefault="002B26E8" w:rsidP="000640CD">
            <w:pPr>
              <w:jc w:val="center"/>
              <w:rPr>
                <w:rFonts w:ascii="Sylfaen" w:hAnsi="Sylfaen" w:cs="Calibri"/>
                <w:color w:val="000000"/>
                <w:sz w:val="16"/>
                <w:szCs w:val="16"/>
                <w:lang w:val="ka-GE"/>
              </w:rPr>
            </w:pPr>
            <w:r>
              <w:rPr>
                <w:rFonts w:ascii="Sylfaen" w:hAnsi="Sylfaen" w:cs="Calibri"/>
                <w:color w:val="000000"/>
                <w:sz w:val="16"/>
                <w:szCs w:val="16"/>
                <w:lang w:val="ka-GE"/>
              </w:rPr>
              <w:t>4.6</w:t>
            </w:r>
          </w:p>
        </w:tc>
      </w:tr>
      <w:tr w:rsidR="000640CD" w:rsidRPr="000640CD" w14:paraId="5F468955"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vAlign w:val="center"/>
            <w:hideMark/>
          </w:tcPr>
          <w:p w14:paraId="07B5B088" w14:textId="77777777" w:rsidR="000640CD" w:rsidRPr="000640CD" w:rsidRDefault="000640CD" w:rsidP="000640CD">
            <w:pPr>
              <w:rPr>
                <w:rFonts w:ascii="Sylfaen" w:hAnsi="Sylfaen" w:cs="Calibri"/>
                <w:color w:val="000000"/>
                <w:sz w:val="16"/>
                <w:szCs w:val="16"/>
              </w:rPr>
            </w:pPr>
            <w:r w:rsidRPr="000640CD">
              <w:rPr>
                <w:rFonts w:ascii="Sylfaen" w:hAnsi="Sylfaen" w:cs="Calibri"/>
                <w:color w:val="000000"/>
                <w:sz w:val="16"/>
                <w:szCs w:val="16"/>
              </w:rPr>
              <w:t>საკანცელარიო და სამეურნეო ხარჯი</w:t>
            </w:r>
          </w:p>
        </w:tc>
        <w:tc>
          <w:tcPr>
            <w:tcW w:w="1316" w:type="pct"/>
            <w:tcBorders>
              <w:top w:val="nil"/>
              <w:left w:val="nil"/>
              <w:bottom w:val="single" w:sz="4" w:space="0" w:color="auto"/>
              <w:right w:val="single" w:sz="4" w:space="0" w:color="auto"/>
            </w:tcBorders>
            <w:shd w:val="clear" w:color="auto" w:fill="auto"/>
            <w:noWrap/>
            <w:vAlign w:val="center"/>
          </w:tcPr>
          <w:p w14:paraId="604201A9" w14:textId="42529295" w:rsidR="000640CD" w:rsidRPr="002B26E8" w:rsidRDefault="002B26E8" w:rsidP="000640CD">
            <w:pPr>
              <w:jc w:val="center"/>
              <w:rPr>
                <w:rFonts w:ascii="Sylfaen" w:hAnsi="Sylfaen" w:cs="Calibri"/>
                <w:color w:val="000000"/>
                <w:sz w:val="16"/>
                <w:szCs w:val="16"/>
                <w:lang w:val="ka-GE"/>
              </w:rPr>
            </w:pPr>
            <w:r>
              <w:rPr>
                <w:rFonts w:ascii="Sylfaen" w:hAnsi="Sylfaen" w:cs="Calibri"/>
                <w:color w:val="000000"/>
                <w:sz w:val="16"/>
                <w:szCs w:val="16"/>
                <w:lang w:val="ka-GE"/>
              </w:rPr>
              <w:t>10.5</w:t>
            </w:r>
          </w:p>
        </w:tc>
      </w:tr>
      <w:tr w:rsidR="000640CD" w:rsidRPr="000640CD" w14:paraId="666D0C56" w14:textId="77777777" w:rsidTr="0008605F">
        <w:trPr>
          <w:trHeight w:val="465"/>
        </w:trPr>
        <w:tc>
          <w:tcPr>
            <w:tcW w:w="3684" w:type="pct"/>
            <w:tcBorders>
              <w:top w:val="nil"/>
              <w:left w:val="single" w:sz="4" w:space="0" w:color="auto"/>
              <w:bottom w:val="single" w:sz="4" w:space="0" w:color="auto"/>
              <w:right w:val="single" w:sz="4" w:space="0" w:color="auto"/>
            </w:tcBorders>
            <w:shd w:val="clear" w:color="000000" w:fill="FFFFFF"/>
            <w:vAlign w:val="center"/>
            <w:hideMark/>
          </w:tcPr>
          <w:p w14:paraId="300F7306" w14:textId="33EF54D3" w:rsidR="000640CD" w:rsidRPr="000640CD" w:rsidRDefault="0008605F" w:rsidP="000640CD">
            <w:pPr>
              <w:rPr>
                <w:rFonts w:ascii="Sylfaen" w:hAnsi="Sylfaen" w:cs="Calibri"/>
                <w:b/>
                <w:bCs/>
                <w:color w:val="000000"/>
                <w:sz w:val="16"/>
                <w:szCs w:val="16"/>
              </w:rPr>
            </w:pPr>
            <w:r>
              <w:rPr>
                <w:rFonts w:ascii="Sylfaen" w:hAnsi="Sylfaen" w:cs="Calibri"/>
                <w:b/>
                <w:bCs/>
                <w:color w:val="000000"/>
                <w:sz w:val="16"/>
                <w:szCs w:val="16"/>
              </w:rPr>
              <w:t>კულტურის სახლები</w:t>
            </w:r>
          </w:p>
        </w:tc>
        <w:tc>
          <w:tcPr>
            <w:tcW w:w="1316" w:type="pct"/>
            <w:tcBorders>
              <w:top w:val="nil"/>
              <w:left w:val="nil"/>
              <w:bottom w:val="single" w:sz="4" w:space="0" w:color="auto"/>
              <w:right w:val="single" w:sz="4" w:space="0" w:color="auto"/>
            </w:tcBorders>
            <w:shd w:val="clear" w:color="000000" w:fill="FFFFFF"/>
            <w:vAlign w:val="center"/>
          </w:tcPr>
          <w:p w14:paraId="5BBC6B4B" w14:textId="694D0CC8" w:rsidR="000640CD" w:rsidRPr="0072243F" w:rsidRDefault="0072243F" w:rsidP="000640CD">
            <w:pPr>
              <w:jc w:val="center"/>
              <w:rPr>
                <w:rFonts w:ascii="Sylfaen" w:hAnsi="Sylfaen" w:cs="Calibri"/>
                <w:b/>
                <w:bCs/>
                <w:color w:val="000000"/>
                <w:sz w:val="16"/>
                <w:szCs w:val="16"/>
                <w:lang w:val="ka-GE"/>
              </w:rPr>
            </w:pPr>
            <w:r>
              <w:rPr>
                <w:rFonts w:ascii="Sylfaen" w:hAnsi="Sylfaen" w:cs="Calibri"/>
                <w:b/>
                <w:bCs/>
                <w:color w:val="000000"/>
                <w:sz w:val="16"/>
                <w:szCs w:val="16"/>
                <w:lang w:val="ka-GE"/>
              </w:rPr>
              <w:t>378.0</w:t>
            </w:r>
          </w:p>
        </w:tc>
      </w:tr>
      <w:tr w:rsidR="000640CD" w:rsidRPr="000640CD" w14:paraId="263A4641"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vAlign w:val="center"/>
            <w:hideMark/>
          </w:tcPr>
          <w:p w14:paraId="007F3542" w14:textId="13F2CB8D" w:rsidR="000640CD" w:rsidRPr="000640CD" w:rsidRDefault="002B26E8" w:rsidP="000640CD">
            <w:pPr>
              <w:rPr>
                <w:rFonts w:ascii="Sylfaen" w:hAnsi="Sylfaen" w:cs="Calibri"/>
                <w:color w:val="000000"/>
                <w:sz w:val="16"/>
                <w:szCs w:val="16"/>
              </w:rPr>
            </w:pPr>
            <w:r>
              <w:rPr>
                <w:rFonts w:ascii="Sylfaen" w:hAnsi="Sylfaen" w:cs="Calibri"/>
                <w:color w:val="000000"/>
                <w:sz w:val="16"/>
                <w:szCs w:val="16"/>
              </w:rPr>
              <w:t>სახელფასო ფონდი (68-</w:t>
            </w:r>
            <w:r w:rsidR="000640CD" w:rsidRPr="000640CD">
              <w:rPr>
                <w:rFonts w:ascii="Sylfaen" w:hAnsi="Sylfaen" w:cs="Calibri"/>
                <w:color w:val="000000"/>
                <w:sz w:val="16"/>
                <w:szCs w:val="16"/>
              </w:rPr>
              <w:t xml:space="preserve"> შტატი)</w:t>
            </w:r>
          </w:p>
        </w:tc>
        <w:tc>
          <w:tcPr>
            <w:tcW w:w="1316" w:type="pct"/>
            <w:tcBorders>
              <w:top w:val="nil"/>
              <w:left w:val="nil"/>
              <w:bottom w:val="single" w:sz="4" w:space="0" w:color="auto"/>
              <w:right w:val="single" w:sz="4" w:space="0" w:color="auto"/>
            </w:tcBorders>
            <w:shd w:val="clear" w:color="auto" w:fill="auto"/>
            <w:noWrap/>
            <w:vAlign w:val="center"/>
          </w:tcPr>
          <w:p w14:paraId="2B2ADBAD" w14:textId="02DD22E9" w:rsidR="000640CD" w:rsidRPr="002B26E8" w:rsidRDefault="002B26E8" w:rsidP="000640CD">
            <w:pPr>
              <w:jc w:val="center"/>
              <w:rPr>
                <w:rFonts w:ascii="Sylfaen" w:hAnsi="Sylfaen" w:cs="Calibri"/>
                <w:color w:val="000000"/>
                <w:sz w:val="16"/>
                <w:szCs w:val="16"/>
                <w:lang w:val="ka-GE"/>
              </w:rPr>
            </w:pPr>
            <w:r>
              <w:rPr>
                <w:rFonts w:ascii="Sylfaen" w:hAnsi="Sylfaen" w:cs="Calibri"/>
                <w:color w:val="000000"/>
                <w:sz w:val="16"/>
                <w:szCs w:val="16"/>
                <w:lang w:val="ka-GE"/>
              </w:rPr>
              <w:t>315.0</w:t>
            </w:r>
          </w:p>
        </w:tc>
      </w:tr>
      <w:tr w:rsidR="000640CD" w:rsidRPr="000640CD" w14:paraId="00225C7D"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vAlign w:val="center"/>
            <w:hideMark/>
          </w:tcPr>
          <w:p w14:paraId="24A5F8C1" w14:textId="77777777" w:rsidR="000640CD" w:rsidRPr="000640CD" w:rsidRDefault="000640CD" w:rsidP="000640CD">
            <w:pPr>
              <w:rPr>
                <w:rFonts w:ascii="Sylfaen" w:hAnsi="Sylfaen" w:cs="Calibri"/>
                <w:color w:val="000000"/>
                <w:sz w:val="16"/>
                <w:szCs w:val="16"/>
              </w:rPr>
            </w:pPr>
            <w:r w:rsidRPr="000640CD">
              <w:rPr>
                <w:rFonts w:ascii="Sylfaen" w:hAnsi="Sylfaen" w:cs="Calibri"/>
                <w:color w:val="000000"/>
                <w:sz w:val="16"/>
                <w:szCs w:val="16"/>
              </w:rPr>
              <w:t>კომუნალური ხარჯები</w:t>
            </w:r>
          </w:p>
        </w:tc>
        <w:tc>
          <w:tcPr>
            <w:tcW w:w="1316" w:type="pct"/>
            <w:tcBorders>
              <w:top w:val="nil"/>
              <w:left w:val="nil"/>
              <w:bottom w:val="single" w:sz="4" w:space="0" w:color="auto"/>
              <w:right w:val="single" w:sz="4" w:space="0" w:color="auto"/>
            </w:tcBorders>
            <w:shd w:val="clear" w:color="auto" w:fill="auto"/>
            <w:noWrap/>
            <w:vAlign w:val="center"/>
          </w:tcPr>
          <w:p w14:paraId="0E44CABD" w14:textId="5BE4CED3" w:rsidR="000640CD" w:rsidRPr="002B26E8" w:rsidRDefault="002B26E8" w:rsidP="000640CD">
            <w:pPr>
              <w:jc w:val="center"/>
              <w:rPr>
                <w:rFonts w:ascii="Sylfaen" w:hAnsi="Sylfaen" w:cs="Calibri"/>
                <w:color w:val="000000"/>
                <w:sz w:val="16"/>
                <w:szCs w:val="16"/>
                <w:lang w:val="ka-GE"/>
              </w:rPr>
            </w:pPr>
            <w:r>
              <w:rPr>
                <w:rFonts w:ascii="Sylfaen" w:hAnsi="Sylfaen" w:cs="Calibri"/>
                <w:color w:val="000000"/>
                <w:sz w:val="16"/>
                <w:szCs w:val="16"/>
                <w:lang w:val="ka-GE"/>
              </w:rPr>
              <w:t>7.8</w:t>
            </w:r>
          </w:p>
        </w:tc>
      </w:tr>
      <w:tr w:rsidR="000640CD" w:rsidRPr="000640CD" w14:paraId="7032F31A"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vAlign w:val="center"/>
            <w:hideMark/>
          </w:tcPr>
          <w:p w14:paraId="4142DC7F" w14:textId="77777777" w:rsidR="000640CD" w:rsidRPr="000640CD" w:rsidRDefault="000640CD" w:rsidP="000640CD">
            <w:pPr>
              <w:rPr>
                <w:rFonts w:ascii="Sylfaen" w:hAnsi="Sylfaen" w:cs="Calibri"/>
                <w:color w:val="000000"/>
                <w:sz w:val="16"/>
                <w:szCs w:val="16"/>
              </w:rPr>
            </w:pPr>
            <w:r w:rsidRPr="000640CD">
              <w:rPr>
                <w:rFonts w:ascii="Sylfaen" w:hAnsi="Sylfaen" w:cs="Calibri"/>
                <w:color w:val="000000"/>
                <w:sz w:val="16"/>
                <w:szCs w:val="16"/>
              </w:rPr>
              <w:t>საკანცელარიო და სამეურნეო ხარჯი</w:t>
            </w:r>
          </w:p>
        </w:tc>
        <w:tc>
          <w:tcPr>
            <w:tcW w:w="1316" w:type="pct"/>
            <w:tcBorders>
              <w:top w:val="nil"/>
              <w:left w:val="nil"/>
              <w:bottom w:val="single" w:sz="4" w:space="0" w:color="auto"/>
              <w:right w:val="single" w:sz="4" w:space="0" w:color="auto"/>
            </w:tcBorders>
            <w:shd w:val="clear" w:color="auto" w:fill="auto"/>
            <w:noWrap/>
            <w:vAlign w:val="center"/>
          </w:tcPr>
          <w:p w14:paraId="3D11D55C" w14:textId="251AAE3F" w:rsidR="000640CD" w:rsidRPr="002B26E8" w:rsidRDefault="002B26E8" w:rsidP="000640CD">
            <w:pPr>
              <w:jc w:val="center"/>
              <w:rPr>
                <w:rFonts w:ascii="Sylfaen" w:hAnsi="Sylfaen" w:cs="Calibri"/>
                <w:color w:val="000000"/>
                <w:sz w:val="16"/>
                <w:szCs w:val="16"/>
                <w:lang w:val="ka-GE"/>
              </w:rPr>
            </w:pPr>
            <w:r>
              <w:rPr>
                <w:rFonts w:ascii="Sylfaen" w:hAnsi="Sylfaen" w:cs="Calibri"/>
                <w:color w:val="000000"/>
                <w:sz w:val="16"/>
                <w:szCs w:val="16"/>
                <w:lang w:val="ka-GE"/>
              </w:rPr>
              <w:t>7.5</w:t>
            </w:r>
          </w:p>
        </w:tc>
      </w:tr>
      <w:tr w:rsidR="000640CD" w:rsidRPr="000640CD" w14:paraId="1678CA6C" w14:textId="77777777" w:rsidTr="0008605F">
        <w:trPr>
          <w:trHeight w:val="465"/>
        </w:trPr>
        <w:tc>
          <w:tcPr>
            <w:tcW w:w="3684" w:type="pct"/>
            <w:tcBorders>
              <w:top w:val="nil"/>
              <w:left w:val="single" w:sz="4" w:space="0" w:color="auto"/>
              <w:bottom w:val="single" w:sz="4" w:space="0" w:color="auto"/>
              <w:right w:val="single" w:sz="4" w:space="0" w:color="auto"/>
            </w:tcBorders>
            <w:shd w:val="clear" w:color="000000" w:fill="FFFFFF"/>
            <w:vAlign w:val="center"/>
            <w:hideMark/>
          </w:tcPr>
          <w:p w14:paraId="6DA50DA0" w14:textId="37F275EE" w:rsidR="000640CD" w:rsidRPr="000640CD" w:rsidRDefault="0008605F" w:rsidP="000640CD">
            <w:pPr>
              <w:rPr>
                <w:rFonts w:ascii="Sylfaen" w:hAnsi="Sylfaen" w:cs="Calibri"/>
                <w:b/>
                <w:bCs/>
                <w:color w:val="000000"/>
                <w:sz w:val="16"/>
                <w:szCs w:val="16"/>
              </w:rPr>
            </w:pPr>
            <w:r>
              <w:rPr>
                <w:rFonts w:ascii="Sylfaen" w:hAnsi="Sylfaen" w:cs="Calibri"/>
                <w:b/>
                <w:bCs/>
                <w:color w:val="000000"/>
                <w:sz w:val="16"/>
                <w:szCs w:val="16"/>
              </w:rPr>
              <w:t>მუზეუმები</w:t>
            </w:r>
          </w:p>
        </w:tc>
        <w:tc>
          <w:tcPr>
            <w:tcW w:w="1316" w:type="pct"/>
            <w:tcBorders>
              <w:top w:val="nil"/>
              <w:left w:val="nil"/>
              <w:bottom w:val="single" w:sz="4" w:space="0" w:color="auto"/>
              <w:right w:val="single" w:sz="4" w:space="0" w:color="auto"/>
            </w:tcBorders>
            <w:shd w:val="clear" w:color="000000" w:fill="FFFFFF"/>
            <w:vAlign w:val="center"/>
          </w:tcPr>
          <w:p w14:paraId="7008A397" w14:textId="34022968" w:rsidR="000640CD" w:rsidRPr="0072243F" w:rsidRDefault="0072243F" w:rsidP="000640CD">
            <w:pPr>
              <w:jc w:val="center"/>
              <w:rPr>
                <w:rFonts w:ascii="Sylfaen" w:hAnsi="Sylfaen" w:cs="Calibri"/>
                <w:b/>
                <w:bCs/>
                <w:color w:val="000000"/>
                <w:sz w:val="16"/>
                <w:szCs w:val="16"/>
                <w:lang w:val="ka-GE"/>
              </w:rPr>
            </w:pPr>
            <w:r>
              <w:rPr>
                <w:rFonts w:ascii="Sylfaen" w:hAnsi="Sylfaen" w:cs="Calibri"/>
                <w:b/>
                <w:bCs/>
                <w:color w:val="000000"/>
                <w:sz w:val="16"/>
                <w:szCs w:val="16"/>
                <w:lang w:val="ka-GE"/>
              </w:rPr>
              <w:t>69.0</w:t>
            </w:r>
          </w:p>
        </w:tc>
      </w:tr>
      <w:tr w:rsidR="002B26E8" w:rsidRPr="000640CD" w14:paraId="4279DFE1" w14:textId="77777777" w:rsidTr="0008605F">
        <w:trPr>
          <w:trHeight w:val="465"/>
        </w:trPr>
        <w:tc>
          <w:tcPr>
            <w:tcW w:w="3684" w:type="pct"/>
            <w:tcBorders>
              <w:top w:val="nil"/>
              <w:left w:val="single" w:sz="4" w:space="0" w:color="auto"/>
              <w:bottom w:val="single" w:sz="4" w:space="0" w:color="auto"/>
              <w:right w:val="single" w:sz="4" w:space="0" w:color="auto"/>
            </w:tcBorders>
            <w:shd w:val="clear" w:color="000000" w:fill="FFFFFF"/>
            <w:vAlign w:val="center"/>
          </w:tcPr>
          <w:p w14:paraId="7E513442" w14:textId="17E99BEB" w:rsidR="002B26E8" w:rsidRPr="002B26E8" w:rsidRDefault="002B26E8" w:rsidP="000640CD">
            <w:pPr>
              <w:rPr>
                <w:rFonts w:ascii="Sylfaen" w:hAnsi="Sylfaen" w:cs="Calibri"/>
                <w:b/>
                <w:bCs/>
                <w:color w:val="000000"/>
                <w:sz w:val="16"/>
                <w:szCs w:val="16"/>
                <w:lang w:val="ka-GE"/>
              </w:rPr>
            </w:pPr>
            <w:r>
              <w:rPr>
                <w:rFonts w:ascii="Sylfaen" w:hAnsi="Sylfaen" w:cs="Calibri"/>
                <w:b/>
                <w:bCs/>
                <w:color w:val="000000"/>
                <w:sz w:val="16"/>
                <w:szCs w:val="16"/>
                <w:lang w:val="ka-GE"/>
              </w:rPr>
              <w:t>სახელფასო ფონდი (8- შტატი)</w:t>
            </w:r>
          </w:p>
        </w:tc>
        <w:tc>
          <w:tcPr>
            <w:tcW w:w="1316" w:type="pct"/>
            <w:tcBorders>
              <w:top w:val="nil"/>
              <w:left w:val="nil"/>
              <w:bottom w:val="single" w:sz="4" w:space="0" w:color="auto"/>
              <w:right w:val="single" w:sz="4" w:space="0" w:color="auto"/>
            </w:tcBorders>
            <w:shd w:val="clear" w:color="000000" w:fill="FFFFFF"/>
            <w:vAlign w:val="center"/>
          </w:tcPr>
          <w:p w14:paraId="0C4EB4C7" w14:textId="14473F45" w:rsidR="002B26E8" w:rsidRDefault="002B26E8" w:rsidP="000640CD">
            <w:pPr>
              <w:jc w:val="center"/>
              <w:rPr>
                <w:rFonts w:ascii="Sylfaen" w:hAnsi="Sylfaen" w:cs="Calibri"/>
                <w:b/>
                <w:bCs/>
                <w:color w:val="000000"/>
                <w:sz w:val="16"/>
                <w:szCs w:val="16"/>
                <w:lang w:val="ka-GE"/>
              </w:rPr>
            </w:pPr>
            <w:r>
              <w:rPr>
                <w:rFonts w:ascii="Sylfaen" w:hAnsi="Sylfaen" w:cs="Calibri"/>
                <w:b/>
                <w:bCs/>
                <w:color w:val="000000"/>
                <w:sz w:val="16"/>
                <w:szCs w:val="16"/>
                <w:lang w:val="ka-GE"/>
              </w:rPr>
              <w:t>59.0</w:t>
            </w:r>
          </w:p>
        </w:tc>
      </w:tr>
      <w:tr w:rsidR="002B26E8" w:rsidRPr="000640CD" w14:paraId="4FD96FE6" w14:textId="77777777" w:rsidTr="0008605F">
        <w:trPr>
          <w:trHeight w:val="465"/>
        </w:trPr>
        <w:tc>
          <w:tcPr>
            <w:tcW w:w="3684" w:type="pct"/>
            <w:tcBorders>
              <w:top w:val="nil"/>
              <w:left w:val="single" w:sz="4" w:space="0" w:color="auto"/>
              <w:bottom w:val="single" w:sz="4" w:space="0" w:color="auto"/>
              <w:right w:val="single" w:sz="4" w:space="0" w:color="auto"/>
            </w:tcBorders>
            <w:shd w:val="clear" w:color="000000" w:fill="FFFFFF"/>
            <w:vAlign w:val="center"/>
          </w:tcPr>
          <w:p w14:paraId="235A5F48" w14:textId="0F0CD895" w:rsidR="002B26E8" w:rsidRPr="002B26E8" w:rsidRDefault="002B26E8" w:rsidP="000640CD">
            <w:pPr>
              <w:rPr>
                <w:rFonts w:ascii="Sylfaen" w:hAnsi="Sylfaen" w:cs="Calibri"/>
                <w:b/>
                <w:bCs/>
                <w:color w:val="000000"/>
                <w:sz w:val="16"/>
                <w:szCs w:val="16"/>
                <w:lang w:val="ka-GE"/>
              </w:rPr>
            </w:pPr>
            <w:r>
              <w:rPr>
                <w:rFonts w:ascii="Sylfaen" w:hAnsi="Sylfaen" w:cs="Calibri"/>
                <w:b/>
                <w:bCs/>
                <w:color w:val="000000"/>
                <w:sz w:val="16"/>
                <w:szCs w:val="16"/>
                <w:lang w:val="ka-GE"/>
              </w:rPr>
              <w:t>კომუნალური ხარჯები</w:t>
            </w:r>
          </w:p>
        </w:tc>
        <w:tc>
          <w:tcPr>
            <w:tcW w:w="1316" w:type="pct"/>
            <w:tcBorders>
              <w:top w:val="nil"/>
              <w:left w:val="nil"/>
              <w:bottom w:val="single" w:sz="4" w:space="0" w:color="auto"/>
              <w:right w:val="single" w:sz="4" w:space="0" w:color="auto"/>
            </w:tcBorders>
            <w:shd w:val="clear" w:color="000000" w:fill="FFFFFF"/>
            <w:vAlign w:val="center"/>
          </w:tcPr>
          <w:p w14:paraId="5D06257F" w14:textId="1D5A1A87" w:rsidR="002B26E8" w:rsidRDefault="002B26E8" w:rsidP="000640CD">
            <w:pPr>
              <w:jc w:val="center"/>
              <w:rPr>
                <w:rFonts w:ascii="Sylfaen" w:hAnsi="Sylfaen" w:cs="Calibri"/>
                <w:b/>
                <w:bCs/>
                <w:color w:val="000000"/>
                <w:sz w:val="16"/>
                <w:szCs w:val="16"/>
                <w:lang w:val="ka-GE"/>
              </w:rPr>
            </w:pPr>
            <w:r>
              <w:rPr>
                <w:rFonts w:ascii="Sylfaen" w:hAnsi="Sylfaen" w:cs="Calibri"/>
                <w:b/>
                <w:bCs/>
                <w:color w:val="000000"/>
                <w:sz w:val="16"/>
                <w:szCs w:val="16"/>
                <w:lang w:val="ka-GE"/>
              </w:rPr>
              <w:t>3.0</w:t>
            </w:r>
          </w:p>
        </w:tc>
      </w:tr>
      <w:tr w:rsidR="002B26E8" w:rsidRPr="000640CD" w14:paraId="36AF6A15" w14:textId="77777777" w:rsidTr="0008605F">
        <w:trPr>
          <w:trHeight w:val="465"/>
        </w:trPr>
        <w:tc>
          <w:tcPr>
            <w:tcW w:w="3684" w:type="pct"/>
            <w:tcBorders>
              <w:top w:val="nil"/>
              <w:left w:val="single" w:sz="4" w:space="0" w:color="auto"/>
              <w:bottom w:val="single" w:sz="4" w:space="0" w:color="auto"/>
              <w:right w:val="single" w:sz="4" w:space="0" w:color="auto"/>
            </w:tcBorders>
            <w:shd w:val="clear" w:color="000000" w:fill="FFFFFF"/>
            <w:vAlign w:val="center"/>
          </w:tcPr>
          <w:p w14:paraId="1EDD4CE2" w14:textId="23C3B2AA" w:rsidR="002B26E8" w:rsidRPr="002B26E8" w:rsidRDefault="002B26E8" w:rsidP="000640CD">
            <w:pPr>
              <w:rPr>
                <w:rFonts w:ascii="Sylfaen" w:hAnsi="Sylfaen" w:cs="Calibri"/>
                <w:b/>
                <w:bCs/>
                <w:color w:val="000000"/>
                <w:sz w:val="16"/>
                <w:szCs w:val="16"/>
                <w:lang w:val="ka-GE"/>
              </w:rPr>
            </w:pPr>
            <w:r>
              <w:rPr>
                <w:rFonts w:ascii="Sylfaen" w:hAnsi="Sylfaen" w:cs="Calibri"/>
                <w:b/>
                <w:bCs/>
                <w:color w:val="000000"/>
                <w:sz w:val="16"/>
                <w:szCs w:val="16"/>
                <w:lang w:val="ka-GE"/>
              </w:rPr>
              <w:t>საკანცელარიო და სამეურნეო ხარჯი</w:t>
            </w:r>
          </w:p>
        </w:tc>
        <w:tc>
          <w:tcPr>
            <w:tcW w:w="1316" w:type="pct"/>
            <w:tcBorders>
              <w:top w:val="nil"/>
              <w:left w:val="nil"/>
              <w:bottom w:val="single" w:sz="4" w:space="0" w:color="auto"/>
              <w:right w:val="single" w:sz="4" w:space="0" w:color="auto"/>
            </w:tcBorders>
            <w:shd w:val="clear" w:color="000000" w:fill="FFFFFF"/>
            <w:vAlign w:val="center"/>
          </w:tcPr>
          <w:p w14:paraId="2ADB35E5" w14:textId="74254816" w:rsidR="002B26E8" w:rsidRDefault="002B26E8" w:rsidP="000640CD">
            <w:pPr>
              <w:jc w:val="center"/>
              <w:rPr>
                <w:rFonts w:ascii="Sylfaen" w:hAnsi="Sylfaen" w:cs="Calibri"/>
                <w:b/>
                <w:bCs/>
                <w:color w:val="000000"/>
                <w:sz w:val="16"/>
                <w:szCs w:val="16"/>
                <w:lang w:val="ka-GE"/>
              </w:rPr>
            </w:pPr>
            <w:r>
              <w:rPr>
                <w:rFonts w:ascii="Sylfaen" w:hAnsi="Sylfaen" w:cs="Calibri"/>
                <w:b/>
                <w:bCs/>
                <w:color w:val="000000"/>
                <w:sz w:val="16"/>
                <w:szCs w:val="16"/>
                <w:lang w:val="ka-GE"/>
              </w:rPr>
              <w:t>3.5</w:t>
            </w:r>
          </w:p>
        </w:tc>
      </w:tr>
      <w:tr w:rsidR="000640CD" w:rsidRPr="000640CD" w14:paraId="0DB790E2"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vAlign w:val="center"/>
            <w:hideMark/>
          </w:tcPr>
          <w:p w14:paraId="32FA60BC" w14:textId="3639E14C" w:rsidR="000640CD" w:rsidRPr="000640CD" w:rsidRDefault="0008605F" w:rsidP="000640CD">
            <w:pPr>
              <w:rPr>
                <w:rFonts w:ascii="Sylfaen" w:hAnsi="Sylfaen" w:cs="Calibri"/>
                <w:color w:val="000000"/>
                <w:sz w:val="16"/>
                <w:szCs w:val="16"/>
              </w:rPr>
            </w:pPr>
            <w:r>
              <w:rPr>
                <w:rFonts w:ascii="Sylfaen" w:hAnsi="Sylfaen" w:cs="Calibri"/>
                <w:color w:val="000000"/>
                <w:sz w:val="16"/>
                <w:szCs w:val="16"/>
              </w:rPr>
              <w:t>სულ</w:t>
            </w:r>
          </w:p>
        </w:tc>
        <w:tc>
          <w:tcPr>
            <w:tcW w:w="1316" w:type="pct"/>
            <w:tcBorders>
              <w:top w:val="nil"/>
              <w:left w:val="nil"/>
              <w:bottom w:val="single" w:sz="4" w:space="0" w:color="auto"/>
              <w:right w:val="single" w:sz="4" w:space="0" w:color="auto"/>
            </w:tcBorders>
            <w:shd w:val="clear" w:color="auto" w:fill="auto"/>
            <w:noWrap/>
            <w:vAlign w:val="center"/>
          </w:tcPr>
          <w:p w14:paraId="4A5DDB6C" w14:textId="4600D99C" w:rsidR="000640CD" w:rsidRPr="00AF6DCB" w:rsidRDefault="0038325D" w:rsidP="000640CD">
            <w:pPr>
              <w:jc w:val="center"/>
              <w:rPr>
                <w:rFonts w:ascii="Sylfaen" w:hAnsi="Sylfaen" w:cs="Calibri"/>
                <w:color w:val="000000"/>
                <w:sz w:val="16"/>
                <w:szCs w:val="16"/>
                <w:lang w:val="ka-GE"/>
              </w:rPr>
            </w:pPr>
            <w:r>
              <w:rPr>
                <w:rFonts w:ascii="Sylfaen" w:hAnsi="Sylfaen" w:cs="Calibri"/>
                <w:color w:val="000000"/>
                <w:sz w:val="16"/>
                <w:szCs w:val="16"/>
                <w:lang w:val="ka-GE"/>
              </w:rPr>
              <w:t>1 160</w:t>
            </w:r>
            <w:r w:rsidR="00AF6DCB">
              <w:rPr>
                <w:rFonts w:ascii="Sylfaen" w:hAnsi="Sylfaen" w:cs="Calibri"/>
                <w:color w:val="000000"/>
                <w:sz w:val="16"/>
                <w:szCs w:val="16"/>
                <w:lang w:val="ka-GE"/>
              </w:rPr>
              <w:t>.0</w:t>
            </w:r>
          </w:p>
        </w:tc>
      </w:tr>
    </w:tbl>
    <w:p w14:paraId="2FA3F93F" w14:textId="77777777" w:rsidR="00401ED4" w:rsidRPr="008454E9" w:rsidRDefault="00401ED4" w:rsidP="007A2D43">
      <w:pPr>
        <w:rPr>
          <w:rFonts w:ascii="Sylfaen" w:hAnsi="Sylfaen"/>
          <w:b/>
          <w:noProof/>
          <w:color w:val="000000"/>
          <w:sz w:val="16"/>
          <w:szCs w:val="16"/>
          <w:lang w:val="ka-GE"/>
        </w:rPr>
      </w:pPr>
    </w:p>
    <w:p w14:paraId="409DB2B0" w14:textId="77777777" w:rsidR="00401ED4" w:rsidRPr="008454E9" w:rsidRDefault="00401ED4" w:rsidP="007A2D43">
      <w:pPr>
        <w:rPr>
          <w:rFonts w:ascii="Sylfaen" w:hAnsi="Sylfaen"/>
          <w:b/>
          <w:noProof/>
          <w:color w:val="000000"/>
          <w:sz w:val="16"/>
          <w:szCs w:val="16"/>
          <w:lang w:val="ka-GE"/>
        </w:rPr>
      </w:pPr>
    </w:p>
    <w:p w14:paraId="7CDCEABE" w14:textId="087FEF95" w:rsidR="00401ED4" w:rsidRDefault="00401ED4" w:rsidP="007A2D43">
      <w:pPr>
        <w:rPr>
          <w:rFonts w:ascii="Sylfaen" w:hAnsi="Sylfaen"/>
          <w:b/>
          <w:noProof/>
          <w:color w:val="000000"/>
          <w:sz w:val="16"/>
          <w:szCs w:val="16"/>
          <w:lang w:val="ka-GE"/>
        </w:rPr>
      </w:pPr>
    </w:p>
    <w:p w14:paraId="2F16ED7D" w14:textId="18D94E91" w:rsidR="00AD7E4E" w:rsidRDefault="00AD7E4E" w:rsidP="007A2D43">
      <w:pPr>
        <w:rPr>
          <w:rFonts w:ascii="Sylfaen" w:hAnsi="Sylfaen"/>
          <w:b/>
          <w:noProof/>
          <w:color w:val="000000"/>
          <w:sz w:val="16"/>
          <w:szCs w:val="16"/>
          <w:lang w:val="ka-GE"/>
        </w:rPr>
      </w:pPr>
    </w:p>
    <w:p w14:paraId="63A7C679" w14:textId="751CA81D" w:rsidR="00AD7E4E" w:rsidRDefault="00AD7E4E" w:rsidP="007A2D43">
      <w:pPr>
        <w:rPr>
          <w:rFonts w:ascii="Sylfaen" w:hAnsi="Sylfaen"/>
          <w:b/>
          <w:noProof/>
          <w:color w:val="000000"/>
          <w:sz w:val="16"/>
          <w:szCs w:val="16"/>
          <w:lang w:val="ka-GE"/>
        </w:rPr>
      </w:pPr>
    </w:p>
    <w:p w14:paraId="676A55DF" w14:textId="1C88992F" w:rsidR="00AD7E4E" w:rsidRDefault="00AD7E4E" w:rsidP="007A2D43">
      <w:pPr>
        <w:rPr>
          <w:rFonts w:ascii="Sylfaen" w:hAnsi="Sylfaen"/>
          <w:b/>
          <w:noProof/>
          <w:color w:val="000000"/>
          <w:sz w:val="16"/>
          <w:szCs w:val="16"/>
          <w:lang w:val="ka-GE"/>
        </w:rPr>
      </w:pPr>
    </w:p>
    <w:p w14:paraId="3F697079" w14:textId="53B4752C" w:rsidR="00AD7E4E" w:rsidRDefault="00AD7E4E" w:rsidP="007A2D43">
      <w:pPr>
        <w:rPr>
          <w:rFonts w:ascii="Sylfaen" w:hAnsi="Sylfaen"/>
          <w:b/>
          <w:noProof/>
          <w:color w:val="000000"/>
          <w:sz w:val="16"/>
          <w:szCs w:val="16"/>
          <w:lang w:val="ka-GE"/>
        </w:rPr>
      </w:pPr>
    </w:p>
    <w:p w14:paraId="4CFFFFF0" w14:textId="255F4109" w:rsidR="00AD7E4E" w:rsidRDefault="00AD7E4E" w:rsidP="007A2D43">
      <w:pPr>
        <w:rPr>
          <w:rFonts w:ascii="Sylfaen" w:hAnsi="Sylfaen"/>
          <w:b/>
          <w:noProof/>
          <w:color w:val="000000"/>
          <w:sz w:val="16"/>
          <w:szCs w:val="16"/>
          <w:lang w:val="ka-GE"/>
        </w:rPr>
      </w:pPr>
    </w:p>
    <w:p w14:paraId="524EC2B2" w14:textId="6AC3B1B7" w:rsidR="00AD7E4E" w:rsidRDefault="00AD7E4E" w:rsidP="007A2D43">
      <w:pPr>
        <w:rPr>
          <w:rFonts w:ascii="Sylfaen" w:hAnsi="Sylfaen"/>
          <w:b/>
          <w:noProof/>
          <w:color w:val="000000"/>
          <w:sz w:val="16"/>
          <w:szCs w:val="16"/>
          <w:lang w:val="ka-GE"/>
        </w:rPr>
      </w:pPr>
    </w:p>
    <w:p w14:paraId="7085A3E0" w14:textId="2B495E0C" w:rsidR="00AD7E4E" w:rsidRDefault="00AD7E4E" w:rsidP="007A2D43">
      <w:pPr>
        <w:rPr>
          <w:rFonts w:ascii="Sylfaen" w:hAnsi="Sylfaen"/>
          <w:b/>
          <w:noProof/>
          <w:color w:val="000000"/>
          <w:sz w:val="16"/>
          <w:szCs w:val="16"/>
          <w:lang w:val="ka-GE"/>
        </w:rPr>
      </w:pPr>
    </w:p>
    <w:p w14:paraId="38A9CCF3" w14:textId="3BC583B6" w:rsidR="00AD7E4E" w:rsidRDefault="00AD7E4E" w:rsidP="007A2D43">
      <w:pPr>
        <w:rPr>
          <w:rFonts w:ascii="Sylfaen" w:hAnsi="Sylfaen"/>
          <w:b/>
          <w:noProof/>
          <w:color w:val="000000"/>
          <w:sz w:val="16"/>
          <w:szCs w:val="16"/>
          <w:lang w:val="ka-GE"/>
        </w:rPr>
      </w:pPr>
    </w:p>
    <w:p w14:paraId="235AAE1E" w14:textId="77777777" w:rsidR="00AD7E4E" w:rsidRPr="008454E9" w:rsidRDefault="00AD7E4E" w:rsidP="007A2D43">
      <w:pPr>
        <w:rPr>
          <w:rFonts w:ascii="Sylfaen" w:hAnsi="Sylfaen"/>
          <w:b/>
          <w:noProof/>
          <w:color w:val="000000"/>
          <w:sz w:val="16"/>
          <w:szCs w:val="16"/>
          <w:lang w:val="ka-GE"/>
        </w:rPr>
      </w:pPr>
    </w:p>
    <w:p w14:paraId="42266EF0" w14:textId="77777777" w:rsidR="00401ED4" w:rsidRPr="008454E9" w:rsidRDefault="00401ED4" w:rsidP="007A2D43">
      <w:pPr>
        <w:rPr>
          <w:rFonts w:ascii="Sylfaen" w:hAnsi="Sylfaen"/>
          <w:b/>
          <w:noProof/>
          <w:color w:val="000000"/>
          <w:sz w:val="16"/>
          <w:szCs w:val="16"/>
          <w:lang w:val="ka-GE"/>
        </w:rPr>
      </w:pPr>
    </w:p>
    <w:tbl>
      <w:tblPr>
        <w:tblW w:w="5000" w:type="pct"/>
        <w:tblLook w:val="04A0" w:firstRow="1" w:lastRow="0" w:firstColumn="1" w:lastColumn="0" w:noHBand="0" w:noVBand="1"/>
      </w:tblPr>
      <w:tblGrid>
        <w:gridCol w:w="788"/>
        <w:gridCol w:w="1610"/>
        <w:gridCol w:w="933"/>
        <w:gridCol w:w="1774"/>
        <w:gridCol w:w="1845"/>
        <w:gridCol w:w="138"/>
        <w:gridCol w:w="1542"/>
        <w:gridCol w:w="1464"/>
        <w:gridCol w:w="1464"/>
        <w:gridCol w:w="1469"/>
      </w:tblGrid>
      <w:tr w:rsidR="00401ED4" w:rsidRPr="008454E9" w14:paraId="0CF369BA" w14:textId="77777777" w:rsidTr="00401ED4">
        <w:trPr>
          <w:trHeight w:val="750"/>
        </w:trPr>
        <w:tc>
          <w:tcPr>
            <w:tcW w:w="302"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577AC707" w14:textId="77777777" w:rsidR="00401ED4" w:rsidRPr="008454E9" w:rsidRDefault="00401ED4" w:rsidP="00401ED4">
            <w:pPr>
              <w:jc w:val="center"/>
              <w:rPr>
                <w:rFonts w:ascii="Sylfaen" w:hAnsi="Sylfaen" w:cs="Calibri"/>
                <w:b/>
                <w:bCs/>
                <w:color w:val="000000"/>
                <w:sz w:val="16"/>
                <w:szCs w:val="16"/>
                <w:lang w:val="en-US" w:eastAsia="en-US"/>
              </w:rPr>
            </w:pPr>
            <w:bookmarkStart w:id="21" w:name="RANGE!A1:J9"/>
            <w:r w:rsidRPr="008454E9">
              <w:rPr>
                <w:rFonts w:ascii="Sylfaen" w:hAnsi="Sylfaen" w:cs="Calibri"/>
                <w:b/>
                <w:bCs/>
                <w:color w:val="000000"/>
                <w:sz w:val="16"/>
                <w:szCs w:val="16"/>
                <w:lang w:val="en-US" w:eastAsia="en-US"/>
              </w:rPr>
              <w:t>კოდი</w:t>
            </w:r>
            <w:bookmarkEnd w:id="21"/>
          </w:p>
        </w:tc>
        <w:tc>
          <w:tcPr>
            <w:tcW w:w="61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C322938" w14:textId="77777777" w:rsidR="00401ED4" w:rsidRPr="008454E9" w:rsidRDefault="00401ED4" w:rsidP="00401ED4">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ქვეპროგრამის დასახელება </w:t>
            </w:r>
          </w:p>
        </w:tc>
        <w:tc>
          <w:tcPr>
            <w:tcW w:w="1747" w:type="pct"/>
            <w:gridSpan w:val="3"/>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B63FC5F" w14:textId="2E53F3C4" w:rsidR="00401ED4" w:rsidRPr="008454E9" w:rsidRDefault="00123AAE" w:rsidP="00401ED4">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სა</w:t>
            </w:r>
            <w:r>
              <w:rPr>
                <w:rFonts w:ascii="Sylfaen" w:hAnsi="Sylfaen" w:cs="Calibri"/>
                <w:color w:val="000000"/>
                <w:sz w:val="16"/>
                <w:szCs w:val="16"/>
                <w:lang w:val="en-US" w:eastAsia="en-US"/>
              </w:rPr>
              <w:t>ხელოვნებო სკოლები</w:t>
            </w:r>
          </w:p>
        </w:tc>
        <w:tc>
          <w:tcPr>
            <w:tcW w:w="645" w:type="pct"/>
            <w:gridSpan w:val="2"/>
            <w:tcBorders>
              <w:top w:val="single" w:sz="8" w:space="0" w:color="auto"/>
              <w:left w:val="nil"/>
              <w:bottom w:val="single" w:sz="4" w:space="0" w:color="auto"/>
              <w:right w:val="single" w:sz="4" w:space="0" w:color="auto"/>
            </w:tcBorders>
            <w:shd w:val="clear" w:color="000000" w:fill="FFFFFF"/>
            <w:vAlign w:val="center"/>
            <w:hideMark/>
          </w:tcPr>
          <w:p w14:paraId="55D596BC" w14:textId="13EAA7C7" w:rsidR="00401ED4" w:rsidRPr="008454E9" w:rsidRDefault="00123AAE" w:rsidP="00401ED4">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2023 </w:t>
            </w:r>
            <w:r w:rsidR="00401ED4" w:rsidRPr="008454E9">
              <w:rPr>
                <w:rFonts w:ascii="Sylfaen" w:hAnsi="Sylfaen" w:cs="Calibri"/>
                <w:b/>
                <w:bCs/>
                <w:color w:val="000000"/>
                <w:sz w:val="16"/>
                <w:szCs w:val="16"/>
                <w:lang w:val="en-US" w:eastAsia="en-US"/>
              </w:rPr>
              <w:t>წლის დაფინანსება</w:t>
            </w:r>
            <w:r w:rsidR="00401ED4" w:rsidRPr="008454E9">
              <w:rPr>
                <w:rFonts w:ascii="Sylfaen" w:hAnsi="Sylfaen" w:cs="Calibri"/>
                <w:b/>
                <w:bCs/>
                <w:color w:val="000000"/>
                <w:sz w:val="16"/>
                <w:szCs w:val="16"/>
                <w:lang w:val="en-US" w:eastAsia="en-US"/>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7E049C69" w14:textId="16658E48" w:rsidR="00401ED4" w:rsidRPr="008454E9" w:rsidRDefault="00123AAE" w:rsidP="00401ED4">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2024</w:t>
            </w:r>
            <w:r w:rsidR="00401ED4" w:rsidRPr="008454E9">
              <w:rPr>
                <w:rFonts w:ascii="Sylfaen" w:hAnsi="Sylfaen" w:cs="Calibri"/>
                <w:b/>
                <w:bCs/>
                <w:color w:val="000000"/>
                <w:sz w:val="16"/>
                <w:szCs w:val="16"/>
                <w:lang w:val="en-US" w:eastAsia="en-US"/>
              </w:rPr>
              <w:t xml:space="preserve"> წლის დაფინანსება</w:t>
            </w:r>
            <w:r w:rsidR="00401ED4" w:rsidRPr="008454E9">
              <w:rPr>
                <w:rFonts w:ascii="Sylfaen" w:hAnsi="Sylfaen" w:cs="Calibri"/>
                <w:b/>
                <w:bCs/>
                <w:color w:val="000000"/>
                <w:sz w:val="16"/>
                <w:szCs w:val="16"/>
                <w:lang w:val="en-US" w:eastAsia="en-US"/>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11F15A7D" w14:textId="4981F51A" w:rsidR="00401ED4" w:rsidRPr="008454E9" w:rsidRDefault="00123AAE" w:rsidP="00401ED4">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00401ED4" w:rsidRPr="008454E9">
              <w:rPr>
                <w:rFonts w:ascii="Sylfaen" w:hAnsi="Sylfaen" w:cs="Calibri"/>
                <w:b/>
                <w:bCs/>
                <w:color w:val="000000"/>
                <w:sz w:val="16"/>
                <w:szCs w:val="16"/>
                <w:lang w:val="en-US" w:eastAsia="en-US"/>
              </w:rPr>
              <w:t xml:space="preserve"> წლის დაფინანსება</w:t>
            </w:r>
            <w:r w:rsidR="00401ED4" w:rsidRPr="008454E9">
              <w:rPr>
                <w:rFonts w:ascii="Sylfaen" w:hAnsi="Sylfaen" w:cs="Calibri"/>
                <w:b/>
                <w:bCs/>
                <w:color w:val="000000"/>
                <w:sz w:val="16"/>
                <w:szCs w:val="16"/>
                <w:lang w:val="en-US" w:eastAsia="en-US"/>
              </w:rPr>
              <w:br/>
              <w:t xml:space="preserve"> ათას ლარში</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14:paraId="73292814" w14:textId="59068FA3" w:rsidR="00401ED4" w:rsidRPr="008454E9" w:rsidRDefault="00123AAE" w:rsidP="00401ED4">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00401ED4" w:rsidRPr="008454E9">
              <w:rPr>
                <w:rFonts w:ascii="Sylfaen" w:hAnsi="Sylfaen" w:cs="Calibri"/>
                <w:b/>
                <w:bCs/>
                <w:color w:val="000000"/>
                <w:sz w:val="16"/>
                <w:szCs w:val="16"/>
                <w:lang w:val="en-US" w:eastAsia="en-US"/>
              </w:rPr>
              <w:t xml:space="preserve"> წლის დაფინანსება</w:t>
            </w:r>
            <w:r w:rsidR="00401ED4" w:rsidRPr="008454E9">
              <w:rPr>
                <w:rFonts w:ascii="Sylfaen" w:hAnsi="Sylfaen" w:cs="Calibri"/>
                <w:b/>
                <w:bCs/>
                <w:color w:val="000000"/>
                <w:sz w:val="16"/>
                <w:szCs w:val="16"/>
                <w:lang w:val="en-US" w:eastAsia="en-US"/>
              </w:rPr>
              <w:br/>
              <w:t xml:space="preserve"> ათას ლარში</w:t>
            </w:r>
          </w:p>
        </w:tc>
      </w:tr>
      <w:tr w:rsidR="00401ED4" w:rsidRPr="008454E9" w14:paraId="0D13B8D1" w14:textId="77777777" w:rsidTr="006F4A08">
        <w:trPr>
          <w:trHeight w:val="135"/>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712BABC1" w14:textId="3F92B428" w:rsidR="00401ED4" w:rsidRPr="008454E9" w:rsidRDefault="00123AAE" w:rsidP="00401ED4">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05 02 02</w:t>
            </w:r>
          </w:p>
        </w:tc>
        <w:tc>
          <w:tcPr>
            <w:tcW w:w="618" w:type="pct"/>
            <w:vMerge/>
            <w:tcBorders>
              <w:top w:val="single" w:sz="8" w:space="0" w:color="auto"/>
              <w:left w:val="single" w:sz="4" w:space="0" w:color="auto"/>
              <w:bottom w:val="single" w:sz="4" w:space="0" w:color="auto"/>
              <w:right w:val="single" w:sz="4" w:space="0" w:color="auto"/>
            </w:tcBorders>
            <w:vAlign w:val="center"/>
            <w:hideMark/>
          </w:tcPr>
          <w:p w14:paraId="33690B3E" w14:textId="77777777" w:rsidR="00401ED4" w:rsidRPr="008454E9" w:rsidRDefault="00401ED4" w:rsidP="00401ED4">
            <w:pPr>
              <w:rPr>
                <w:rFonts w:ascii="Sylfaen" w:hAnsi="Sylfaen" w:cs="Calibri"/>
                <w:b/>
                <w:bCs/>
                <w:color w:val="000000"/>
                <w:sz w:val="16"/>
                <w:szCs w:val="16"/>
                <w:lang w:val="en-US" w:eastAsia="en-US"/>
              </w:rPr>
            </w:pPr>
          </w:p>
        </w:tc>
        <w:tc>
          <w:tcPr>
            <w:tcW w:w="1747" w:type="pct"/>
            <w:gridSpan w:val="3"/>
            <w:vMerge/>
            <w:tcBorders>
              <w:top w:val="single" w:sz="8" w:space="0" w:color="auto"/>
              <w:left w:val="single" w:sz="4" w:space="0" w:color="auto"/>
              <w:bottom w:val="single" w:sz="4" w:space="0" w:color="auto"/>
              <w:right w:val="single" w:sz="4" w:space="0" w:color="auto"/>
            </w:tcBorders>
            <w:vAlign w:val="center"/>
            <w:hideMark/>
          </w:tcPr>
          <w:p w14:paraId="5FE11460" w14:textId="77777777" w:rsidR="00401ED4" w:rsidRPr="008454E9" w:rsidRDefault="00401ED4" w:rsidP="00401ED4">
            <w:pPr>
              <w:rPr>
                <w:rFonts w:ascii="Sylfaen" w:hAnsi="Sylfaen" w:cs="Calibri"/>
                <w:color w:val="000000"/>
                <w:sz w:val="16"/>
                <w:szCs w:val="16"/>
                <w:lang w:val="en-US" w:eastAsia="en-US"/>
              </w:rPr>
            </w:pPr>
          </w:p>
        </w:tc>
        <w:tc>
          <w:tcPr>
            <w:tcW w:w="645" w:type="pct"/>
            <w:gridSpan w:val="2"/>
            <w:tcBorders>
              <w:top w:val="nil"/>
              <w:left w:val="nil"/>
              <w:bottom w:val="single" w:sz="4" w:space="0" w:color="auto"/>
              <w:right w:val="single" w:sz="4" w:space="0" w:color="auto"/>
            </w:tcBorders>
            <w:shd w:val="clear" w:color="000000" w:fill="FFFFFF"/>
            <w:vAlign w:val="center"/>
            <w:hideMark/>
          </w:tcPr>
          <w:p w14:paraId="58D79252" w14:textId="66706A31" w:rsidR="00401ED4" w:rsidRPr="008454E9" w:rsidRDefault="0038325D" w:rsidP="00401ED4">
            <w:pPr>
              <w:jc w:val="center"/>
              <w:rPr>
                <w:rFonts w:ascii="Sylfaen" w:hAnsi="Sylfaen" w:cs="Calibri"/>
                <w:sz w:val="16"/>
                <w:szCs w:val="16"/>
                <w:lang w:val="en-US" w:eastAsia="en-US"/>
              </w:rPr>
            </w:pPr>
            <w:r>
              <w:rPr>
                <w:rFonts w:ascii="Sylfaen" w:hAnsi="Sylfaen" w:cs="Calibri"/>
                <w:sz w:val="16"/>
                <w:szCs w:val="16"/>
                <w:lang w:val="en-US" w:eastAsia="en-US"/>
              </w:rPr>
              <w:t>26</w:t>
            </w:r>
            <w:r w:rsidR="00123AAE">
              <w:rPr>
                <w:rFonts w:ascii="Sylfaen" w:hAnsi="Sylfaen" w:cs="Calibri"/>
                <w:sz w:val="16"/>
                <w:szCs w:val="16"/>
                <w:lang w:val="en-US" w:eastAsia="en-US"/>
              </w:rPr>
              <w:t>5</w:t>
            </w:r>
            <w:r w:rsidR="00401ED4" w:rsidRPr="008454E9">
              <w:rPr>
                <w:rFonts w:ascii="Sylfaen" w:hAnsi="Sylfaen" w:cs="Calibri"/>
                <w:sz w:val="16"/>
                <w:szCs w:val="16"/>
                <w:lang w:val="en-US" w:eastAsia="en-US"/>
              </w:rPr>
              <w:t>.0</w:t>
            </w:r>
          </w:p>
        </w:tc>
        <w:tc>
          <w:tcPr>
            <w:tcW w:w="562" w:type="pct"/>
            <w:tcBorders>
              <w:top w:val="nil"/>
              <w:left w:val="nil"/>
              <w:bottom w:val="single" w:sz="4" w:space="0" w:color="auto"/>
              <w:right w:val="single" w:sz="4" w:space="0" w:color="auto"/>
            </w:tcBorders>
            <w:shd w:val="clear" w:color="000000" w:fill="FFFFFF"/>
            <w:vAlign w:val="center"/>
            <w:hideMark/>
          </w:tcPr>
          <w:p w14:paraId="61153FC2" w14:textId="59EB9803" w:rsidR="00401ED4" w:rsidRPr="008454E9" w:rsidRDefault="00123AAE" w:rsidP="00401ED4">
            <w:pPr>
              <w:jc w:val="center"/>
              <w:rPr>
                <w:rFonts w:ascii="Sylfaen" w:hAnsi="Sylfaen" w:cs="Calibri"/>
                <w:sz w:val="16"/>
                <w:szCs w:val="16"/>
                <w:lang w:val="en-US" w:eastAsia="en-US"/>
              </w:rPr>
            </w:pPr>
            <w:r>
              <w:rPr>
                <w:rFonts w:ascii="Sylfaen" w:hAnsi="Sylfaen" w:cs="Calibri"/>
                <w:sz w:val="16"/>
                <w:szCs w:val="16"/>
                <w:lang w:val="en-US" w:eastAsia="en-US"/>
              </w:rPr>
              <w:t>265</w:t>
            </w:r>
            <w:r w:rsidR="00401ED4" w:rsidRPr="008454E9">
              <w:rPr>
                <w:rFonts w:ascii="Sylfaen" w:hAnsi="Sylfaen" w:cs="Calibri"/>
                <w:sz w:val="16"/>
                <w:szCs w:val="16"/>
                <w:lang w:val="en-US" w:eastAsia="en-US"/>
              </w:rPr>
              <w:t>.0</w:t>
            </w:r>
          </w:p>
        </w:tc>
        <w:tc>
          <w:tcPr>
            <w:tcW w:w="562" w:type="pct"/>
            <w:tcBorders>
              <w:top w:val="nil"/>
              <w:left w:val="nil"/>
              <w:bottom w:val="single" w:sz="4" w:space="0" w:color="auto"/>
              <w:right w:val="single" w:sz="4" w:space="0" w:color="auto"/>
            </w:tcBorders>
            <w:shd w:val="clear" w:color="000000" w:fill="FFFFFF"/>
            <w:vAlign w:val="center"/>
            <w:hideMark/>
          </w:tcPr>
          <w:p w14:paraId="073BEBDE" w14:textId="77CBEE0B" w:rsidR="00401ED4" w:rsidRPr="008454E9" w:rsidRDefault="00123AAE" w:rsidP="00401ED4">
            <w:pPr>
              <w:jc w:val="center"/>
              <w:rPr>
                <w:rFonts w:ascii="Sylfaen" w:hAnsi="Sylfaen" w:cs="Calibri"/>
                <w:sz w:val="16"/>
                <w:szCs w:val="16"/>
                <w:lang w:val="en-US" w:eastAsia="en-US"/>
              </w:rPr>
            </w:pPr>
            <w:r>
              <w:rPr>
                <w:rFonts w:ascii="Sylfaen" w:hAnsi="Sylfaen" w:cs="Calibri"/>
                <w:sz w:val="16"/>
                <w:szCs w:val="16"/>
                <w:lang w:val="en-US" w:eastAsia="en-US"/>
              </w:rPr>
              <w:t>265</w:t>
            </w:r>
            <w:r w:rsidR="00401ED4" w:rsidRPr="008454E9">
              <w:rPr>
                <w:rFonts w:ascii="Sylfaen" w:hAnsi="Sylfaen" w:cs="Calibri"/>
                <w:sz w:val="16"/>
                <w:szCs w:val="16"/>
                <w:lang w:val="en-US" w:eastAsia="en-US"/>
              </w:rPr>
              <w:t>.0</w:t>
            </w:r>
          </w:p>
        </w:tc>
        <w:tc>
          <w:tcPr>
            <w:tcW w:w="563" w:type="pct"/>
            <w:tcBorders>
              <w:top w:val="nil"/>
              <w:left w:val="nil"/>
              <w:bottom w:val="single" w:sz="4" w:space="0" w:color="auto"/>
              <w:right w:val="single" w:sz="8" w:space="0" w:color="auto"/>
            </w:tcBorders>
            <w:shd w:val="clear" w:color="000000" w:fill="FFFFFF"/>
            <w:vAlign w:val="center"/>
            <w:hideMark/>
          </w:tcPr>
          <w:p w14:paraId="20D456D4" w14:textId="22FB8B87" w:rsidR="00401ED4" w:rsidRPr="008454E9" w:rsidRDefault="00123AAE" w:rsidP="00401ED4">
            <w:pPr>
              <w:jc w:val="center"/>
              <w:rPr>
                <w:rFonts w:ascii="Sylfaen" w:hAnsi="Sylfaen" w:cs="Calibri"/>
                <w:sz w:val="16"/>
                <w:szCs w:val="16"/>
                <w:lang w:val="en-US" w:eastAsia="en-US"/>
              </w:rPr>
            </w:pPr>
            <w:r>
              <w:rPr>
                <w:rFonts w:ascii="Sylfaen" w:hAnsi="Sylfaen" w:cs="Calibri"/>
                <w:sz w:val="16"/>
                <w:szCs w:val="16"/>
                <w:lang w:val="en-US" w:eastAsia="en-US"/>
              </w:rPr>
              <w:t>265</w:t>
            </w:r>
            <w:r w:rsidR="00401ED4" w:rsidRPr="008454E9">
              <w:rPr>
                <w:rFonts w:ascii="Sylfaen" w:hAnsi="Sylfaen" w:cs="Calibri"/>
                <w:sz w:val="16"/>
                <w:szCs w:val="16"/>
                <w:lang w:val="en-US" w:eastAsia="en-US"/>
              </w:rPr>
              <w:t>.0</w:t>
            </w:r>
          </w:p>
        </w:tc>
      </w:tr>
      <w:tr w:rsidR="00401ED4" w:rsidRPr="008454E9" w14:paraId="3639F259" w14:textId="77777777" w:rsidTr="006F4A08">
        <w:trPr>
          <w:trHeight w:val="424"/>
        </w:trPr>
        <w:tc>
          <w:tcPr>
            <w:tcW w:w="92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8A5ED70" w14:textId="77777777" w:rsidR="00401ED4" w:rsidRPr="008454E9" w:rsidRDefault="00401ED4" w:rsidP="00401ED4">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ქვეპროგრამის განმახორციელებელი სამსახური</w:t>
            </w:r>
          </w:p>
        </w:tc>
        <w:tc>
          <w:tcPr>
            <w:tcW w:w="4080" w:type="pct"/>
            <w:gridSpan w:val="8"/>
            <w:tcBorders>
              <w:top w:val="single" w:sz="4" w:space="0" w:color="auto"/>
              <w:left w:val="nil"/>
              <w:bottom w:val="single" w:sz="4" w:space="0" w:color="auto"/>
              <w:right w:val="single" w:sz="8" w:space="0" w:color="000000"/>
            </w:tcBorders>
            <w:shd w:val="clear" w:color="000000" w:fill="FFFFFF"/>
            <w:vAlign w:val="center"/>
            <w:hideMark/>
          </w:tcPr>
          <w:p w14:paraId="2092AE6B" w14:textId="59ACDE67" w:rsidR="00401ED4" w:rsidRPr="00123AAE" w:rsidRDefault="00123AAE" w:rsidP="00401ED4">
            <w:pPr>
              <w:rPr>
                <w:rFonts w:ascii="Sylfaen" w:hAnsi="Sylfaen" w:cs="Calibri"/>
                <w:color w:val="000000"/>
                <w:sz w:val="16"/>
                <w:szCs w:val="16"/>
                <w:lang w:val="ka-GE" w:eastAsia="en-US"/>
              </w:rPr>
            </w:pPr>
            <w:r>
              <w:rPr>
                <w:rFonts w:ascii="Sylfaen" w:hAnsi="Sylfaen" w:cs="Calibri"/>
                <w:color w:val="000000"/>
                <w:sz w:val="16"/>
                <w:szCs w:val="16"/>
                <w:lang w:val="en-US" w:eastAsia="en-US"/>
              </w:rPr>
              <w:t xml:space="preserve">თერჯოლის სამხატვრო </w:t>
            </w:r>
            <w:r w:rsidR="00401ED4" w:rsidRPr="008454E9">
              <w:rPr>
                <w:rFonts w:ascii="Sylfaen" w:hAnsi="Sylfaen" w:cs="Calibri"/>
                <w:color w:val="000000"/>
                <w:sz w:val="16"/>
                <w:szCs w:val="16"/>
                <w:lang w:val="en-US" w:eastAsia="en-US"/>
              </w:rPr>
              <w:t xml:space="preserve"> სკოლა</w:t>
            </w:r>
            <w:r>
              <w:rPr>
                <w:rFonts w:ascii="Sylfaen" w:hAnsi="Sylfaen" w:cs="Calibri"/>
                <w:color w:val="000000"/>
                <w:sz w:val="16"/>
                <w:szCs w:val="16"/>
                <w:lang w:val="ka-GE" w:eastAsia="en-US"/>
              </w:rPr>
              <w:t xml:space="preserve"> და ვ. კუბლაშვილის სახელობის მუსიკალური სკოლა</w:t>
            </w:r>
          </w:p>
        </w:tc>
      </w:tr>
      <w:tr w:rsidR="00401ED4" w:rsidRPr="008454E9" w14:paraId="15FF7F57" w14:textId="77777777" w:rsidTr="00996159">
        <w:trPr>
          <w:trHeight w:val="2683"/>
        </w:trPr>
        <w:tc>
          <w:tcPr>
            <w:tcW w:w="92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8131200" w14:textId="77777777" w:rsidR="00401ED4" w:rsidRPr="008454E9" w:rsidRDefault="00401ED4" w:rsidP="00401ED4">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ქვეპროგრამის აღწერა </w:t>
            </w:r>
          </w:p>
        </w:tc>
        <w:tc>
          <w:tcPr>
            <w:tcW w:w="4080" w:type="pct"/>
            <w:gridSpan w:val="8"/>
            <w:tcBorders>
              <w:top w:val="nil"/>
              <w:left w:val="nil"/>
              <w:bottom w:val="nil"/>
              <w:right w:val="single" w:sz="8" w:space="0" w:color="000000"/>
            </w:tcBorders>
            <w:shd w:val="clear" w:color="auto" w:fill="auto"/>
            <w:hideMark/>
          </w:tcPr>
          <w:p w14:paraId="3EA689C1" w14:textId="39C381A2" w:rsidR="00401ED4" w:rsidRPr="008454E9" w:rsidRDefault="00401ED4" w:rsidP="00123AAE">
            <w:pPr>
              <w:rPr>
                <w:rFonts w:ascii="Arial" w:hAnsi="Arial" w:cs="Arial"/>
                <w:sz w:val="16"/>
                <w:szCs w:val="16"/>
                <w:lang w:val="en-US" w:eastAsia="en-US"/>
              </w:rPr>
            </w:pPr>
            <w:r w:rsidRPr="008454E9">
              <w:rPr>
                <w:rFonts w:ascii="Sylfaen" w:hAnsi="Sylfaen" w:cs="Sylfaen"/>
                <w:sz w:val="16"/>
                <w:szCs w:val="16"/>
                <w:lang w:val="en-US" w:eastAsia="en-US"/>
              </w:rPr>
              <w:t>ქვეპროგრამის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ფარგლებში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ფინანსდება</w:t>
            </w:r>
            <w:r w:rsidRPr="008454E9">
              <w:rPr>
                <w:rFonts w:ascii="Arial" w:hAnsi="Arial" w:cs="Arial"/>
                <w:sz w:val="16"/>
                <w:szCs w:val="16"/>
                <w:lang w:val="en-US" w:eastAsia="en-US"/>
              </w:rPr>
              <w:t xml:space="preserve"> </w:t>
            </w:r>
            <w:r w:rsidR="00123AAE">
              <w:rPr>
                <w:rFonts w:ascii="Sylfaen" w:hAnsi="Sylfaen" w:cs="Arial"/>
                <w:sz w:val="16"/>
                <w:szCs w:val="16"/>
                <w:lang w:val="ka-GE" w:eastAsia="en-US"/>
              </w:rPr>
              <w:t>თერჯოლის მ</w:t>
            </w:r>
            <w:r w:rsidRPr="008454E9">
              <w:rPr>
                <w:rFonts w:ascii="Sylfaen" w:hAnsi="Sylfaen" w:cs="Sylfaen"/>
                <w:sz w:val="16"/>
                <w:szCs w:val="16"/>
                <w:lang w:val="en-US" w:eastAsia="en-US"/>
              </w:rPr>
              <w:t>უნიციპალიტეტის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ტერიტირიაზე</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მოქმედი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დაწყებითი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სამუსიკო</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განათლების</w:t>
            </w:r>
            <w:r w:rsidR="00123AAE">
              <w:rPr>
                <w:rFonts w:ascii="Arial" w:hAnsi="Arial" w:cs="Arial"/>
                <w:sz w:val="16"/>
                <w:szCs w:val="16"/>
                <w:lang w:val="en-US" w:eastAsia="en-US"/>
              </w:rPr>
              <w:t xml:space="preserve">  1 </w:t>
            </w:r>
            <w:r w:rsidRPr="008454E9">
              <w:rPr>
                <w:rFonts w:ascii="Sylfaen" w:hAnsi="Sylfaen" w:cs="Sylfaen"/>
                <w:sz w:val="16"/>
                <w:szCs w:val="16"/>
                <w:lang w:val="en-US" w:eastAsia="en-US"/>
              </w:rPr>
              <w:t>და</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სამხატვრო</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განათლების</w:t>
            </w:r>
            <w:r w:rsidRPr="008454E9">
              <w:rPr>
                <w:rFonts w:ascii="Arial" w:hAnsi="Arial" w:cs="Arial"/>
                <w:sz w:val="16"/>
                <w:szCs w:val="16"/>
                <w:lang w:val="en-US" w:eastAsia="en-US"/>
              </w:rPr>
              <w:t xml:space="preserve"> 1 </w:t>
            </w:r>
            <w:r w:rsidRPr="008454E9">
              <w:rPr>
                <w:rFonts w:ascii="Sylfaen" w:hAnsi="Sylfaen" w:cs="Sylfaen"/>
                <w:sz w:val="16"/>
                <w:szCs w:val="16"/>
                <w:lang w:val="en-US" w:eastAsia="en-US"/>
              </w:rPr>
              <w:t>სკოლა</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სამუსიკო</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სკოლებში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გაერთიანებულია</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საფორტეპიანო</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ვიოლინოს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საგუნდო</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და</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კლასიკური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მუსიკის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სხვა</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მიმართულებები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სამუსიკო</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სკოლებში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დაწყებით</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განათლებას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იღებს</w:t>
            </w:r>
            <w:r w:rsidRPr="008454E9">
              <w:rPr>
                <w:rFonts w:ascii="Arial" w:hAnsi="Arial" w:cs="Arial"/>
                <w:sz w:val="16"/>
                <w:szCs w:val="16"/>
                <w:lang w:val="en-US" w:eastAsia="en-US"/>
              </w:rPr>
              <w:t xml:space="preserve"> </w:t>
            </w:r>
            <w:r w:rsidR="00123AAE">
              <w:rPr>
                <w:rFonts w:ascii="Sylfaen" w:hAnsi="Sylfaen" w:cs="Sylfaen"/>
                <w:sz w:val="16"/>
                <w:szCs w:val="16"/>
                <w:lang w:val="en-US" w:eastAsia="en-US"/>
              </w:rPr>
              <w:t>თერჯოლის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მუნიციპალიტეტში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მცხოვრები</w:t>
            </w:r>
            <w:r w:rsidRPr="008454E9">
              <w:rPr>
                <w:rFonts w:ascii="Arial" w:hAnsi="Arial" w:cs="Arial"/>
                <w:sz w:val="16"/>
                <w:szCs w:val="16"/>
                <w:lang w:val="en-US" w:eastAsia="en-US"/>
              </w:rPr>
              <w:t xml:space="preserve"> 170 </w:t>
            </w:r>
            <w:r w:rsidRPr="008454E9">
              <w:rPr>
                <w:rFonts w:ascii="Sylfaen" w:hAnsi="Sylfaen" w:cs="Sylfaen"/>
                <w:sz w:val="16"/>
                <w:szCs w:val="16"/>
                <w:lang w:val="en-US" w:eastAsia="en-US"/>
              </w:rPr>
              <w:t>მოსწავლე</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სამხატვრო</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სკოლაში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ბავშვები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ეუფლებიან</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ფერწერას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ხატვას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კომპოზიციას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ძერწვას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და</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ხელოვნების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ისტორიას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სულ</w:t>
            </w:r>
            <w:r w:rsidR="00123AAE">
              <w:rPr>
                <w:rFonts w:ascii="Arial" w:hAnsi="Arial" w:cs="Arial"/>
                <w:sz w:val="16"/>
                <w:szCs w:val="16"/>
                <w:lang w:val="en-US" w:eastAsia="en-US"/>
              </w:rPr>
              <w:t xml:space="preserve"> 7</w:t>
            </w:r>
            <w:r w:rsidRPr="008454E9">
              <w:rPr>
                <w:rFonts w:ascii="Arial" w:hAnsi="Arial" w:cs="Arial"/>
                <w:sz w:val="16"/>
                <w:szCs w:val="16"/>
                <w:lang w:val="en-US" w:eastAsia="en-US"/>
              </w:rPr>
              <w:t xml:space="preserve">0 </w:t>
            </w:r>
            <w:r w:rsidRPr="008454E9">
              <w:rPr>
                <w:rFonts w:ascii="Sylfaen" w:hAnsi="Sylfaen" w:cs="Sylfaen"/>
                <w:sz w:val="16"/>
                <w:szCs w:val="16"/>
                <w:lang w:val="en-US" w:eastAsia="en-US"/>
              </w:rPr>
              <w:t>ბავშვი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სკოლებში</w:t>
            </w:r>
            <w:r w:rsidRPr="008454E9">
              <w:rPr>
                <w:rFonts w:ascii="Arial" w:hAnsi="Arial" w:cs="Arial"/>
                <w:sz w:val="16"/>
                <w:szCs w:val="16"/>
                <w:lang w:val="en-US" w:eastAsia="en-US"/>
              </w:rPr>
              <w:t xml:space="preserve"> </w:t>
            </w:r>
            <w:r w:rsidR="00123AAE">
              <w:rPr>
                <w:rFonts w:ascii="Sylfaen" w:hAnsi="Sylfaen" w:cs="Sylfaen"/>
                <w:sz w:val="16"/>
                <w:szCs w:val="16"/>
                <w:lang w:val="en-US" w:eastAsia="en-US"/>
              </w:rPr>
              <w:t>დასაქმებულ</w:t>
            </w:r>
            <w:r w:rsidR="00123AAE">
              <w:rPr>
                <w:rFonts w:ascii="Arial" w:hAnsi="Arial" w:cs="Arial"/>
                <w:sz w:val="16"/>
                <w:szCs w:val="16"/>
                <w:lang w:val="en-US" w:eastAsia="en-US"/>
              </w:rPr>
              <w:t>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პედაგოგების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უმრავლესობა</w:t>
            </w:r>
            <w:r w:rsidRPr="008454E9">
              <w:rPr>
                <w:rFonts w:ascii="Arial" w:hAnsi="Arial" w:cs="Arial"/>
                <w:sz w:val="16"/>
                <w:szCs w:val="16"/>
                <w:lang w:val="en-US" w:eastAsia="en-US"/>
              </w:rPr>
              <w:t xml:space="preserve"> 50 </w:t>
            </w:r>
            <w:r w:rsidRPr="008454E9">
              <w:rPr>
                <w:rFonts w:ascii="Sylfaen" w:hAnsi="Sylfaen" w:cs="Sylfaen"/>
                <w:sz w:val="16"/>
                <w:szCs w:val="16"/>
                <w:lang w:val="en-US" w:eastAsia="en-US"/>
              </w:rPr>
              <w:t>წელს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გადაცილებულია</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და</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მალე</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შეიქმნება</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პედაგოგების</w:t>
            </w:r>
            <w:r w:rsidRPr="008454E9">
              <w:rPr>
                <w:rFonts w:ascii="Arial" w:hAnsi="Arial" w:cs="Arial"/>
                <w:sz w:val="16"/>
                <w:szCs w:val="16"/>
                <w:lang w:val="en-US" w:eastAsia="en-US"/>
              </w:rPr>
              <w:t xml:space="preserve"> </w:t>
            </w:r>
            <w:r w:rsidR="00123AAE">
              <w:rPr>
                <w:rFonts w:ascii="Sylfaen" w:hAnsi="Sylfaen" w:cs="Sylfaen"/>
                <w:sz w:val="16"/>
                <w:szCs w:val="16"/>
                <w:lang w:val="en-US" w:eastAsia="en-US"/>
              </w:rPr>
              <w:t>პრობლემა</w:t>
            </w:r>
            <w:r w:rsidR="00123AAE">
              <w:rPr>
                <w:rFonts w:ascii="Sylfaen" w:hAnsi="Sylfaen" w:cs="Sylfaen"/>
                <w:sz w:val="16"/>
                <w:szCs w:val="16"/>
                <w:lang w:val="ka-GE" w:eastAsia="en-US"/>
              </w:rPr>
              <w:t>,</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რაც</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გამოიწვევს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რაიონში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კლასიკური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მუსიკის</w:t>
            </w:r>
            <w:r w:rsidRPr="008454E9">
              <w:rPr>
                <w:rFonts w:ascii="Arial" w:hAnsi="Arial" w:cs="Arial"/>
                <w:sz w:val="16"/>
                <w:szCs w:val="16"/>
                <w:lang w:val="en-US" w:eastAsia="en-US"/>
              </w:rPr>
              <w:t xml:space="preserve"> </w:t>
            </w:r>
            <w:r w:rsidR="00123AAE">
              <w:rPr>
                <w:rFonts w:ascii="Sylfaen" w:hAnsi="Sylfaen" w:cs="Sylfaen"/>
                <w:sz w:val="16"/>
                <w:szCs w:val="16"/>
                <w:lang w:val="en-US" w:eastAsia="en-US"/>
              </w:rPr>
              <w:t>განვითარების შეფერხებას</w:t>
            </w:r>
            <w:r w:rsidR="00123AAE">
              <w:rPr>
                <w:rFonts w:ascii="Sylfaen" w:hAnsi="Sylfaen" w:cs="Sylfaen"/>
                <w:sz w:val="16"/>
                <w:szCs w:val="16"/>
                <w:lang w:val="ka-GE" w:eastAsia="en-US"/>
              </w:rPr>
              <w:t>,</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ხელოვნების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სკოლის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მუსიკალური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ინსტრუმენტები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მოძველებულია</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და</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საჭიროებს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განახლებას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ერთი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პიანინოს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ღირებულება</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შეადგენს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საშუალოდ</w:t>
            </w:r>
            <w:r w:rsidRPr="008454E9">
              <w:rPr>
                <w:rFonts w:ascii="Arial" w:hAnsi="Arial" w:cs="Arial"/>
                <w:sz w:val="16"/>
                <w:szCs w:val="16"/>
                <w:lang w:val="en-US" w:eastAsia="en-US"/>
              </w:rPr>
              <w:t xml:space="preserve"> 2500 </w:t>
            </w:r>
            <w:r w:rsidRPr="008454E9">
              <w:rPr>
                <w:rFonts w:ascii="Sylfaen" w:hAnsi="Sylfaen" w:cs="Sylfaen"/>
                <w:sz w:val="16"/>
                <w:szCs w:val="16"/>
                <w:lang w:val="en-US" w:eastAsia="en-US"/>
              </w:rPr>
              <w:t>ლარს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წელიწადში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ერთი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პიანინოც</w:t>
            </w:r>
            <w:r w:rsidRPr="008454E9">
              <w:rPr>
                <w:rFonts w:ascii="Arial" w:hAnsi="Arial" w:cs="Arial"/>
                <w:sz w:val="16"/>
                <w:szCs w:val="16"/>
                <w:lang w:val="en-US" w:eastAsia="en-US"/>
              </w:rPr>
              <w:t>,</w:t>
            </w:r>
            <w:r w:rsidRPr="008454E9">
              <w:rPr>
                <w:rFonts w:ascii="Sylfaen" w:hAnsi="Sylfaen" w:cs="Sylfaen"/>
                <w:sz w:val="16"/>
                <w:szCs w:val="16"/>
                <w:lang w:val="en-US" w:eastAsia="en-US"/>
              </w:rPr>
              <w:t>რომ</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შევიძინოთ</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ნელ</w:t>
            </w:r>
            <w:r w:rsidRPr="008454E9">
              <w:rPr>
                <w:rFonts w:ascii="Arial" w:hAnsi="Arial" w:cs="Arial"/>
                <w:sz w:val="16"/>
                <w:szCs w:val="16"/>
                <w:lang w:val="en-US" w:eastAsia="en-US"/>
              </w:rPr>
              <w:t>-</w:t>
            </w:r>
            <w:r w:rsidRPr="008454E9">
              <w:rPr>
                <w:rFonts w:ascii="Sylfaen" w:hAnsi="Sylfaen" w:cs="Sylfaen"/>
                <w:sz w:val="16"/>
                <w:szCs w:val="16"/>
                <w:lang w:val="en-US" w:eastAsia="en-US"/>
              </w:rPr>
              <w:t>ნელა</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მოვახდენთ</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მუსიკალური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ინსტრუმენტების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განახლებას</w:t>
            </w:r>
            <w:r w:rsidRPr="008454E9">
              <w:rPr>
                <w:rFonts w:ascii="Arial" w:hAnsi="Arial" w:cs="Arial"/>
                <w:sz w:val="16"/>
                <w:szCs w:val="16"/>
                <w:lang w:val="en-US" w:eastAsia="en-US"/>
              </w:rPr>
              <w:t>.</w:t>
            </w:r>
          </w:p>
        </w:tc>
      </w:tr>
      <w:tr w:rsidR="00401ED4" w:rsidRPr="008454E9" w14:paraId="60A102EF" w14:textId="77777777" w:rsidTr="00996159">
        <w:trPr>
          <w:trHeight w:val="1522"/>
        </w:trPr>
        <w:tc>
          <w:tcPr>
            <w:tcW w:w="92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5C4F85D" w14:textId="77777777" w:rsidR="00401ED4" w:rsidRPr="008454E9" w:rsidRDefault="00401ED4" w:rsidP="00401ED4">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ქვეპროგრამის მიზანი და მოსალოდნელი შედეგი</w:t>
            </w:r>
          </w:p>
        </w:tc>
        <w:tc>
          <w:tcPr>
            <w:tcW w:w="4080" w:type="pct"/>
            <w:gridSpan w:val="8"/>
            <w:tcBorders>
              <w:top w:val="single" w:sz="4" w:space="0" w:color="auto"/>
              <w:left w:val="nil"/>
              <w:bottom w:val="single" w:sz="4" w:space="0" w:color="auto"/>
              <w:right w:val="single" w:sz="8" w:space="0" w:color="000000"/>
            </w:tcBorders>
            <w:shd w:val="clear" w:color="000000" w:fill="FFFFFF"/>
            <w:hideMark/>
          </w:tcPr>
          <w:p w14:paraId="7078AD66" w14:textId="77777777" w:rsidR="00401ED4" w:rsidRPr="008454E9" w:rsidRDefault="00401ED4" w:rsidP="00401ED4">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სახელოვნებო განათლების ხელშეწყობის მიზანია: შემოქმედებითი მიდრეკილების განვითარებისა და კულტურული მემკვიდრეობის  შესწავლისთვის შესაბამისი პირობების შექმნა: განსაკუთრებული მუსიკალური  ნიჭით  დაჯილდოებული მოსწავლეების გამოვლენა; კლასიკური მუსიკის, სიმღერის , და სხვადასხვა ღონისძიებების ჩატარება მუნიციპალიტეტის მთელს ტერიტორიაზე   მონაწილეობის მიღება ფესტივალებში,კონკურსებში, საქართველოს მთელ ტერიტიორიაზე. მოსალოდნელი შედეგი: მუნიციპალიტეტის ტერიტორიაზე მოქმედი სამუსიკო და სამხატვრო სკოლები ,წლის განმავლობაში   ფუნქციონირებენ   შეუფერხებლად. სრულად არის დაკმაყოფილებული  სამუსიკო და სამხატვრო  დაწყებით განათლებაზე მუნიციპალიტეტში მცხოვრები ბავშვების და მოზარდების მოთხოვნა. სკოლის აღსაზრდელები მონაწილეობენ კულტურულ ღონისძიებებში,ასევე ქვეყნის მასშტაბით  ჩატარებულ კონკურსებსა და ფესტივალებში.  </w:t>
            </w:r>
          </w:p>
        </w:tc>
      </w:tr>
      <w:tr w:rsidR="00401ED4" w:rsidRPr="008454E9" w14:paraId="436BD88D" w14:textId="77777777" w:rsidTr="00401ED4">
        <w:trPr>
          <w:trHeight w:val="1215"/>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1BFA85C9" w14:textId="77777777" w:rsidR="00401ED4" w:rsidRPr="008454E9" w:rsidRDefault="00401ED4" w:rsidP="00401ED4">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976" w:type="pct"/>
            <w:gridSpan w:val="2"/>
            <w:tcBorders>
              <w:top w:val="single" w:sz="4" w:space="0" w:color="auto"/>
              <w:left w:val="nil"/>
              <w:bottom w:val="single" w:sz="4" w:space="0" w:color="auto"/>
              <w:right w:val="single" w:sz="4" w:space="0" w:color="auto"/>
            </w:tcBorders>
            <w:shd w:val="clear" w:color="000000" w:fill="FFFFFF"/>
            <w:vAlign w:val="center"/>
            <w:hideMark/>
          </w:tcPr>
          <w:p w14:paraId="74EB2644" w14:textId="77777777" w:rsidR="00401ED4" w:rsidRPr="008454E9" w:rsidRDefault="00401ED4" w:rsidP="00401ED4">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681" w:type="pct"/>
            <w:tcBorders>
              <w:top w:val="nil"/>
              <w:left w:val="nil"/>
              <w:bottom w:val="single" w:sz="4" w:space="0" w:color="auto"/>
              <w:right w:val="single" w:sz="4" w:space="0" w:color="auto"/>
            </w:tcBorders>
            <w:shd w:val="clear" w:color="000000" w:fill="FFFFFF"/>
            <w:vAlign w:val="center"/>
            <w:hideMark/>
          </w:tcPr>
          <w:p w14:paraId="7C27EC05" w14:textId="77777777" w:rsidR="00401ED4" w:rsidRPr="008454E9" w:rsidRDefault="00401ED4" w:rsidP="00401ED4">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p>
        </w:tc>
        <w:tc>
          <w:tcPr>
            <w:tcW w:w="761" w:type="pct"/>
            <w:gridSpan w:val="2"/>
            <w:tcBorders>
              <w:top w:val="nil"/>
              <w:left w:val="nil"/>
              <w:bottom w:val="single" w:sz="4" w:space="0" w:color="auto"/>
              <w:right w:val="single" w:sz="4" w:space="0" w:color="auto"/>
            </w:tcBorders>
            <w:shd w:val="clear" w:color="000000" w:fill="FFFFFF"/>
            <w:vAlign w:val="center"/>
            <w:hideMark/>
          </w:tcPr>
          <w:p w14:paraId="22967C9F" w14:textId="77777777" w:rsidR="00401ED4" w:rsidRPr="008454E9" w:rsidRDefault="00401ED4" w:rsidP="00401ED4">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ინდიკატორის მიზნობრივი მაჩვენებელი 2021 წელს</w:t>
            </w:r>
          </w:p>
        </w:tc>
        <w:tc>
          <w:tcPr>
            <w:tcW w:w="592" w:type="pct"/>
            <w:tcBorders>
              <w:top w:val="single" w:sz="4" w:space="0" w:color="auto"/>
              <w:left w:val="nil"/>
              <w:bottom w:val="single" w:sz="4" w:space="0" w:color="auto"/>
              <w:right w:val="single" w:sz="4" w:space="0" w:color="000000"/>
            </w:tcBorders>
            <w:shd w:val="clear" w:color="000000" w:fill="FFFFFF"/>
            <w:vAlign w:val="center"/>
            <w:hideMark/>
          </w:tcPr>
          <w:p w14:paraId="02379C88" w14:textId="77777777" w:rsidR="00401ED4" w:rsidRPr="008454E9" w:rsidRDefault="00401ED4" w:rsidP="00401ED4">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562" w:type="pct"/>
            <w:tcBorders>
              <w:top w:val="nil"/>
              <w:left w:val="nil"/>
              <w:bottom w:val="single" w:sz="4" w:space="0" w:color="auto"/>
              <w:right w:val="single" w:sz="4" w:space="0" w:color="auto"/>
            </w:tcBorders>
            <w:shd w:val="clear" w:color="000000" w:fill="FFFFFF"/>
            <w:vAlign w:val="center"/>
            <w:hideMark/>
          </w:tcPr>
          <w:p w14:paraId="2A7CCCCC" w14:textId="77777777" w:rsidR="00401ED4" w:rsidRPr="008454E9" w:rsidRDefault="00401ED4" w:rsidP="00401ED4">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ინდიკატორის მიზნობრივი მაჩვენებელი 2022 წელს</w:t>
            </w:r>
          </w:p>
        </w:tc>
        <w:tc>
          <w:tcPr>
            <w:tcW w:w="562" w:type="pct"/>
            <w:tcBorders>
              <w:top w:val="nil"/>
              <w:left w:val="nil"/>
              <w:bottom w:val="single" w:sz="4" w:space="0" w:color="auto"/>
              <w:right w:val="single" w:sz="4" w:space="0" w:color="auto"/>
            </w:tcBorders>
            <w:shd w:val="clear" w:color="000000" w:fill="FFFFFF"/>
            <w:vAlign w:val="center"/>
            <w:hideMark/>
          </w:tcPr>
          <w:p w14:paraId="10C97B37" w14:textId="77777777" w:rsidR="00401ED4" w:rsidRPr="008454E9" w:rsidRDefault="00401ED4" w:rsidP="00401ED4">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ინდიკატორის მიზნობრივი მაჩვენებელი 2023 წელს</w:t>
            </w:r>
          </w:p>
        </w:tc>
        <w:tc>
          <w:tcPr>
            <w:tcW w:w="563" w:type="pct"/>
            <w:tcBorders>
              <w:top w:val="nil"/>
              <w:left w:val="nil"/>
              <w:bottom w:val="single" w:sz="4" w:space="0" w:color="auto"/>
              <w:right w:val="single" w:sz="8" w:space="0" w:color="auto"/>
            </w:tcBorders>
            <w:shd w:val="clear" w:color="000000" w:fill="FFFFFF"/>
            <w:vAlign w:val="center"/>
            <w:hideMark/>
          </w:tcPr>
          <w:p w14:paraId="1C88B3F1" w14:textId="77777777" w:rsidR="00401ED4" w:rsidRPr="008454E9" w:rsidRDefault="00401ED4" w:rsidP="00401ED4">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ინდიკატორის მიზნობრივი მაჩვენებელი 2024 წელს</w:t>
            </w:r>
          </w:p>
        </w:tc>
      </w:tr>
      <w:tr w:rsidR="00401ED4" w:rsidRPr="008454E9" w14:paraId="799A8F6B" w14:textId="77777777" w:rsidTr="00401ED4">
        <w:trPr>
          <w:trHeight w:val="1108"/>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1B5F7550" w14:textId="77777777" w:rsidR="00401ED4" w:rsidRPr="008454E9" w:rsidRDefault="00401ED4" w:rsidP="00401ED4">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lastRenderedPageBreak/>
              <w:t>1</w:t>
            </w:r>
          </w:p>
        </w:tc>
        <w:tc>
          <w:tcPr>
            <w:tcW w:w="976" w:type="pct"/>
            <w:gridSpan w:val="2"/>
            <w:tcBorders>
              <w:top w:val="single" w:sz="4" w:space="0" w:color="auto"/>
              <w:left w:val="nil"/>
              <w:bottom w:val="single" w:sz="4" w:space="0" w:color="auto"/>
              <w:right w:val="single" w:sz="4" w:space="0" w:color="auto"/>
            </w:tcBorders>
            <w:shd w:val="clear" w:color="000000" w:fill="FFFFFF"/>
            <w:hideMark/>
          </w:tcPr>
          <w:p w14:paraId="38243A9B" w14:textId="77777777" w:rsidR="00401ED4" w:rsidRPr="008454E9" w:rsidRDefault="00401ED4" w:rsidP="00401ED4">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სამუსიკო და სამხატვრო სკოლების მიერ მუნიციპალიტეტის ტერიტორიაზე ჩატარებული კულტურულ ღონისძიებებში მონაწილეობა.</w:t>
            </w:r>
          </w:p>
        </w:tc>
        <w:tc>
          <w:tcPr>
            <w:tcW w:w="681" w:type="pct"/>
            <w:tcBorders>
              <w:top w:val="nil"/>
              <w:left w:val="nil"/>
              <w:bottom w:val="single" w:sz="4" w:space="0" w:color="auto"/>
              <w:right w:val="single" w:sz="4" w:space="0" w:color="auto"/>
            </w:tcBorders>
            <w:shd w:val="clear" w:color="000000" w:fill="FFFFFF"/>
            <w:vAlign w:val="center"/>
            <w:hideMark/>
          </w:tcPr>
          <w:p w14:paraId="60E91D28" w14:textId="2F8712C3" w:rsidR="00401ED4" w:rsidRPr="00193103" w:rsidRDefault="00193103" w:rsidP="00401ED4">
            <w:pPr>
              <w:rPr>
                <w:rFonts w:ascii="Sylfaen" w:hAnsi="Sylfaen" w:cs="Calibri"/>
                <w:color w:val="000000"/>
                <w:sz w:val="16"/>
                <w:szCs w:val="16"/>
                <w:lang w:val="ka-GE" w:eastAsia="en-US"/>
              </w:rPr>
            </w:pPr>
            <w:r>
              <w:rPr>
                <w:rFonts w:ascii="Sylfaen" w:hAnsi="Sylfaen" w:cs="Calibri"/>
                <w:color w:val="000000"/>
                <w:sz w:val="16"/>
                <w:szCs w:val="16"/>
                <w:lang w:val="en-US" w:eastAsia="en-US"/>
              </w:rPr>
              <w:t>2022 წელს სა</w:t>
            </w:r>
            <w:r w:rsidR="00401ED4" w:rsidRPr="008454E9">
              <w:rPr>
                <w:rFonts w:ascii="Sylfaen" w:hAnsi="Sylfaen" w:cs="Calibri"/>
                <w:color w:val="000000"/>
                <w:sz w:val="16"/>
                <w:szCs w:val="16"/>
                <w:lang w:val="en-US" w:eastAsia="en-US"/>
              </w:rPr>
              <w:t>ხელო</w:t>
            </w:r>
            <w:r w:rsidR="001313B5">
              <w:rPr>
                <w:rFonts w:ascii="Sylfaen" w:hAnsi="Sylfaen" w:cs="Calibri"/>
                <w:color w:val="000000"/>
                <w:sz w:val="16"/>
                <w:szCs w:val="16"/>
                <w:lang w:val="en-US" w:eastAsia="en-US"/>
              </w:rPr>
              <w:t>ვნებო სკოლებმა მონაწილეობა მიიღეს 10 ღონისძიებაში</w:t>
            </w:r>
          </w:p>
        </w:tc>
        <w:tc>
          <w:tcPr>
            <w:tcW w:w="761" w:type="pct"/>
            <w:gridSpan w:val="2"/>
            <w:tcBorders>
              <w:top w:val="nil"/>
              <w:left w:val="nil"/>
              <w:bottom w:val="single" w:sz="4" w:space="0" w:color="auto"/>
              <w:right w:val="single" w:sz="4" w:space="0" w:color="auto"/>
            </w:tcBorders>
            <w:shd w:val="clear" w:color="000000" w:fill="FFFFFF"/>
            <w:vAlign w:val="center"/>
            <w:hideMark/>
          </w:tcPr>
          <w:p w14:paraId="6A1060FE" w14:textId="2687D003" w:rsidR="00401ED4" w:rsidRPr="008454E9" w:rsidRDefault="00193103" w:rsidP="00401ED4">
            <w:pPr>
              <w:rPr>
                <w:rFonts w:ascii="Sylfaen" w:hAnsi="Sylfaen" w:cs="Calibri"/>
                <w:sz w:val="16"/>
                <w:szCs w:val="16"/>
                <w:lang w:val="en-US" w:eastAsia="en-US"/>
              </w:rPr>
            </w:pPr>
            <w:r>
              <w:rPr>
                <w:rFonts w:ascii="Sylfaen" w:hAnsi="Sylfaen" w:cs="Calibri"/>
                <w:sz w:val="16"/>
                <w:szCs w:val="16"/>
                <w:lang w:val="en-US" w:eastAsia="en-US"/>
              </w:rPr>
              <w:t>2023 წელს იგეგმება არანაკლებ  14</w:t>
            </w:r>
            <w:r w:rsidR="00401ED4" w:rsidRPr="008454E9">
              <w:rPr>
                <w:rFonts w:ascii="Sylfaen" w:hAnsi="Sylfaen" w:cs="Calibri"/>
                <w:sz w:val="16"/>
                <w:szCs w:val="16"/>
                <w:lang w:val="en-US" w:eastAsia="en-US"/>
              </w:rPr>
              <w:t xml:space="preserve"> ღონისძიებაში მონაწილეობის მიღება</w:t>
            </w:r>
          </w:p>
        </w:tc>
        <w:tc>
          <w:tcPr>
            <w:tcW w:w="592" w:type="pct"/>
            <w:tcBorders>
              <w:top w:val="single" w:sz="4" w:space="0" w:color="auto"/>
              <w:left w:val="nil"/>
              <w:bottom w:val="single" w:sz="4" w:space="0" w:color="auto"/>
              <w:right w:val="single" w:sz="4" w:space="0" w:color="000000"/>
            </w:tcBorders>
            <w:shd w:val="clear" w:color="000000" w:fill="FFFFFF"/>
            <w:vAlign w:val="center"/>
            <w:hideMark/>
          </w:tcPr>
          <w:p w14:paraId="1165EBD5" w14:textId="77777777" w:rsidR="00401ED4" w:rsidRPr="008454E9" w:rsidRDefault="00401ED4" w:rsidP="00401ED4">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p>
        </w:tc>
        <w:tc>
          <w:tcPr>
            <w:tcW w:w="562" w:type="pct"/>
            <w:tcBorders>
              <w:top w:val="nil"/>
              <w:left w:val="nil"/>
              <w:bottom w:val="single" w:sz="4" w:space="0" w:color="auto"/>
              <w:right w:val="single" w:sz="4" w:space="0" w:color="auto"/>
            </w:tcBorders>
            <w:shd w:val="clear" w:color="000000" w:fill="FFFFFF"/>
            <w:vAlign w:val="center"/>
            <w:hideMark/>
          </w:tcPr>
          <w:p w14:paraId="0E151204" w14:textId="6858AEB4" w:rsidR="00401ED4" w:rsidRPr="008454E9" w:rsidRDefault="00401ED4" w:rsidP="00401ED4">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w:t>
            </w:r>
            <w:r w:rsidR="001313B5">
              <w:rPr>
                <w:rFonts w:ascii="Sylfaen" w:hAnsi="Sylfaen" w:cs="Calibri"/>
                <w:color w:val="000000"/>
                <w:sz w:val="16"/>
                <w:szCs w:val="16"/>
                <w:lang w:val="ka-GE" w:eastAsia="en-US"/>
              </w:rPr>
              <w:t>არანაკლებ 2022</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p>
        </w:tc>
        <w:tc>
          <w:tcPr>
            <w:tcW w:w="562" w:type="pct"/>
            <w:tcBorders>
              <w:top w:val="nil"/>
              <w:left w:val="nil"/>
              <w:bottom w:val="single" w:sz="4" w:space="0" w:color="auto"/>
              <w:right w:val="single" w:sz="4" w:space="0" w:color="auto"/>
            </w:tcBorders>
            <w:shd w:val="clear" w:color="000000" w:fill="FFFFFF"/>
            <w:vAlign w:val="center"/>
            <w:hideMark/>
          </w:tcPr>
          <w:p w14:paraId="5960C971" w14:textId="3C5EF10A" w:rsidR="00401ED4" w:rsidRPr="008454E9" w:rsidRDefault="001313B5" w:rsidP="00401ED4">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არანაკლებ 2022</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401ED4" w:rsidRPr="008454E9">
              <w:rPr>
                <w:rFonts w:ascii="Sylfaen" w:hAnsi="Sylfaen" w:cs="Calibri"/>
                <w:color w:val="000000"/>
                <w:sz w:val="16"/>
                <w:szCs w:val="16"/>
                <w:lang w:val="en-US" w:eastAsia="en-US"/>
              </w:rPr>
              <w:t> </w:t>
            </w:r>
          </w:p>
        </w:tc>
        <w:tc>
          <w:tcPr>
            <w:tcW w:w="563" w:type="pct"/>
            <w:tcBorders>
              <w:top w:val="nil"/>
              <w:left w:val="nil"/>
              <w:bottom w:val="single" w:sz="4" w:space="0" w:color="auto"/>
              <w:right w:val="single" w:sz="8" w:space="0" w:color="auto"/>
            </w:tcBorders>
            <w:shd w:val="clear" w:color="000000" w:fill="FFFFFF"/>
            <w:vAlign w:val="center"/>
            <w:hideMark/>
          </w:tcPr>
          <w:p w14:paraId="711CD169" w14:textId="316FF4CC" w:rsidR="00401ED4" w:rsidRPr="008454E9" w:rsidRDefault="001313B5" w:rsidP="00401ED4">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არანაკლებ 2022</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401ED4" w:rsidRPr="008454E9">
              <w:rPr>
                <w:rFonts w:ascii="Sylfaen" w:hAnsi="Sylfaen" w:cs="Calibri"/>
                <w:color w:val="000000"/>
                <w:sz w:val="16"/>
                <w:szCs w:val="16"/>
                <w:lang w:val="en-US" w:eastAsia="en-US"/>
              </w:rPr>
              <w:t> </w:t>
            </w:r>
          </w:p>
        </w:tc>
      </w:tr>
      <w:tr w:rsidR="00401ED4" w:rsidRPr="008454E9" w14:paraId="6A1D135C" w14:textId="77777777" w:rsidTr="00401ED4">
        <w:trPr>
          <w:trHeight w:val="1290"/>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397CF9D4" w14:textId="77777777" w:rsidR="00401ED4" w:rsidRPr="008454E9" w:rsidRDefault="00401ED4" w:rsidP="00401ED4">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976" w:type="pct"/>
            <w:gridSpan w:val="2"/>
            <w:tcBorders>
              <w:top w:val="single" w:sz="4" w:space="0" w:color="auto"/>
              <w:left w:val="nil"/>
              <w:bottom w:val="single" w:sz="4" w:space="0" w:color="auto"/>
              <w:right w:val="single" w:sz="4" w:space="0" w:color="auto"/>
            </w:tcBorders>
            <w:shd w:val="clear" w:color="000000" w:fill="FFFFFF"/>
            <w:vAlign w:val="center"/>
            <w:hideMark/>
          </w:tcPr>
          <w:p w14:paraId="0A88FA88" w14:textId="77777777" w:rsidR="00401ED4" w:rsidRPr="008454E9" w:rsidRDefault="00401ED4" w:rsidP="00401ED4">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სამუსიკო და სამხატვრო სკოლების ბენეფიციართა რაოდენობა</w:t>
            </w:r>
          </w:p>
        </w:tc>
        <w:tc>
          <w:tcPr>
            <w:tcW w:w="681" w:type="pct"/>
            <w:tcBorders>
              <w:top w:val="nil"/>
              <w:left w:val="nil"/>
              <w:bottom w:val="single" w:sz="4" w:space="0" w:color="auto"/>
              <w:right w:val="single" w:sz="4" w:space="0" w:color="auto"/>
            </w:tcBorders>
            <w:shd w:val="clear" w:color="000000" w:fill="FFFFFF"/>
            <w:vAlign w:val="center"/>
            <w:hideMark/>
          </w:tcPr>
          <w:p w14:paraId="43FFF5F1" w14:textId="4BF514EC" w:rsidR="00401ED4" w:rsidRPr="008454E9" w:rsidRDefault="001313B5" w:rsidP="00401ED4">
            <w:pPr>
              <w:rPr>
                <w:rFonts w:ascii="Sylfaen" w:hAnsi="Sylfaen" w:cs="Calibri"/>
                <w:color w:val="000000"/>
                <w:sz w:val="16"/>
                <w:szCs w:val="16"/>
                <w:lang w:val="en-US" w:eastAsia="en-US"/>
              </w:rPr>
            </w:pPr>
            <w:r>
              <w:rPr>
                <w:rFonts w:ascii="Sylfaen" w:hAnsi="Sylfaen" w:cs="Calibri"/>
                <w:color w:val="000000"/>
                <w:sz w:val="16"/>
                <w:szCs w:val="16"/>
                <w:lang w:val="en-US" w:eastAsia="en-US"/>
              </w:rPr>
              <w:t xml:space="preserve">2022 </w:t>
            </w:r>
            <w:r w:rsidR="00401ED4" w:rsidRPr="008454E9">
              <w:rPr>
                <w:rFonts w:ascii="Sylfaen" w:hAnsi="Sylfaen" w:cs="Calibri"/>
                <w:color w:val="000000"/>
                <w:sz w:val="16"/>
                <w:szCs w:val="16"/>
                <w:lang w:val="en-US" w:eastAsia="en-US"/>
              </w:rPr>
              <w:t>წელს ჯამში სამუსიკო და სამხატვრო სკოლებში დაწყებით სამუსიკო დ</w:t>
            </w:r>
            <w:r>
              <w:rPr>
                <w:rFonts w:ascii="Sylfaen" w:hAnsi="Sylfaen" w:cs="Calibri"/>
                <w:color w:val="000000"/>
                <w:sz w:val="16"/>
                <w:szCs w:val="16"/>
                <w:lang w:val="en-US" w:eastAsia="en-US"/>
              </w:rPr>
              <w:t xml:space="preserve">ა სამხატვრო განათლებას იღებს 240 </w:t>
            </w:r>
            <w:r w:rsidR="00401ED4" w:rsidRPr="008454E9">
              <w:rPr>
                <w:rFonts w:ascii="Sylfaen" w:hAnsi="Sylfaen" w:cs="Calibri"/>
                <w:color w:val="000000"/>
                <w:sz w:val="16"/>
                <w:szCs w:val="16"/>
                <w:lang w:val="en-US" w:eastAsia="en-US"/>
              </w:rPr>
              <w:t xml:space="preserve"> ბავშვი</w:t>
            </w:r>
          </w:p>
        </w:tc>
        <w:tc>
          <w:tcPr>
            <w:tcW w:w="761" w:type="pct"/>
            <w:gridSpan w:val="2"/>
            <w:tcBorders>
              <w:top w:val="nil"/>
              <w:left w:val="nil"/>
              <w:bottom w:val="single" w:sz="4" w:space="0" w:color="auto"/>
              <w:right w:val="single" w:sz="4" w:space="0" w:color="auto"/>
            </w:tcBorders>
            <w:shd w:val="clear" w:color="000000" w:fill="FFFFFF"/>
            <w:vAlign w:val="center"/>
            <w:hideMark/>
          </w:tcPr>
          <w:p w14:paraId="4D8B03C7" w14:textId="5BA61398" w:rsidR="00401ED4" w:rsidRPr="008454E9" w:rsidRDefault="001313B5" w:rsidP="00401ED4">
            <w:pPr>
              <w:rPr>
                <w:rFonts w:ascii="Sylfaen" w:hAnsi="Sylfaen" w:cs="Calibri"/>
                <w:sz w:val="16"/>
                <w:szCs w:val="16"/>
                <w:lang w:val="en-US" w:eastAsia="en-US"/>
              </w:rPr>
            </w:pPr>
            <w:r>
              <w:rPr>
                <w:rFonts w:ascii="Sylfaen" w:hAnsi="Sylfaen" w:cs="Calibri"/>
                <w:sz w:val="16"/>
                <w:szCs w:val="16"/>
                <w:lang w:val="en-US" w:eastAsia="en-US"/>
              </w:rPr>
              <w:t>2023</w:t>
            </w:r>
            <w:r w:rsidR="00401ED4" w:rsidRPr="008454E9">
              <w:rPr>
                <w:rFonts w:ascii="Sylfaen" w:hAnsi="Sylfaen" w:cs="Calibri"/>
                <w:sz w:val="16"/>
                <w:szCs w:val="16"/>
                <w:lang w:val="en-US" w:eastAsia="en-US"/>
              </w:rPr>
              <w:t xml:space="preserve"> წელს გაზრდილი მოთხოვნის გათვალისწინებით მოსალოდნელია ბავ</w:t>
            </w:r>
            <w:r>
              <w:rPr>
                <w:rFonts w:ascii="Sylfaen" w:hAnsi="Sylfaen" w:cs="Calibri"/>
                <w:sz w:val="16"/>
                <w:szCs w:val="16"/>
                <w:lang w:val="en-US" w:eastAsia="en-US"/>
              </w:rPr>
              <w:t>შვების ზრდა 250</w:t>
            </w:r>
            <w:r w:rsidR="00401ED4" w:rsidRPr="008454E9">
              <w:rPr>
                <w:rFonts w:ascii="Sylfaen" w:hAnsi="Sylfaen" w:cs="Calibri"/>
                <w:sz w:val="16"/>
                <w:szCs w:val="16"/>
                <w:lang w:val="en-US" w:eastAsia="en-US"/>
              </w:rPr>
              <w:t xml:space="preserve"> აღსაზრდელამდე</w:t>
            </w:r>
          </w:p>
        </w:tc>
        <w:tc>
          <w:tcPr>
            <w:tcW w:w="592" w:type="pct"/>
            <w:tcBorders>
              <w:top w:val="single" w:sz="4" w:space="0" w:color="auto"/>
              <w:left w:val="nil"/>
              <w:bottom w:val="single" w:sz="4" w:space="0" w:color="auto"/>
              <w:right w:val="single" w:sz="4" w:space="0" w:color="000000"/>
            </w:tcBorders>
            <w:shd w:val="clear" w:color="000000" w:fill="FFFFFF"/>
            <w:vAlign w:val="center"/>
            <w:hideMark/>
          </w:tcPr>
          <w:p w14:paraId="691CD257" w14:textId="77777777" w:rsidR="00401ED4" w:rsidRPr="008454E9" w:rsidRDefault="00401ED4" w:rsidP="00401ED4">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p>
        </w:tc>
        <w:tc>
          <w:tcPr>
            <w:tcW w:w="562" w:type="pct"/>
            <w:tcBorders>
              <w:top w:val="nil"/>
              <w:left w:val="nil"/>
              <w:bottom w:val="single" w:sz="4" w:space="0" w:color="auto"/>
              <w:right w:val="single" w:sz="4" w:space="0" w:color="auto"/>
            </w:tcBorders>
            <w:shd w:val="clear" w:color="000000" w:fill="FFFFFF"/>
            <w:vAlign w:val="center"/>
            <w:hideMark/>
          </w:tcPr>
          <w:p w14:paraId="11BE46C6" w14:textId="1412A2AB" w:rsidR="00401ED4" w:rsidRPr="008454E9" w:rsidRDefault="00401ED4" w:rsidP="00401ED4">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w:t>
            </w:r>
            <w:r w:rsidR="001313B5">
              <w:rPr>
                <w:rFonts w:ascii="Sylfaen" w:hAnsi="Sylfaen" w:cs="Calibri"/>
                <w:color w:val="000000"/>
                <w:sz w:val="16"/>
                <w:szCs w:val="16"/>
                <w:lang w:val="ka-GE" w:eastAsia="en-US"/>
              </w:rPr>
              <w:t>არანაკლებ 2022</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p>
        </w:tc>
        <w:tc>
          <w:tcPr>
            <w:tcW w:w="562" w:type="pct"/>
            <w:tcBorders>
              <w:top w:val="nil"/>
              <w:left w:val="nil"/>
              <w:bottom w:val="single" w:sz="4" w:space="0" w:color="auto"/>
              <w:right w:val="single" w:sz="4" w:space="0" w:color="auto"/>
            </w:tcBorders>
            <w:shd w:val="clear" w:color="000000" w:fill="FFFFFF"/>
            <w:vAlign w:val="center"/>
            <w:hideMark/>
          </w:tcPr>
          <w:p w14:paraId="4BADD460" w14:textId="0944818B" w:rsidR="00401ED4" w:rsidRPr="008454E9" w:rsidRDefault="001313B5" w:rsidP="00401ED4">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არანაკლებ 2022</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401ED4" w:rsidRPr="008454E9">
              <w:rPr>
                <w:rFonts w:ascii="Sylfaen" w:hAnsi="Sylfaen" w:cs="Calibri"/>
                <w:color w:val="000000"/>
                <w:sz w:val="16"/>
                <w:szCs w:val="16"/>
                <w:lang w:val="en-US" w:eastAsia="en-US"/>
              </w:rPr>
              <w:t> </w:t>
            </w:r>
          </w:p>
        </w:tc>
        <w:tc>
          <w:tcPr>
            <w:tcW w:w="563" w:type="pct"/>
            <w:tcBorders>
              <w:top w:val="nil"/>
              <w:left w:val="nil"/>
              <w:bottom w:val="single" w:sz="4" w:space="0" w:color="auto"/>
              <w:right w:val="single" w:sz="8" w:space="0" w:color="auto"/>
            </w:tcBorders>
            <w:shd w:val="clear" w:color="000000" w:fill="FFFFFF"/>
            <w:vAlign w:val="center"/>
            <w:hideMark/>
          </w:tcPr>
          <w:p w14:paraId="66B9346C" w14:textId="3FD4ADC8" w:rsidR="00401ED4" w:rsidRPr="008454E9" w:rsidRDefault="001313B5" w:rsidP="00401ED4">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არანაკლებ 2022</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401ED4" w:rsidRPr="008454E9">
              <w:rPr>
                <w:rFonts w:ascii="Sylfaen" w:hAnsi="Sylfaen" w:cs="Calibri"/>
                <w:color w:val="000000"/>
                <w:sz w:val="16"/>
                <w:szCs w:val="16"/>
                <w:lang w:val="en-US" w:eastAsia="en-US"/>
              </w:rPr>
              <w:t> </w:t>
            </w:r>
          </w:p>
        </w:tc>
      </w:tr>
      <w:tr w:rsidR="00401ED4" w:rsidRPr="008454E9" w14:paraId="77CF85E3" w14:textId="77777777" w:rsidTr="00401ED4">
        <w:trPr>
          <w:trHeight w:val="1290"/>
        </w:trPr>
        <w:tc>
          <w:tcPr>
            <w:tcW w:w="302" w:type="pct"/>
            <w:tcBorders>
              <w:top w:val="nil"/>
              <w:left w:val="single" w:sz="8" w:space="0" w:color="auto"/>
              <w:bottom w:val="single" w:sz="8" w:space="0" w:color="auto"/>
              <w:right w:val="single" w:sz="4" w:space="0" w:color="auto"/>
            </w:tcBorders>
            <w:shd w:val="clear" w:color="000000" w:fill="FFFFFF"/>
            <w:vAlign w:val="center"/>
            <w:hideMark/>
          </w:tcPr>
          <w:p w14:paraId="787CA17C" w14:textId="77777777" w:rsidR="00401ED4" w:rsidRPr="008454E9" w:rsidRDefault="00401ED4" w:rsidP="00401ED4">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3</w:t>
            </w:r>
          </w:p>
        </w:tc>
        <w:tc>
          <w:tcPr>
            <w:tcW w:w="976" w:type="pct"/>
            <w:gridSpan w:val="2"/>
            <w:tcBorders>
              <w:top w:val="single" w:sz="4" w:space="0" w:color="auto"/>
              <w:left w:val="nil"/>
              <w:bottom w:val="single" w:sz="8" w:space="0" w:color="auto"/>
              <w:right w:val="single" w:sz="4" w:space="0" w:color="auto"/>
            </w:tcBorders>
            <w:shd w:val="clear" w:color="000000" w:fill="FFFFFF"/>
            <w:vAlign w:val="center"/>
            <w:hideMark/>
          </w:tcPr>
          <w:p w14:paraId="604C15EB" w14:textId="77777777" w:rsidR="00401ED4" w:rsidRPr="008454E9" w:rsidRDefault="00401ED4" w:rsidP="00401ED4">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სამუსიკო სკოლების მიერ ფესტივალებში მონაწილეობა</w:t>
            </w:r>
          </w:p>
        </w:tc>
        <w:tc>
          <w:tcPr>
            <w:tcW w:w="681" w:type="pct"/>
            <w:tcBorders>
              <w:top w:val="nil"/>
              <w:left w:val="nil"/>
              <w:bottom w:val="single" w:sz="8" w:space="0" w:color="auto"/>
              <w:right w:val="single" w:sz="4" w:space="0" w:color="auto"/>
            </w:tcBorders>
            <w:shd w:val="clear" w:color="000000" w:fill="FFFFFF"/>
            <w:vAlign w:val="center"/>
            <w:hideMark/>
          </w:tcPr>
          <w:p w14:paraId="61F1CC95" w14:textId="2E4FC7B7" w:rsidR="00401ED4" w:rsidRPr="008454E9" w:rsidRDefault="001313B5" w:rsidP="00401ED4">
            <w:pPr>
              <w:rPr>
                <w:rFonts w:ascii="Sylfaen" w:hAnsi="Sylfaen" w:cs="Calibri"/>
                <w:color w:val="000000"/>
                <w:sz w:val="16"/>
                <w:szCs w:val="16"/>
                <w:lang w:val="en-US" w:eastAsia="en-US"/>
              </w:rPr>
            </w:pPr>
            <w:r>
              <w:rPr>
                <w:rFonts w:ascii="Sylfaen" w:hAnsi="Sylfaen" w:cs="Calibri"/>
                <w:color w:val="000000"/>
                <w:sz w:val="16"/>
                <w:szCs w:val="16"/>
                <w:lang w:val="en-US" w:eastAsia="en-US"/>
              </w:rPr>
              <w:t>2022</w:t>
            </w:r>
            <w:r w:rsidR="00401ED4" w:rsidRPr="008454E9">
              <w:rPr>
                <w:rFonts w:ascii="Sylfaen" w:hAnsi="Sylfaen" w:cs="Calibri"/>
                <w:color w:val="000000"/>
                <w:sz w:val="16"/>
                <w:szCs w:val="16"/>
                <w:lang w:val="en-US" w:eastAsia="en-US"/>
              </w:rPr>
              <w:t xml:space="preserve"> წელს ხელოვნების სკოლის</w:t>
            </w:r>
            <w:r>
              <w:rPr>
                <w:rFonts w:ascii="Sylfaen" w:hAnsi="Sylfaen" w:cs="Calibri"/>
                <w:color w:val="000000"/>
                <w:sz w:val="16"/>
                <w:szCs w:val="16"/>
                <w:lang w:val="en-US" w:eastAsia="en-US"/>
              </w:rPr>
              <w:t xml:space="preserve"> მოსწავლეებმა მონაწილეობა მიიღეს 2 ფესტივალში</w:t>
            </w:r>
          </w:p>
        </w:tc>
        <w:tc>
          <w:tcPr>
            <w:tcW w:w="761" w:type="pct"/>
            <w:gridSpan w:val="2"/>
            <w:tcBorders>
              <w:top w:val="nil"/>
              <w:left w:val="nil"/>
              <w:bottom w:val="single" w:sz="8" w:space="0" w:color="auto"/>
              <w:right w:val="single" w:sz="4" w:space="0" w:color="auto"/>
            </w:tcBorders>
            <w:shd w:val="clear" w:color="000000" w:fill="FFFFFF"/>
            <w:vAlign w:val="center"/>
            <w:hideMark/>
          </w:tcPr>
          <w:p w14:paraId="144265C5" w14:textId="4614F243" w:rsidR="00401ED4" w:rsidRPr="008454E9" w:rsidRDefault="001313B5" w:rsidP="00401ED4">
            <w:pPr>
              <w:rPr>
                <w:rFonts w:ascii="Sylfaen" w:hAnsi="Sylfaen" w:cs="Calibri"/>
                <w:sz w:val="16"/>
                <w:szCs w:val="16"/>
                <w:lang w:val="en-US" w:eastAsia="en-US"/>
              </w:rPr>
            </w:pPr>
            <w:r>
              <w:rPr>
                <w:rFonts w:ascii="Sylfaen" w:hAnsi="Sylfaen" w:cs="Calibri"/>
                <w:sz w:val="16"/>
                <w:szCs w:val="16"/>
                <w:lang w:val="en-US" w:eastAsia="en-US"/>
              </w:rPr>
              <w:t>2023</w:t>
            </w:r>
            <w:r w:rsidR="00401ED4" w:rsidRPr="008454E9">
              <w:rPr>
                <w:rFonts w:ascii="Sylfaen" w:hAnsi="Sylfaen" w:cs="Calibri"/>
                <w:sz w:val="16"/>
                <w:szCs w:val="16"/>
                <w:lang w:val="en-US" w:eastAsia="en-US"/>
              </w:rPr>
              <w:t xml:space="preserve"> წელს იგეგმება 4 ფესტივალში მონაწილეობის მიღება.</w:t>
            </w:r>
          </w:p>
        </w:tc>
        <w:tc>
          <w:tcPr>
            <w:tcW w:w="592" w:type="pct"/>
            <w:tcBorders>
              <w:top w:val="single" w:sz="4" w:space="0" w:color="auto"/>
              <w:left w:val="nil"/>
              <w:bottom w:val="single" w:sz="8" w:space="0" w:color="auto"/>
              <w:right w:val="single" w:sz="4" w:space="0" w:color="000000"/>
            </w:tcBorders>
            <w:shd w:val="clear" w:color="000000" w:fill="FFFFFF"/>
            <w:vAlign w:val="center"/>
            <w:hideMark/>
          </w:tcPr>
          <w:p w14:paraId="5246F0C9" w14:textId="77777777" w:rsidR="00401ED4" w:rsidRPr="008454E9" w:rsidRDefault="00401ED4" w:rsidP="00401ED4">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p>
        </w:tc>
        <w:tc>
          <w:tcPr>
            <w:tcW w:w="562" w:type="pct"/>
            <w:tcBorders>
              <w:top w:val="nil"/>
              <w:left w:val="nil"/>
              <w:bottom w:val="single" w:sz="8" w:space="0" w:color="auto"/>
              <w:right w:val="single" w:sz="4" w:space="0" w:color="auto"/>
            </w:tcBorders>
            <w:shd w:val="clear" w:color="000000" w:fill="FFFFFF"/>
            <w:vAlign w:val="center"/>
            <w:hideMark/>
          </w:tcPr>
          <w:p w14:paraId="06902E08" w14:textId="49273C9A" w:rsidR="00401ED4" w:rsidRPr="008454E9" w:rsidRDefault="00401ED4" w:rsidP="00401ED4">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w:t>
            </w:r>
            <w:r w:rsidR="001313B5">
              <w:rPr>
                <w:rFonts w:ascii="Sylfaen" w:hAnsi="Sylfaen" w:cs="Calibri"/>
                <w:color w:val="000000"/>
                <w:sz w:val="16"/>
                <w:szCs w:val="16"/>
                <w:lang w:val="ka-GE" w:eastAsia="en-US"/>
              </w:rPr>
              <w:t>არანაკლებ 2022</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p>
        </w:tc>
        <w:tc>
          <w:tcPr>
            <w:tcW w:w="562" w:type="pct"/>
            <w:tcBorders>
              <w:top w:val="nil"/>
              <w:left w:val="nil"/>
              <w:bottom w:val="single" w:sz="8" w:space="0" w:color="auto"/>
              <w:right w:val="single" w:sz="4" w:space="0" w:color="auto"/>
            </w:tcBorders>
            <w:shd w:val="clear" w:color="000000" w:fill="FFFFFF"/>
            <w:vAlign w:val="center"/>
            <w:hideMark/>
          </w:tcPr>
          <w:p w14:paraId="6442A8AB" w14:textId="6A8A7522" w:rsidR="00401ED4" w:rsidRPr="008454E9" w:rsidRDefault="001313B5" w:rsidP="00401ED4">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არანაკლებ 2022</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401ED4" w:rsidRPr="008454E9">
              <w:rPr>
                <w:rFonts w:ascii="Sylfaen" w:hAnsi="Sylfaen" w:cs="Calibri"/>
                <w:color w:val="000000"/>
                <w:sz w:val="16"/>
                <w:szCs w:val="16"/>
                <w:lang w:val="en-US" w:eastAsia="en-US"/>
              </w:rPr>
              <w:t> </w:t>
            </w:r>
          </w:p>
        </w:tc>
        <w:tc>
          <w:tcPr>
            <w:tcW w:w="563" w:type="pct"/>
            <w:tcBorders>
              <w:top w:val="nil"/>
              <w:left w:val="nil"/>
              <w:bottom w:val="single" w:sz="8" w:space="0" w:color="auto"/>
              <w:right w:val="single" w:sz="8" w:space="0" w:color="auto"/>
            </w:tcBorders>
            <w:shd w:val="clear" w:color="000000" w:fill="FFFFFF"/>
            <w:vAlign w:val="center"/>
            <w:hideMark/>
          </w:tcPr>
          <w:p w14:paraId="6C4D9810" w14:textId="0FD7C1AC" w:rsidR="00401ED4" w:rsidRPr="008454E9" w:rsidRDefault="00996159" w:rsidP="00401ED4">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w:t>
            </w:r>
            <w:r w:rsidR="001313B5">
              <w:rPr>
                <w:rFonts w:ascii="Sylfaen" w:hAnsi="Sylfaen" w:cs="Calibri"/>
                <w:color w:val="000000"/>
                <w:sz w:val="16"/>
                <w:szCs w:val="16"/>
                <w:lang w:val="ka-GE" w:eastAsia="en-US"/>
              </w:rPr>
              <w:t xml:space="preserve">ბ 2022 </w:t>
            </w:r>
            <w:r>
              <w:rPr>
                <w:rFonts w:ascii="Sylfaen" w:hAnsi="Sylfaen" w:cs="Calibri"/>
                <w:color w:val="000000"/>
                <w:sz w:val="16"/>
                <w:szCs w:val="16"/>
                <w:lang w:val="ka-GE" w:eastAsia="en-US"/>
              </w:rPr>
              <w:t>წლის სამიზნე მაჩვენებლის შენარჩუნება</w:t>
            </w:r>
            <w:r w:rsidRPr="008454E9">
              <w:rPr>
                <w:rFonts w:ascii="Sylfaen" w:hAnsi="Sylfaen" w:cs="Calibri"/>
                <w:color w:val="000000"/>
                <w:sz w:val="16"/>
                <w:szCs w:val="16"/>
                <w:lang w:val="en-US" w:eastAsia="en-US"/>
              </w:rPr>
              <w:t> </w:t>
            </w:r>
            <w:r w:rsidR="00401ED4" w:rsidRPr="008454E9">
              <w:rPr>
                <w:rFonts w:ascii="Sylfaen" w:hAnsi="Sylfaen" w:cs="Calibri"/>
                <w:color w:val="000000"/>
                <w:sz w:val="16"/>
                <w:szCs w:val="16"/>
                <w:lang w:val="en-US" w:eastAsia="en-US"/>
              </w:rPr>
              <w:t> </w:t>
            </w:r>
          </w:p>
        </w:tc>
      </w:tr>
    </w:tbl>
    <w:p w14:paraId="6F503AD7" w14:textId="77777777" w:rsidR="003E23EC" w:rsidRPr="008454E9" w:rsidRDefault="003E23EC" w:rsidP="007A2D43">
      <w:pPr>
        <w:rPr>
          <w:rFonts w:ascii="Sylfaen" w:hAnsi="Sylfaen"/>
          <w:b/>
          <w:noProof/>
          <w:color w:val="000000"/>
          <w:sz w:val="16"/>
          <w:szCs w:val="16"/>
          <w:lang w:val="ka-GE"/>
        </w:rPr>
      </w:pPr>
    </w:p>
    <w:p w14:paraId="73EE412A" w14:textId="77777777" w:rsidR="003E23EC" w:rsidRPr="008454E9" w:rsidRDefault="003E23EC" w:rsidP="007A2D43">
      <w:pPr>
        <w:rPr>
          <w:rFonts w:ascii="Sylfaen" w:hAnsi="Sylfaen"/>
          <w:b/>
          <w:noProof/>
          <w:color w:val="000000"/>
          <w:sz w:val="16"/>
          <w:szCs w:val="16"/>
          <w:lang w:val="ka-GE"/>
        </w:rPr>
      </w:pPr>
    </w:p>
    <w:p w14:paraId="1646DA3A" w14:textId="77777777" w:rsidR="003E23EC" w:rsidRPr="008454E9" w:rsidRDefault="003E23EC" w:rsidP="007A2D43">
      <w:pPr>
        <w:rPr>
          <w:rFonts w:ascii="Sylfaen" w:hAnsi="Sylfaen"/>
          <w:b/>
          <w:noProof/>
          <w:color w:val="000000"/>
          <w:sz w:val="16"/>
          <w:szCs w:val="16"/>
          <w:lang w:val="ka-GE"/>
        </w:rPr>
      </w:pPr>
    </w:p>
    <w:p w14:paraId="7F37A82C" w14:textId="77777777" w:rsidR="003E23EC" w:rsidRPr="008454E9" w:rsidRDefault="003E23EC" w:rsidP="007A2D43">
      <w:pPr>
        <w:rPr>
          <w:rFonts w:ascii="Sylfaen" w:hAnsi="Sylfaen"/>
          <w:b/>
          <w:noProof/>
          <w:color w:val="000000"/>
          <w:sz w:val="16"/>
          <w:szCs w:val="16"/>
          <w:lang w:val="ka-GE"/>
        </w:rPr>
      </w:pPr>
    </w:p>
    <w:p w14:paraId="153B9759" w14:textId="77777777" w:rsidR="0041123D" w:rsidRPr="008454E9" w:rsidRDefault="0041123D" w:rsidP="007A2D43">
      <w:pPr>
        <w:rPr>
          <w:rFonts w:ascii="Sylfaen" w:hAnsi="Sylfaen"/>
          <w:b/>
          <w:noProof/>
          <w:color w:val="000000"/>
          <w:sz w:val="16"/>
          <w:szCs w:val="16"/>
          <w:lang w:val="ka-GE"/>
        </w:rPr>
      </w:pPr>
    </w:p>
    <w:p w14:paraId="2A29F272" w14:textId="77777777" w:rsidR="0041123D" w:rsidRPr="008454E9" w:rsidRDefault="0041123D" w:rsidP="007A2D43">
      <w:pPr>
        <w:rPr>
          <w:rFonts w:ascii="Sylfaen" w:hAnsi="Sylfaen"/>
          <w:b/>
          <w:noProof/>
          <w:color w:val="000000"/>
          <w:sz w:val="16"/>
          <w:szCs w:val="16"/>
          <w:lang w:val="ka-GE"/>
        </w:rPr>
      </w:pPr>
    </w:p>
    <w:tbl>
      <w:tblPr>
        <w:tblW w:w="5000" w:type="pct"/>
        <w:tblLook w:val="04A0" w:firstRow="1" w:lastRow="0" w:firstColumn="1" w:lastColumn="0" w:noHBand="0" w:noVBand="1"/>
      </w:tblPr>
      <w:tblGrid>
        <w:gridCol w:w="699"/>
        <w:gridCol w:w="1117"/>
        <w:gridCol w:w="960"/>
        <w:gridCol w:w="1878"/>
        <w:gridCol w:w="1852"/>
        <w:gridCol w:w="545"/>
        <w:gridCol w:w="1143"/>
        <w:gridCol w:w="1930"/>
        <w:gridCol w:w="1324"/>
        <w:gridCol w:w="1589"/>
      </w:tblGrid>
      <w:tr w:rsidR="0041123D" w:rsidRPr="008454E9" w14:paraId="3A74B1D0" w14:textId="77777777" w:rsidTr="003B4137">
        <w:trPr>
          <w:trHeight w:val="675"/>
        </w:trPr>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646D356" w14:textId="77777777" w:rsidR="0041123D" w:rsidRPr="008454E9" w:rsidRDefault="0041123D" w:rsidP="0041123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42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264E81" w14:textId="77777777" w:rsidR="0041123D" w:rsidRPr="008454E9" w:rsidRDefault="0041123D" w:rsidP="0041123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2043"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69E708D" w14:textId="2FEF0738" w:rsidR="0041123D" w:rsidRPr="008454E9" w:rsidRDefault="004A5AD5" w:rsidP="0041123D">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კულტურის სახლები</w:t>
            </w:r>
            <w:r w:rsidR="0041123D" w:rsidRPr="008454E9">
              <w:rPr>
                <w:rFonts w:ascii="Sylfaen" w:hAnsi="Sylfaen" w:cs="Calibri"/>
                <w:b/>
                <w:bCs/>
                <w:color w:val="000000"/>
                <w:sz w:val="16"/>
                <w:szCs w:val="16"/>
                <w:lang w:val="en-US" w:eastAsia="en-US"/>
              </w:rPr>
              <w:t xml:space="preserve"> </w:t>
            </w:r>
          </w:p>
        </w:tc>
        <w:tc>
          <w:tcPr>
            <w:tcW w:w="443" w:type="pct"/>
            <w:tcBorders>
              <w:top w:val="single" w:sz="4" w:space="0" w:color="auto"/>
              <w:left w:val="nil"/>
              <w:bottom w:val="single" w:sz="4" w:space="0" w:color="auto"/>
              <w:right w:val="single" w:sz="4" w:space="0" w:color="auto"/>
            </w:tcBorders>
            <w:shd w:val="clear" w:color="000000" w:fill="FFFFFF"/>
            <w:vAlign w:val="center"/>
            <w:hideMark/>
          </w:tcPr>
          <w:p w14:paraId="075081DB" w14:textId="089D2798" w:rsidR="0041123D" w:rsidRPr="008454E9" w:rsidRDefault="004A5AD5" w:rsidP="0041123D">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2023</w:t>
            </w:r>
            <w:r w:rsidR="0041123D" w:rsidRPr="008454E9">
              <w:rPr>
                <w:rFonts w:ascii="Sylfaen" w:hAnsi="Sylfaen" w:cs="Calibri"/>
                <w:b/>
                <w:bCs/>
                <w:color w:val="000000"/>
                <w:sz w:val="16"/>
                <w:szCs w:val="16"/>
                <w:lang w:val="en-US" w:eastAsia="en-US"/>
              </w:rPr>
              <w:t xml:space="preserve"> წლის დაფინანსება</w:t>
            </w:r>
            <w:r w:rsidR="0041123D" w:rsidRPr="008454E9">
              <w:rPr>
                <w:rFonts w:ascii="Sylfaen" w:hAnsi="Sylfaen" w:cs="Calibri"/>
                <w:b/>
                <w:bCs/>
                <w:color w:val="000000"/>
                <w:sz w:val="16"/>
                <w:szCs w:val="16"/>
                <w:lang w:val="en-US" w:eastAsia="en-US"/>
              </w:rPr>
              <w:br/>
              <w:t xml:space="preserve"> ათას ლარში</w:t>
            </w:r>
          </w:p>
        </w:tc>
        <w:tc>
          <w:tcPr>
            <w:tcW w:w="753" w:type="pct"/>
            <w:tcBorders>
              <w:top w:val="single" w:sz="4" w:space="0" w:color="auto"/>
              <w:left w:val="nil"/>
              <w:bottom w:val="single" w:sz="4" w:space="0" w:color="auto"/>
              <w:right w:val="single" w:sz="4" w:space="0" w:color="auto"/>
            </w:tcBorders>
            <w:shd w:val="clear" w:color="000000" w:fill="FFFFFF"/>
            <w:vAlign w:val="center"/>
            <w:hideMark/>
          </w:tcPr>
          <w:p w14:paraId="36925D9D" w14:textId="5391F57F" w:rsidR="0041123D" w:rsidRPr="008454E9" w:rsidRDefault="004A5AD5" w:rsidP="0041123D">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2024 </w:t>
            </w:r>
            <w:r w:rsidR="0041123D" w:rsidRPr="008454E9">
              <w:rPr>
                <w:rFonts w:ascii="Sylfaen" w:hAnsi="Sylfaen" w:cs="Calibri"/>
                <w:b/>
                <w:bCs/>
                <w:color w:val="000000"/>
                <w:sz w:val="16"/>
                <w:szCs w:val="16"/>
                <w:lang w:val="en-US" w:eastAsia="en-US"/>
              </w:rPr>
              <w:t>წლის დაფინანსება</w:t>
            </w:r>
            <w:r w:rsidR="0041123D" w:rsidRPr="008454E9">
              <w:rPr>
                <w:rFonts w:ascii="Sylfaen" w:hAnsi="Sylfaen" w:cs="Calibri"/>
                <w:b/>
                <w:bCs/>
                <w:color w:val="000000"/>
                <w:sz w:val="16"/>
                <w:szCs w:val="16"/>
                <w:lang w:val="en-US" w:eastAsia="en-US"/>
              </w:rPr>
              <w:br/>
              <w:t xml:space="preserve"> ათას ლარში</w:t>
            </w:r>
          </w:p>
        </w:tc>
        <w:tc>
          <w:tcPr>
            <w:tcW w:w="449" w:type="pct"/>
            <w:tcBorders>
              <w:top w:val="single" w:sz="4" w:space="0" w:color="auto"/>
              <w:left w:val="nil"/>
              <w:bottom w:val="single" w:sz="4" w:space="0" w:color="auto"/>
              <w:right w:val="single" w:sz="4" w:space="0" w:color="auto"/>
            </w:tcBorders>
            <w:shd w:val="clear" w:color="000000" w:fill="FFFFFF"/>
            <w:vAlign w:val="center"/>
            <w:hideMark/>
          </w:tcPr>
          <w:p w14:paraId="281E2C93" w14:textId="37767601" w:rsidR="0041123D" w:rsidRPr="008454E9" w:rsidRDefault="004A5AD5" w:rsidP="0041123D">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0041123D" w:rsidRPr="008454E9">
              <w:rPr>
                <w:rFonts w:ascii="Sylfaen" w:hAnsi="Sylfaen" w:cs="Calibri"/>
                <w:b/>
                <w:bCs/>
                <w:color w:val="000000"/>
                <w:sz w:val="16"/>
                <w:szCs w:val="16"/>
                <w:lang w:val="en-US" w:eastAsia="en-US"/>
              </w:rPr>
              <w:t xml:space="preserve"> წლის დაფინანსება</w:t>
            </w:r>
            <w:r w:rsidR="0041123D" w:rsidRPr="008454E9">
              <w:rPr>
                <w:rFonts w:ascii="Sylfaen" w:hAnsi="Sylfaen" w:cs="Calibri"/>
                <w:b/>
                <w:bCs/>
                <w:color w:val="000000"/>
                <w:sz w:val="16"/>
                <w:szCs w:val="16"/>
                <w:lang w:val="en-US" w:eastAsia="en-US"/>
              </w:rPr>
              <w:br/>
              <w:t xml:space="preserve"> ათას ლარში</w:t>
            </w:r>
          </w:p>
        </w:tc>
        <w:tc>
          <w:tcPr>
            <w:tcW w:w="618" w:type="pct"/>
            <w:tcBorders>
              <w:top w:val="single" w:sz="4" w:space="0" w:color="auto"/>
              <w:left w:val="nil"/>
              <w:bottom w:val="single" w:sz="4" w:space="0" w:color="auto"/>
              <w:right w:val="single" w:sz="4" w:space="0" w:color="auto"/>
            </w:tcBorders>
            <w:shd w:val="clear" w:color="000000" w:fill="FFFFFF"/>
            <w:vAlign w:val="center"/>
            <w:hideMark/>
          </w:tcPr>
          <w:p w14:paraId="28A0C365" w14:textId="4414A3FB" w:rsidR="0041123D" w:rsidRPr="008454E9" w:rsidRDefault="004A5AD5" w:rsidP="0041123D">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2026 </w:t>
            </w:r>
            <w:r w:rsidR="0041123D" w:rsidRPr="008454E9">
              <w:rPr>
                <w:rFonts w:ascii="Sylfaen" w:hAnsi="Sylfaen" w:cs="Calibri"/>
                <w:b/>
                <w:bCs/>
                <w:color w:val="000000"/>
                <w:sz w:val="16"/>
                <w:szCs w:val="16"/>
                <w:lang w:val="en-US" w:eastAsia="en-US"/>
              </w:rPr>
              <w:t>წლის დაფინანსება</w:t>
            </w:r>
            <w:r w:rsidR="0041123D" w:rsidRPr="008454E9">
              <w:rPr>
                <w:rFonts w:ascii="Sylfaen" w:hAnsi="Sylfaen" w:cs="Calibri"/>
                <w:b/>
                <w:bCs/>
                <w:color w:val="000000"/>
                <w:sz w:val="16"/>
                <w:szCs w:val="16"/>
                <w:lang w:val="en-US" w:eastAsia="en-US"/>
              </w:rPr>
              <w:br/>
              <w:t xml:space="preserve"> ათას ლარში</w:t>
            </w:r>
          </w:p>
        </w:tc>
      </w:tr>
      <w:tr w:rsidR="0041123D" w:rsidRPr="008454E9" w14:paraId="72FA9BEE" w14:textId="77777777" w:rsidTr="004A5AD5">
        <w:trPr>
          <w:trHeight w:val="181"/>
        </w:trPr>
        <w:tc>
          <w:tcPr>
            <w:tcW w:w="268" w:type="pct"/>
            <w:tcBorders>
              <w:top w:val="nil"/>
              <w:left w:val="single" w:sz="4" w:space="0" w:color="auto"/>
              <w:bottom w:val="single" w:sz="4" w:space="0" w:color="auto"/>
              <w:right w:val="single" w:sz="4" w:space="0" w:color="auto"/>
            </w:tcBorders>
            <w:shd w:val="clear" w:color="000000" w:fill="FFFFFF"/>
            <w:vAlign w:val="center"/>
            <w:hideMark/>
          </w:tcPr>
          <w:p w14:paraId="29D65447" w14:textId="0578F245" w:rsidR="0041123D" w:rsidRPr="008454E9" w:rsidRDefault="004A5AD5" w:rsidP="0041123D">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05 02 04</w:t>
            </w: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1E6BE7DC" w14:textId="77777777" w:rsidR="0041123D" w:rsidRPr="008454E9" w:rsidRDefault="0041123D" w:rsidP="0041123D">
            <w:pPr>
              <w:rPr>
                <w:rFonts w:ascii="Sylfaen" w:hAnsi="Sylfaen" w:cs="Calibri"/>
                <w:b/>
                <w:bCs/>
                <w:color w:val="000000"/>
                <w:sz w:val="16"/>
                <w:szCs w:val="16"/>
                <w:lang w:val="en-US" w:eastAsia="en-US"/>
              </w:rPr>
            </w:pPr>
          </w:p>
        </w:tc>
        <w:tc>
          <w:tcPr>
            <w:tcW w:w="2043" w:type="pct"/>
            <w:gridSpan w:val="4"/>
            <w:vMerge/>
            <w:tcBorders>
              <w:top w:val="single" w:sz="4" w:space="0" w:color="auto"/>
              <w:left w:val="single" w:sz="4" w:space="0" w:color="auto"/>
              <w:bottom w:val="single" w:sz="4" w:space="0" w:color="000000"/>
              <w:right w:val="single" w:sz="4" w:space="0" w:color="000000"/>
            </w:tcBorders>
            <w:vAlign w:val="center"/>
            <w:hideMark/>
          </w:tcPr>
          <w:p w14:paraId="2CAAA203" w14:textId="77777777" w:rsidR="0041123D" w:rsidRPr="008454E9" w:rsidRDefault="0041123D" w:rsidP="0041123D">
            <w:pPr>
              <w:rPr>
                <w:rFonts w:ascii="Sylfaen" w:hAnsi="Sylfaen" w:cs="Calibri"/>
                <w:b/>
                <w:bCs/>
                <w:color w:val="000000"/>
                <w:sz w:val="16"/>
                <w:szCs w:val="16"/>
                <w:lang w:val="en-US" w:eastAsia="en-US"/>
              </w:rPr>
            </w:pPr>
          </w:p>
        </w:tc>
        <w:tc>
          <w:tcPr>
            <w:tcW w:w="443" w:type="pct"/>
            <w:tcBorders>
              <w:top w:val="nil"/>
              <w:left w:val="nil"/>
              <w:bottom w:val="single" w:sz="4" w:space="0" w:color="auto"/>
              <w:right w:val="single" w:sz="4" w:space="0" w:color="auto"/>
            </w:tcBorders>
            <w:shd w:val="clear" w:color="000000" w:fill="FFFFFF"/>
            <w:vAlign w:val="center"/>
          </w:tcPr>
          <w:p w14:paraId="291624AF" w14:textId="5189F556" w:rsidR="0041123D" w:rsidRPr="004A5AD5" w:rsidRDefault="0038325D" w:rsidP="0041123D">
            <w:pPr>
              <w:jc w:val="center"/>
              <w:rPr>
                <w:rFonts w:ascii="Sylfaen" w:hAnsi="Sylfaen" w:cs="Calibri"/>
                <w:sz w:val="16"/>
                <w:szCs w:val="16"/>
                <w:lang w:val="ka-GE" w:eastAsia="en-US"/>
              </w:rPr>
            </w:pPr>
            <w:r>
              <w:rPr>
                <w:rFonts w:ascii="Sylfaen" w:hAnsi="Sylfaen" w:cs="Calibri"/>
                <w:sz w:val="16"/>
                <w:szCs w:val="16"/>
                <w:lang w:val="ka-GE" w:eastAsia="en-US"/>
              </w:rPr>
              <w:t>420</w:t>
            </w:r>
            <w:r w:rsidR="004A5AD5">
              <w:rPr>
                <w:rFonts w:ascii="Sylfaen" w:hAnsi="Sylfaen" w:cs="Calibri"/>
                <w:sz w:val="16"/>
                <w:szCs w:val="16"/>
                <w:lang w:val="ka-GE" w:eastAsia="en-US"/>
              </w:rPr>
              <w:t>. 0</w:t>
            </w:r>
          </w:p>
        </w:tc>
        <w:tc>
          <w:tcPr>
            <w:tcW w:w="753" w:type="pct"/>
            <w:tcBorders>
              <w:top w:val="nil"/>
              <w:left w:val="nil"/>
              <w:bottom w:val="single" w:sz="4" w:space="0" w:color="auto"/>
              <w:right w:val="single" w:sz="4" w:space="0" w:color="auto"/>
            </w:tcBorders>
            <w:shd w:val="clear" w:color="000000" w:fill="FFFFFF"/>
            <w:vAlign w:val="center"/>
          </w:tcPr>
          <w:p w14:paraId="518A0E03" w14:textId="44A629D3" w:rsidR="0041123D" w:rsidRPr="004A5AD5" w:rsidRDefault="0038325D" w:rsidP="0041123D">
            <w:pPr>
              <w:jc w:val="center"/>
              <w:rPr>
                <w:rFonts w:ascii="Sylfaen" w:hAnsi="Sylfaen" w:cs="Calibri"/>
                <w:sz w:val="16"/>
                <w:szCs w:val="16"/>
                <w:lang w:val="ka-GE" w:eastAsia="en-US"/>
              </w:rPr>
            </w:pPr>
            <w:r>
              <w:rPr>
                <w:rFonts w:ascii="Sylfaen" w:hAnsi="Sylfaen" w:cs="Calibri"/>
                <w:sz w:val="16"/>
                <w:szCs w:val="16"/>
                <w:lang w:val="ka-GE" w:eastAsia="en-US"/>
              </w:rPr>
              <w:t>42</w:t>
            </w:r>
            <w:r w:rsidR="004A5AD5">
              <w:rPr>
                <w:rFonts w:ascii="Sylfaen" w:hAnsi="Sylfaen" w:cs="Calibri"/>
                <w:sz w:val="16"/>
                <w:szCs w:val="16"/>
                <w:lang w:val="ka-GE" w:eastAsia="en-US"/>
              </w:rPr>
              <w:t>0.0</w:t>
            </w:r>
          </w:p>
        </w:tc>
        <w:tc>
          <w:tcPr>
            <w:tcW w:w="449" w:type="pct"/>
            <w:tcBorders>
              <w:top w:val="nil"/>
              <w:left w:val="nil"/>
              <w:bottom w:val="single" w:sz="4" w:space="0" w:color="auto"/>
              <w:right w:val="single" w:sz="4" w:space="0" w:color="auto"/>
            </w:tcBorders>
            <w:shd w:val="clear" w:color="000000" w:fill="FFFFFF"/>
            <w:vAlign w:val="center"/>
          </w:tcPr>
          <w:p w14:paraId="38486B06" w14:textId="65FFF05E" w:rsidR="0041123D" w:rsidRPr="004A5AD5" w:rsidRDefault="0038325D" w:rsidP="0041123D">
            <w:pPr>
              <w:jc w:val="center"/>
              <w:rPr>
                <w:rFonts w:ascii="Sylfaen" w:hAnsi="Sylfaen" w:cs="Calibri"/>
                <w:sz w:val="16"/>
                <w:szCs w:val="16"/>
                <w:lang w:val="ka-GE" w:eastAsia="en-US"/>
              </w:rPr>
            </w:pPr>
            <w:r>
              <w:rPr>
                <w:rFonts w:ascii="Sylfaen" w:hAnsi="Sylfaen" w:cs="Calibri"/>
                <w:sz w:val="16"/>
                <w:szCs w:val="16"/>
                <w:lang w:val="ka-GE" w:eastAsia="en-US"/>
              </w:rPr>
              <w:t>42</w:t>
            </w:r>
            <w:r w:rsidR="004A5AD5">
              <w:rPr>
                <w:rFonts w:ascii="Sylfaen" w:hAnsi="Sylfaen" w:cs="Calibri"/>
                <w:sz w:val="16"/>
                <w:szCs w:val="16"/>
                <w:lang w:val="ka-GE" w:eastAsia="en-US"/>
              </w:rPr>
              <w:t>0.0</w:t>
            </w:r>
          </w:p>
        </w:tc>
        <w:tc>
          <w:tcPr>
            <w:tcW w:w="618" w:type="pct"/>
            <w:tcBorders>
              <w:top w:val="nil"/>
              <w:left w:val="nil"/>
              <w:bottom w:val="single" w:sz="4" w:space="0" w:color="auto"/>
              <w:right w:val="single" w:sz="4" w:space="0" w:color="auto"/>
            </w:tcBorders>
            <w:shd w:val="clear" w:color="000000" w:fill="FFFFFF"/>
            <w:vAlign w:val="center"/>
          </w:tcPr>
          <w:p w14:paraId="4D3E882A" w14:textId="40A0D6D9" w:rsidR="0041123D" w:rsidRPr="004A5AD5" w:rsidRDefault="0038325D" w:rsidP="0041123D">
            <w:pPr>
              <w:jc w:val="center"/>
              <w:rPr>
                <w:rFonts w:ascii="Sylfaen" w:hAnsi="Sylfaen" w:cs="Calibri"/>
                <w:sz w:val="16"/>
                <w:szCs w:val="16"/>
                <w:lang w:val="ka-GE" w:eastAsia="en-US"/>
              </w:rPr>
            </w:pPr>
            <w:r>
              <w:rPr>
                <w:rFonts w:ascii="Sylfaen" w:hAnsi="Sylfaen" w:cs="Calibri"/>
                <w:sz w:val="16"/>
                <w:szCs w:val="16"/>
                <w:lang w:val="ka-GE" w:eastAsia="en-US"/>
              </w:rPr>
              <w:t>42</w:t>
            </w:r>
            <w:r w:rsidR="004A5AD5">
              <w:rPr>
                <w:rFonts w:ascii="Sylfaen" w:hAnsi="Sylfaen" w:cs="Calibri"/>
                <w:sz w:val="16"/>
                <w:szCs w:val="16"/>
                <w:lang w:val="ka-GE" w:eastAsia="en-US"/>
              </w:rPr>
              <w:t>0.0</w:t>
            </w:r>
          </w:p>
        </w:tc>
      </w:tr>
      <w:tr w:rsidR="0041123D" w:rsidRPr="008454E9" w14:paraId="57EE8D3C" w14:textId="77777777" w:rsidTr="003B4137">
        <w:trPr>
          <w:trHeight w:val="469"/>
        </w:trPr>
        <w:tc>
          <w:tcPr>
            <w:tcW w:w="69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3CF027" w14:textId="77777777" w:rsidR="0041123D" w:rsidRPr="008454E9" w:rsidRDefault="0041123D" w:rsidP="0041123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განმახორციელებელი სამსახური</w:t>
            </w:r>
          </w:p>
        </w:tc>
        <w:tc>
          <w:tcPr>
            <w:tcW w:w="4306" w:type="pct"/>
            <w:gridSpan w:val="8"/>
            <w:tcBorders>
              <w:top w:val="single" w:sz="4" w:space="0" w:color="auto"/>
              <w:left w:val="nil"/>
              <w:bottom w:val="single" w:sz="4" w:space="0" w:color="auto"/>
              <w:right w:val="single" w:sz="4" w:space="0" w:color="000000"/>
            </w:tcBorders>
            <w:shd w:val="clear" w:color="000000" w:fill="FFFFFF"/>
            <w:vAlign w:val="center"/>
            <w:hideMark/>
          </w:tcPr>
          <w:p w14:paraId="23D5B0DB" w14:textId="58AD342E" w:rsidR="0041123D" w:rsidRPr="003B4137" w:rsidRDefault="004A5AD5" w:rsidP="0041123D">
            <w:pPr>
              <w:rPr>
                <w:rFonts w:ascii="Sylfaen" w:hAnsi="Sylfaen" w:cs="Calibri"/>
                <w:color w:val="000000"/>
                <w:sz w:val="16"/>
                <w:szCs w:val="16"/>
                <w:lang w:val="en-US" w:eastAsia="en-US"/>
              </w:rPr>
            </w:pPr>
            <w:r>
              <w:rPr>
                <w:rFonts w:ascii="Sylfaen" w:hAnsi="Sylfaen" w:cs="Calibri"/>
                <w:color w:val="000000"/>
                <w:sz w:val="16"/>
                <w:szCs w:val="16"/>
                <w:lang w:val="en-US" w:eastAsia="en-US"/>
              </w:rPr>
              <w:t>ა(ა)იპ თერჯოლის სახელოვნებო განათლების</w:t>
            </w:r>
            <w:r>
              <w:rPr>
                <w:rFonts w:ascii="Sylfaen" w:hAnsi="Sylfaen" w:cs="Calibri"/>
                <w:color w:val="000000"/>
                <w:sz w:val="16"/>
                <w:szCs w:val="16"/>
                <w:lang w:val="ka-GE" w:eastAsia="en-US"/>
              </w:rPr>
              <w:t>, კულტურისა და ტურიზმის მუნიციპალური</w:t>
            </w:r>
            <w:r w:rsidR="0041123D" w:rsidRPr="003B4137">
              <w:rPr>
                <w:rFonts w:ascii="Sylfaen" w:hAnsi="Sylfaen" w:cs="Calibri"/>
                <w:color w:val="000000"/>
                <w:sz w:val="16"/>
                <w:szCs w:val="16"/>
                <w:lang w:val="en-US" w:eastAsia="en-US"/>
              </w:rPr>
              <w:t xml:space="preserve"> ცენტრი</w:t>
            </w:r>
          </w:p>
        </w:tc>
      </w:tr>
      <w:tr w:rsidR="0041123D" w:rsidRPr="008454E9" w14:paraId="64F8BE44" w14:textId="77777777" w:rsidTr="003B4137">
        <w:trPr>
          <w:trHeight w:val="3043"/>
        </w:trPr>
        <w:tc>
          <w:tcPr>
            <w:tcW w:w="69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AD222B" w14:textId="77777777" w:rsidR="0041123D" w:rsidRPr="008454E9" w:rsidRDefault="0041123D" w:rsidP="0041123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 xml:space="preserve">პროგრამის აღწერა </w:t>
            </w:r>
          </w:p>
        </w:tc>
        <w:tc>
          <w:tcPr>
            <w:tcW w:w="4306" w:type="pct"/>
            <w:gridSpan w:val="8"/>
            <w:tcBorders>
              <w:top w:val="single" w:sz="4" w:space="0" w:color="auto"/>
              <w:left w:val="nil"/>
              <w:bottom w:val="single" w:sz="4" w:space="0" w:color="auto"/>
              <w:right w:val="single" w:sz="4" w:space="0" w:color="auto"/>
            </w:tcBorders>
            <w:shd w:val="clear" w:color="000000" w:fill="FFFFFF"/>
            <w:vAlign w:val="center"/>
            <w:hideMark/>
          </w:tcPr>
          <w:p w14:paraId="0E04B0A1" w14:textId="1437455C" w:rsidR="0041123D" w:rsidRPr="008454E9" w:rsidRDefault="0041123D" w:rsidP="0041123D">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  ქვეპროგრამის ფარგ</w:t>
            </w:r>
            <w:r w:rsidR="00DE3C7E">
              <w:rPr>
                <w:rFonts w:ascii="Sylfaen" w:hAnsi="Sylfaen" w:cs="Calibri"/>
                <w:color w:val="000000"/>
                <w:sz w:val="16"/>
                <w:szCs w:val="16"/>
                <w:lang w:val="en-US" w:eastAsia="en-US"/>
              </w:rPr>
              <w:t>ლებში ა(ა)იპ თერჯოლის</w:t>
            </w:r>
            <w:r w:rsidR="00DE3C7E">
              <w:rPr>
                <w:rFonts w:ascii="Sylfaen" w:hAnsi="Sylfaen" w:cs="Calibri"/>
                <w:color w:val="000000"/>
                <w:sz w:val="16"/>
                <w:szCs w:val="16"/>
                <w:lang w:val="ka-GE" w:eastAsia="en-US"/>
              </w:rPr>
              <w:t xml:space="preserve"> სახელოვნებო განათლების, კულტურისა და ტურიზმის</w:t>
            </w:r>
            <w:r w:rsidRPr="008454E9">
              <w:rPr>
                <w:rFonts w:ascii="Sylfaen" w:hAnsi="Sylfaen" w:cs="Calibri"/>
                <w:color w:val="000000"/>
                <w:sz w:val="16"/>
                <w:szCs w:val="16"/>
                <w:lang w:val="en-US" w:eastAsia="en-US"/>
              </w:rPr>
              <w:t xml:space="preserve"> ცენტრი ვალდებულებას იღებს მუნიციპალიტეტის კულტურული ცხოვრება დატვირთული იყოს  შინაარსობრივად მრავალფეროვანი, სანახაობრივად საინტერესო და კულტურული ღირებულებების მქონე მთელი რიგი ღონისძიებებით, რისთვისაც  წლის დასაწყისში კეთდება გეგმა-გრაფიკი და ამ თანამიმდევრობით ხდება მათი განხორციელება ღონისძიებები ერთმანეთისაგან შინაარსობრივად აბსოლუტურად განსხვავებულია. ცენტრი ცდილობს დანერგოს ინოვაციები, რათა ეს ღონისძიებები პასუხობდეს თანამედროვეობის მოთხოვნებს. ღონისძიებებში მონაწილეობენ როგორც ადგილობრივი კოლექტივები, ასევე, მოწვეული ანსამბლები და ფოლკლორული ჯგუფები. ღონისძიებათა ჩასატარებლად ბიუჯეტიდან გამოყოფილია თანხა და ხდება მისი გეგმიური გადანაწილება წლის ბოლომდე.  დაგე</w:t>
            </w:r>
            <w:r w:rsidR="00DE3C7E">
              <w:rPr>
                <w:rFonts w:ascii="Sylfaen" w:hAnsi="Sylfaen" w:cs="Calibri"/>
                <w:color w:val="000000"/>
                <w:sz w:val="16"/>
                <w:szCs w:val="16"/>
                <w:lang w:val="en-US" w:eastAsia="en-US"/>
              </w:rPr>
              <w:t>გმილია</w:t>
            </w:r>
            <w:r w:rsidRPr="008454E9">
              <w:rPr>
                <w:rFonts w:ascii="Sylfaen" w:hAnsi="Sylfaen" w:cs="Calibri"/>
                <w:color w:val="000000"/>
                <w:sz w:val="16"/>
                <w:szCs w:val="16"/>
                <w:lang w:val="en-US" w:eastAsia="en-US"/>
              </w:rPr>
              <w:t xml:space="preserve">  ქალთა დღეებისადმი მიძღვნილი ღონისძებები, დაუნის სინდრომის</w:t>
            </w:r>
            <w:r w:rsidR="00DE3C7E">
              <w:rPr>
                <w:rFonts w:ascii="Sylfaen" w:hAnsi="Sylfaen" w:cs="Calibri"/>
                <w:color w:val="000000"/>
                <w:sz w:val="16"/>
                <w:szCs w:val="16"/>
                <w:lang w:val="en-US" w:eastAsia="en-US"/>
              </w:rPr>
              <w:t xml:space="preserve">  დღისადმი მიძღვნილი კონცერტი</w:t>
            </w:r>
            <w:r w:rsidRPr="008454E9">
              <w:rPr>
                <w:rFonts w:ascii="Sylfaen" w:hAnsi="Sylfaen" w:cs="Calibri"/>
                <w:color w:val="000000"/>
                <w:sz w:val="16"/>
                <w:szCs w:val="16"/>
                <w:lang w:val="en-US" w:eastAsia="en-US"/>
              </w:rPr>
              <w:t>, 26 მაისს საქართველოს დამოუკიდებლობისადმი მიძღვნილი ფესტივალი,  თეატრის სპექტალის გამართვა და მოქმედი ანსამბლების საანგარიშო  კონცერტები, ბავშვთა საერთაშორისო  დღისადმი მიძღ</w:t>
            </w:r>
            <w:r w:rsidR="00DE3C7E">
              <w:rPr>
                <w:rFonts w:ascii="Sylfaen" w:hAnsi="Sylfaen" w:cs="Calibri"/>
                <w:color w:val="000000"/>
                <w:sz w:val="16"/>
                <w:szCs w:val="16"/>
                <w:lang w:val="en-US" w:eastAsia="en-US"/>
              </w:rPr>
              <w:t>ვნილი გალა კონცერტი,  ოქტომბრის ბოლოს</w:t>
            </w:r>
            <w:r w:rsidRPr="008454E9">
              <w:rPr>
                <w:rFonts w:ascii="Sylfaen" w:hAnsi="Sylfaen" w:cs="Calibri"/>
                <w:color w:val="000000"/>
                <w:sz w:val="16"/>
                <w:szCs w:val="16"/>
                <w:lang w:val="en-US" w:eastAsia="en-US"/>
              </w:rPr>
              <w:t xml:space="preserve"> „სახა</w:t>
            </w:r>
            <w:r w:rsidR="00DE3C7E">
              <w:rPr>
                <w:rFonts w:ascii="Sylfaen" w:hAnsi="Sylfaen" w:cs="Calibri"/>
                <w:color w:val="000000"/>
                <w:sz w:val="16"/>
                <w:szCs w:val="16"/>
                <w:lang w:val="en-US" w:eastAsia="en-US"/>
              </w:rPr>
              <w:t>ლხო დრესასწაული „ღვინის ფესტივალი</w:t>
            </w:r>
            <w:r w:rsidRPr="008454E9">
              <w:rPr>
                <w:rFonts w:ascii="Sylfaen" w:hAnsi="Sylfaen" w:cs="Calibri"/>
                <w:color w:val="000000"/>
                <w:sz w:val="16"/>
                <w:szCs w:val="16"/>
                <w:lang w:val="en-US" w:eastAsia="en-US"/>
              </w:rPr>
              <w:t>“ და გალა კონცერტი. მასწავლებლის დღესთან დაკავშირებით ამაგდარ  პედაგოგებ</w:t>
            </w:r>
            <w:r w:rsidR="00DE3C7E">
              <w:rPr>
                <w:rFonts w:ascii="Sylfaen" w:hAnsi="Sylfaen" w:cs="Calibri"/>
                <w:color w:val="000000"/>
                <w:sz w:val="16"/>
                <w:szCs w:val="16"/>
                <w:lang w:val="en-US" w:eastAsia="en-US"/>
              </w:rPr>
              <w:t xml:space="preserve">თან შეხვედრა, </w:t>
            </w:r>
            <w:r w:rsidRPr="008454E9">
              <w:rPr>
                <w:rFonts w:ascii="Sylfaen" w:hAnsi="Sylfaen" w:cs="Calibri"/>
                <w:color w:val="000000"/>
                <w:sz w:val="16"/>
                <w:szCs w:val="16"/>
                <w:lang w:val="en-US" w:eastAsia="en-US"/>
              </w:rPr>
              <w:t>.  საახალწლო  გალა-კონცერტი.ფოლკლორის რაიონული ფესტევალი ( მუნიციპალიტეტში მოქმედი</w:t>
            </w:r>
            <w:r w:rsidR="0035667D">
              <w:rPr>
                <w:rFonts w:ascii="Sylfaen" w:hAnsi="Sylfaen" w:cs="Calibri"/>
                <w:color w:val="000000"/>
                <w:sz w:val="16"/>
                <w:szCs w:val="16"/>
                <w:lang w:val="ka-GE" w:eastAsia="en-US"/>
              </w:rPr>
              <w:t xml:space="preserve"> სიმღერის და</w:t>
            </w:r>
            <w:r w:rsidRPr="008454E9">
              <w:rPr>
                <w:rFonts w:ascii="Sylfaen" w:hAnsi="Sylfaen" w:cs="Calibri"/>
                <w:color w:val="000000"/>
                <w:sz w:val="16"/>
                <w:szCs w:val="16"/>
                <w:lang w:val="en-US" w:eastAsia="en-US"/>
              </w:rPr>
              <w:t xml:space="preserve"> ქორეოგრაფიული ანსამბლების მონაწილეობით).  </w:t>
            </w:r>
          </w:p>
        </w:tc>
      </w:tr>
      <w:tr w:rsidR="0041123D" w:rsidRPr="008454E9" w14:paraId="460F3804" w14:textId="77777777" w:rsidTr="00C3428C">
        <w:trPr>
          <w:trHeight w:val="1144"/>
        </w:trPr>
        <w:tc>
          <w:tcPr>
            <w:tcW w:w="69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A8363B" w14:textId="77777777" w:rsidR="0041123D" w:rsidRPr="008454E9" w:rsidRDefault="0041123D" w:rsidP="0041123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მიზანი და მოსალოდნელი შედეგი</w:t>
            </w:r>
          </w:p>
        </w:tc>
        <w:tc>
          <w:tcPr>
            <w:tcW w:w="4306" w:type="pct"/>
            <w:gridSpan w:val="8"/>
            <w:tcBorders>
              <w:top w:val="single" w:sz="4" w:space="0" w:color="auto"/>
              <w:left w:val="nil"/>
              <w:bottom w:val="single" w:sz="4" w:space="0" w:color="auto"/>
              <w:right w:val="single" w:sz="4" w:space="0" w:color="auto"/>
            </w:tcBorders>
            <w:shd w:val="clear" w:color="000000" w:fill="FFFFFF"/>
            <w:vAlign w:val="center"/>
            <w:hideMark/>
          </w:tcPr>
          <w:p w14:paraId="1135551F" w14:textId="77777777" w:rsidR="0041123D" w:rsidRPr="008454E9" w:rsidRDefault="0041123D" w:rsidP="0041123D">
            <w:pPr>
              <w:rPr>
                <w:rFonts w:ascii="Sylfaen" w:hAnsi="Sylfaen" w:cs="Calibri"/>
                <w:sz w:val="16"/>
                <w:szCs w:val="16"/>
                <w:lang w:val="en-US" w:eastAsia="en-US"/>
              </w:rPr>
            </w:pPr>
            <w:r w:rsidRPr="008454E9">
              <w:rPr>
                <w:rFonts w:ascii="Sylfaen" w:hAnsi="Sylfaen" w:cs="Calibri"/>
                <w:sz w:val="16"/>
                <w:szCs w:val="16"/>
                <w:lang w:val="en-US" w:eastAsia="en-US"/>
              </w:rPr>
              <w:t>მუნიციპალიტეტის მოსახლეობისა და სტუმრებისათვის სადღესასწაულო და სასიამოვნო გარემოს შექმნა;</w:t>
            </w:r>
            <w:r w:rsidRPr="008454E9">
              <w:rPr>
                <w:rFonts w:ascii="Sylfaen" w:hAnsi="Sylfaen" w:cs="Calibri"/>
                <w:sz w:val="16"/>
                <w:szCs w:val="16"/>
                <w:lang w:val="en-US" w:eastAsia="en-US"/>
              </w:rPr>
              <w:br/>
              <w:t>საზოგადოების ფართო ნაწილის ჩართულობა სადღესასწაულო ღონისძიებებში; ნიჭიერი და პერსპექტიული შემოქმედების წარმოჩენა;</w:t>
            </w:r>
            <w:r w:rsidRPr="008454E9">
              <w:rPr>
                <w:rFonts w:ascii="Sylfaen" w:hAnsi="Sylfaen" w:cs="Calibri"/>
                <w:sz w:val="16"/>
                <w:szCs w:val="16"/>
                <w:lang w:val="en-US" w:eastAsia="en-US"/>
              </w:rPr>
              <w:br/>
              <w:t>საზოგადოებაში მოხალისეობის იდეის წახალისება, აქტიური და ინიციატორი მოქალაქეების სტიმულირებას.</w:t>
            </w:r>
            <w:r w:rsidRPr="008454E9">
              <w:rPr>
                <w:rFonts w:ascii="Sylfaen" w:hAnsi="Sylfaen" w:cs="Calibri"/>
                <w:sz w:val="16"/>
                <w:szCs w:val="16"/>
                <w:lang w:val="en-US" w:eastAsia="en-US"/>
              </w:rPr>
              <w:br/>
              <w:t>განხორციელებული ღონისძიებებისადმი საზოგადოების ინტერესის, ასევე, ღონისძიებებზე მონაწილეთა და დამსწრეთა რაოდენობის ზრდა.</w:t>
            </w:r>
          </w:p>
        </w:tc>
      </w:tr>
      <w:tr w:rsidR="003B4137" w:rsidRPr="008454E9" w14:paraId="5B5BA1EE" w14:textId="77777777" w:rsidTr="003B4137">
        <w:trPr>
          <w:trHeight w:val="1275"/>
        </w:trPr>
        <w:tc>
          <w:tcPr>
            <w:tcW w:w="268" w:type="pct"/>
            <w:tcBorders>
              <w:top w:val="nil"/>
              <w:left w:val="single" w:sz="4" w:space="0" w:color="auto"/>
              <w:bottom w:val="single" w:sz="4" w:space="0" w:color="auto"/>
              <w:right w:val="single" w:sz="4" w:space="0" w:color="auto"/>
            </w:tcBorders>
            <w:shd w:val="clear" w:color="000000" w:fill="FFFFFF"/>
            <w:vAlign w:val="center"/>
            <w:hideMark/>
          </w:tcPr>
          <w:p w14:paraId="50E4BC4E" w14:textId="77777777" w:rsidR="0041123D" w:rsidRPr="008454E9" w:rsidRDefault="0041123D" w:rsidP="0041123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803" w:type="pct"/>
            <w:gridSpan w:val="2"/>
            <w:tcBorders>
              <w:top w:val="single" w:sz="4" w:space="0" w:color="auto"/>
              <w:left w:val="nil"/>
              <w:bottom w:val="single" w:sz="4" w:space="0" w:color="auto"/>
              <w:right w:val="single" w:sz="4" w:space="0" w:color="auto"/>
            </w:tcBorders>
            <w:shd w:val="clear" w:color="000000" w:fill="FFFFFF"/>
            <w:vAlign w:val="center"/>
            <w:hideMark/>
          </w:tcPr>
          <w:p w14:paraId="7218E7C8" w14:textId="77777777" w:rsidR="0041123D" w:rsidRPr="008454E9" w:rsidRDefault="0041123D" w:rsidP="0041123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729" w:type="pct"/>
            <w:tcBorders>
              <w:top w:val="nil"/>
              <w:left w:val="nil"/>
              <w:bottom w:val="single" w:sz="4" w:space="0" w:color="auto"/>
              <w:right w:val="single" w:sz="4" w:space="0" w:color="auto"/>
            </w:tcBorders>
            <w:shd w:val="clear" w:color="000000" w:fill="FFFFFF"/>
            <w:vAlign w:val="center"/>
            <w:hideMark/>
          </w:tcPr>
          <w:p w14:paraId="4080CFA1" w14:textId="1D6940F5" w:rsidR="0041123D" w:rsidRPr="005341E2" w:rsidRDefault="0041123D" w:rsidP="0041123D">
            <w:pPr>
              <w:jc w:val="cente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r w:rsidR="005341E2">
              <w:rPr>
                <w:rFonts w:ascii="Sylfaen" w:hAnsi="Sylfaen" w:cs="Calibri"/>
                <w:b/>
                <w:bCs/>
                <w:color w:val="000000"/>
                <w:sz w:val="16"/>
                <w:szCs w:val="16"/>
                <w:lang w:val="ka-GE" w:eastAsia="en-US"/>
              </w:rPr>
              <w:t xml:space="preserve"> 2022 წელს</w:t>
            </w:r>
          </w:p>
        </w:tc>
        <w:tc>
          <w:tcPr>
            <w:tcW w:w="719" w:type="pct"/>
            <w:tcBorders>
              <w:top w:val="nil"/>
              <w:left w:val="nil"/>
              <w:bottom w:val="single" w:sz="4" w:space="0" w:color="auto"/>
              <w:right w:val="single" w:sz="4" w:space="0" w:color="auto"/>
            </w:tcBorders>
            <w:shd w:val="clear" w:color="000000" w:fill="FFFFFF"/>
            <w:vAlign w:val="center"/>
            <w:hideMark/>
          </w:tcPr>
          <w:p w14:paraId="28AA2397" w14:textId="0F2F0C41" w:rsidR="0041123D" w:rsidRPr="008454E9" w:rsidRDefault="0041123D" w:rsidP="0041123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sidR="005341E2">
              <w:rPr>
                <w:rFonts w:ascii="Sylfaen" w:hAnsi="Sylfaen" w:cs="Calibri"/>
                <w:b/>
                <w:bCs/>
                <w:color w:val="000000"/>
                <w:sz w:val="16"/>
                <w:szCs w:val="16"/>
                <w:lang w:val="en-US" w:eastAsia="en-US"/>
              </w:rPr>
              <w:t xml:space="preserve">რის მიზნობრივი მაჩვენებელი 2023 </w:t>
            </w:r>
            <w:r w:rsidRPr="008454E9">
              <w:rPr>
                <w:rFonts w:ascii="Sylfaen" w:hAnsi="Sylfaen" w:cs="Calibri"/>
                <w:b/>
                <w:bCs/>
                <w:color w:val="000000"/>
                <w:sz w:val="16"/>
                <w:szCs w:val="16"/>
                <w:lang w:val="en-US" w:eastAsia="en-US"/>
              </w:rPr>
              <w:t>წელს</w:t>
            </w:r>
          </w:p>
        </w:tc>
        <w:tc>
          <w:tcPr>
            <w:tcW w:w="661" w:type="pct"/>
            <w:gridSpan w:val="2"/>
            <w:tcBorders>
              <w:top w:val="single" w:sz="4" w:space="0" w:color="auto"/>
              <w:left w:val="nil"/>
              <w:bottom w:val="single" w:sz="4" w:space="0" w:color="auto"/>
              <w:right w:val="single" w:sz="4" w:space="0" w:color="000000"/>
            </w:tcBorders>
            <w:shd w:val="clear" w:color="000000" w:fill="FFFFFF"/>
            <w:vAlign w:val="center"/>
            <w:hideMark/>
          </w:tcPr>
          <w:p w14:paraId="22241201" w14:textId="77777777" w:rsidR="0041123D" w:rsidRPr="008454E9" w:rsidRDefault="0041123D" w:rsidP="0041123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753" w:type="pct"/>
            <w:tcBorders>
              <w:top w:val="nil"/>
              <w:left w:val="nil"/>
              <w:bottom w:val="single" w:sz="4" w:space="0" w:color="auto"/>
              <w:right w:val="single" w:sz="4" w:space="0" w:color="auto"/>
            </w:tcBorders>
            <w:shd w:val="clear" w:color="000000" w:fill="FFFFFF"/>
            <w:vAlign w:val="center"/>
            <w:hideMark/>
          </w:tcPr>
          <w:p w14:paraId="5CD3620A" w14:textId="57FB2ACF" w:rsidR="0041123D" w:rsidRPr="008454E9" w:rsidRDefault="0041123D" w:rsidP="0041123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5341E2">
              <w:rPr>
                <w:rFonts w:ascii="Sylfaen" w:hAnsi="Sylfaen" w:cs="Calibri"/>
                <w:b/>
                <w:bCs/>
                <w:color w:val="000000"/>
                <w:sz w:val="16"/>
                <w:szCs w:val="16"/>
                <w:lang w:val="en-US" w:eastAsia="en-US"/>
              </w:rPr>
              <w:t>ორის მიზნობრივი მაჩვენებელი 2024</w:t>
            </w:r>
            <w:r w:rsidRPr="008454E9">
              <w:rPr>
                <w:rFonts w:ascii="Sylfaen" w:hAnsi="Sylfaen" w:cs="Calibri"/>
                <w:b/>
                <w:bCs/>
                <w:color w:val="000000"/>
                <w:sz w:val="16"/>
                <w:szCs w:val="16"/>
                <w:lang w:val="en-US" w:eastAsia="en-US"/>
              </w:rPr>
              <w:t xml:space="preserve"> წელს</w:t>
            </w:r>
          </w:p>
        </w:tc>
        <w:tc>
          <w:tcPr>
            <w:tcW w:w="449" w:type="pct"/>
            <w:tcBorders>
              <w:top w:val="nil"/>
              <w:left w:val="nil"/>
              <w:bottom w:val="single" w:sz="4" w:space="0" w:color="auto"/>
              <w:right w:val="single" w:sz="4" w:space="0" w:color="auto"/>
            </w:tcBorders>
            <w:shd w:val="clear" w:color="000000" w:fill="FFFFFF"/>
            <w:vAlign w:val="center"/>
            <w:hideMark/>
          </w:tcPr>
          <w:p w14:paraId="346503E2" w14:textId="4E143563" w:rsidR="0041123D" w:rsidRPr="008454E9" w:rsidRDefault="0041123D" w:rsidP="0041123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ინდიკატორის მ</w:t>
            </w:r>
            <w:r w:rsidR="005341E2">
              <w:rPr>
                <w:rFonts w:ascii="Sylfaen" w:hAnsi="Sylfaen" w:cs="Calibri"/>
                <w:b/>
                <w:bCs/>
                <w:color w:val="000000"/>
                <w:sz w:val="16"/>
                <w:szCs w:val="16"/>
                <w:lang w:val="en-US" w:eastAsia="en-US"/>
              </w:rPr>
              <w:t>იზნობრივი მაჩვენებელი 2025</w:t>
            </w:r>
            <w:r w:rsidRPr="008454E9">
              <w:rPr>
                <w:rFonts w:ascii="Sylfaen" w:hAnsi="Sylfaen" w:cs="Calibri"/>
                <w:b/>
                <w:bCs/>
                <w:color w:val="000000"/>
                <w:sz w:val="16"/>
                <w:szCs w:val="16"/>
                <w:lang w:val="en-US" w:eastAsia="en-US"/>
              </w:rPr>
              <w:t xml:space="preserve"> წელს</w:t>
            </w:r>
          </w:p>
        </w:tc>
        <w:tc>
          <w:tcPr>
            <w:tcW w:w="618" w:type="pct"/>
            <w:tcBorders>
              <w:top w:val="nil"/>
              <w:left w:val="nil"/>
              <w:bottom w:val="single" w:sz="4" w:space="0" w:color="auto"/>
              <w:right w:val="single" w:sz="4" w:space="0" w:color="auto"/>
            </w:tcBorders>
            <w:shd w:val="clear" w:color="000000" w:fill="FFFFFF"/>
            <w:vAlign w:val="center"/>
            <w:hideMark/>
          </w:tcPr>
          <w:p w14:paraId="2252BE4F" w14:textId="3D8ED5D2" w:rsidR="0041123D" w:rsidRPr="008454E9" w:rsidRDefault="0041123D" w:rsidP="0041123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5341E2">
              <w:rPr>
                <w:rFonts w:ascii="Sylfaen" w:hAnsi="Sylfaen" w:cs="Calibri"/>
                <w:b/>
                <w:bCs/>
                <w:color w:val="000000"/>
                <w:sz w:val="16"/>
                <w:szCs w:val="16"/>
                <w:lang w:val="en-US" w:eastAsia="en-US"/>
              </w:rPr>
              <w:t>ორის მიზნობრივი მაჩვენებელი 2026</w:t>
            </w:r>
            <w:r w:rsidRPr="008454E9">
              <w:rPr>
                <w:rFonts w:ascii="Sylfaen" w:hAnsi="Sylfaen" w:cs="Calibri"/>
                <w:b/>
                <w:bCs/>
                <w:color w:val="000000"/>
                <w:sz w:val="16"/>
                <w:szCs w:val="16"/>
                <w:lang w:val="en-US" w:eastAsia="en-US"/>
              </w:rPr>
              <w:t xml:space="preserve"> წელს</w:t>
            </w:r>
          </w:p>
        </w:tc>
      </w:tr>
      <w:tr w:rsidR="003B4137" w:rsidRPr="008454E9" w14:paraId="3299BF52" w14:textId="77777777" w:rsidTr="003B4137">
        <w:trPr>
          <w:trHeight w:val="1575"/>
        </w:trPr>
        <w:tc>
          <w:tcPr>
            <w:tcW w:w="268" w:type="pct"/>
            <w:tcBorders>
              <w:top w:val="nil"/>
              <w:left w:val="single" w:sz="4" w:space="0" w:color="auto"/>
              <w:bottom w:val="single" w:sz="4" w:space="0" w:color="auto"/>
              <w:right w:val="single" w:sz="4" w:space="0" w:color="auto"/>
            </w:tcBorders>
            <w:shd w:val="clear" w:color="000000" w:fill="FFFFFF"/>
            <w:vAlign w:val="center"/>
            <w:hideMark/>
          </w:tcPr>
          <w:p w14:paraId="6560215E" w14:textId="77777777" w:rsidR="0041123D" w:rsidRPr="008454E9" w:rsidRDefault="0041123D" w:rsidP="0041123D">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803" w:type="pct"/>
            <w:gridSpan w:val="2"/>
            <w:tcBorders>
              <w:top w:val="single" w:sz="4" w:space="0" w:color="auto"/>
              <w:left w:val="nil"/>
              <w:bottom w:val="single" w:sz="4" w:space="0" w:color="auto"/>
              <w:right w:val="single" w:sz="4" w:space="0" w:color="auto"/>
            </w:tcBorders>
            <w:shd w:val="clear" w:color="000000" w:fill="FFFFFF"/>
            <w:vAlign w:val="center"/>
            <w:hideMark/>
          </w:tcPr>
          <w:p w14:paraId="33ED014B" w14:textId="77777777" w:rsidR="0041123D" w:rsidRPr="008454E9" w:rsidRDefault="0041123D" w:rsidP="0041123D">
            <w:pPr>
              <w:rPr>
                <w:rFonts w:ascii="Sylfaen" w:hAnsi="Sylfaen" w:cs="Calibri"/>
                <w:sz w:val="16"/>
                <w:szCs w:val="16"/>
                <w:lang w:val="en-US" w:eastAsia="en-US"/>
              </w:rPr>
            </w:pPr>
            <w:r w:rsidRPr="008454E9">
              <w:rPr>
                <w:rFonts w:ascii="Sylfaen" w:hAnsi="Sylfaen" w:cs="Calibri"/>
                <w:sz w:val="16"/>
                <w:szCs w:val="16"/>
                <w:lang w:val="en-US" w:eastAsia="en-US"/>
              </w:rPr>
              <w:t>სადღესასწაულო და კულტურული ღონისძიებების ქვეპროგრამის ფარგლებში ჩატარებული ღონისძიბების რაოდენობა</w:t>
            </w:r>
          </w:p>
        </w:tc>
        <w:tc>
          <w:tcPr>
            <w:tcW w:w="729" w:type="pct"/>
            <w:tcBorders>
              <w:top w:val="nil"/>
              <w:left w:val="nil"/>
              <w:bottom w:val="single" w:sz="4" w:space="0" w:color="auto"/>
              <w:right w:val="single" w:sz="4" w:space="0" w:color="auto"/>
            </w:tcBorders>
            <w:shd w:val="clear" w:color="000000" w:fill="FFFFFF"/>
            <w:vAlign w:val="center"/>
            <w:hideMark/>
          </w:tcPr>
          <w:p w14:paraId="26577489" w14:textId="0794897D" w:rsidR="0041123D" w:rsidRPr="008454E9" w:rsidRDefault="005341E2" w:rsidP="0041123D">
            <w:pPr>
              <w:jc w:val="center"/>
              <w:rPr>
                <w:rFonts w:ascii="Sylfaen" w:hAnsi="Sylfaen" w:cs="Calibri"/>
                <w:sz w:val="16"/>
                <w:szCs w:val="16"/>
                <w:lang w:val="en-US" w:eastAsia="en-US"/>
              </w:rPr>
            </w:pPr>
            <w:r>
              <w:rPr>
                <w:rFonts w:ascii="Sylfaen" w:hAnsi="Sylfaen" w:cs="Calibri"/>
                <w:sz w:val="16"/>
                <w:szCs w:val="16"/>
                <w:lang w:val="en-US" w:eastAsia="en-US"/>
              </w:rPr>
              <w:t xml:space="preserve">2022 </w:t>
            </w:r>
            <w:r w:rsidR="0041123D" w:rsidRPr="008454E9">
              <w:rPr>
                <w:rFonts w:ascii="Sylfaen" w:hAnsi="Sylfaen" w:cs="Calibri"/>
                <w:sz w:val="16"/>
                <w:szCs w:val="16"/>
                <w:lang w:val="en-US" w:eastAsia="en-US"/>
              </w:rPr>
              <w:t xml:space="preserve"> წელს ქვეპროგრამის ფარგლებში ჩატარდება 10 ღონისძიება </w:t>
            </w:r>
          </w:p>
        </w:tc>
        <w:tc>
          <w:tcPr>
            <w:tcW w:w="719" w:type="pct"/>
            <w:tcBorders>
              <w:top w:val="nil"/>
              <w:left w:val="nil"/>
              <w:bottom w:val="single" w:sz="4" w:space="0" w:color="auto"/>
              <w:right w:val="single" w:sz="4" w:space="0" w:color="auto"/>
            </w:tcBorders>
            <w:shd w:val="clear" w:color="000000" w:fill="FFFFFF"/>
            <w:vAlign w:val="center"/>
            <w:hideMark/>
          </w:tcPr>
          <w:p w14:paraId="041E80E4" w14:textId="1DF52C47" w:rsidR="0041123D" w:rsidRPr="008454E9" w:rsidRDefault="006A6784" w:rsidP="0041123D">
            <w:pPr>
              <w:jc w:val="center"/>
              <w:rPr>
                <w:rFonts w:ascii="Sylfaen" w:hAnsi="Sylfaen" w:cs="Calibri"/>
                <w:sz w:val="16"/>
                <w:szCs w:val="16"/>
                <w:lang w:val="en-US" w:eastAsia="en-US"/>
              </w:rPr>
            </w:pPr>
            <w:r>
              <w:rPr>
                <w:rFonts w:ascii="Sylfaen" w:hAnsi="Sylfaen" w:cs="Calibri"/>
                <w:sz w:val="16"/>
                <w:szCs w:val="16"/>
                <w:lang w:val="en-US" w:eastAsia="en-US"/>
              </w:rPr>
              <w:t>2023</w:t>
            </w:r>
            <w:r w:rsidR="0041123D" w:rsidRPr="008454E9">
              <w:rPr>
                <w:rFonts w:ascii="Sylfaen" w:hAnsi="Sylfaen" w:cs="Calibri"/>
                <w:sz w:val="16"/>
                <w:szCs w:val="16"/>
                <w:lang w:val="en-US" w:eastAsia="en-US"/>
              </w:rPr>
              <w:t xml:space="preserve"> წელს ქვეპროგრამის ფარგლებში ჩატარდება  35 ღონისძიება </w:t>
            </w:r>
          </w:p>
        </w:tc>
        <w:tc>
          <w:tcPr>
            <w:tcW w:w="661" w:type="pct"/>
            <w:gridSpan w:val="2"/>
            <w:tcBorders>
              <w:top w:val="single" w:sz="4" w:space="0" w:color="auto"/>
              <w:left w:val="nil"/>
              <w:bottom w:val="single" w:sz="4" w:space="0" w:color="auto"/>
              <w:right w:val="single" w:sz="4" w:space="0" w:color="000000"/>
            </w:tcBorders>
            <w:shd w:val="clear" w:color="000000" w:fill="FFFFFF"/>
            <w:vAlign w:val="center"/>
            <w:hideMark/>
          </w:tcPr>
          <w:p w14:paraId="21436B7E" w14:textId="77777777" w:rsidR="0041123D" w:rsidRPr="008454E9" w:rsidRDefault="0041123D" w:rsidP="0041123D">
            <w:pPr>
              <w:jc w:val="center"/>
              <w:rPr>
                <w:rFonts w:ascii="Sylfaen" w:hAnsi="Sylfaen" w:cs="Calibri"/>
                <w:sz w:val="16"/>
                <w:szCs w:val="16"/>
                <w:lang w:val="en-US" w:eastAsia="en-US"/>
              </w:rPr>
            </w:pPr>
            <w:r w:rsidRPr="008454E9">
              <w:rPr>
                <w:rFonts w:ascii="Sylfaen" w:hAnsi="Sylfaen" w:cs="Calibri"/>
                <w:sz w:val="16"/>
                <w:szCs w:val="16"/>
                <w:lang w:val="en-US" w:eastAsia="en-US"/>
              </w:rPr>
              <w:t>10%</w:t>
            </w:r>
          </w:p>
        </w:tc>
        <w:tc>
          <w:tcPr>
            <w:tcW w:w="753" w:type="pct"/>
            <w:tcBorders>
              <w:top w:val="nil"/>
              <w:left w:val="nil"/>
              <w:bottom w:val="single" w:sz="4" w:space="0" w:color="auto"/>
              <w:right w:val="single" w:sz="4" w:space="0" w:color="auto"/>
            </w:tcBorders>
            <w:shd w:val="clear" w:color="000000" w:fill="FFFFFF"/>
            <w:vAlign w:val="center"/>
            <w:hideMark/>
          </w:tcPr>
          <w:p w14:paraId="327F913F" w14:textId="77777777" w:rsidR="0041123D" w:rsidRPr="008454E9" w:rsidRDefault="0041123D" w:rsidP="0041123D">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50</w:t>
            </w:r>
          </w:p>
        </w:tc>
        <w:tc>
          <w:tcPr>
            <w:tcW w:w="449" w:type="pct"/>
            <w:tcBorders>
              <w:top w:val="nil"/>
              <w:left w:val="nil"/>
              <w:bottom w:val="single" w:sz="4" w:space="0" w:color="auto"/>
              <w:right w:val="single" w:sz="4" w:space="0" w:color="auto"/>
            </w:tcBorders>
            <w:shd w:val="clear" w:color="000000" w:fill="FFFFFF"/>
            <w:vAlign w:val="center"/>
            <w:hideMark/>
          </w:tcPr>
          <w:p w14:paraId="62F3FADF" w14:textId="77777777" w:rsidR="0041123D" w:rsidRPr="008454E9" w:rsidRDefault="0041123D" w:rsidP="0041123D">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60</w:t>
            </w:r>
          </w:p>
        </w:tc>
        <w:tc>
          <w:tcPr>
            <w:tcW w:w="618" w:type="pct"/>
            <w:tcBorders>
              <w:top w:val="nil"/>
              <w:left w:val="nil"/>
              <w:bottom w:val="single" w:sz="4" w:space="0" w:color="auto"/>
              <w:right w:val="single" w:sz="4" w:space="0" w:color="auto"/>
            </w:tcBorders>
            <w:shd w:val="clear" w:color="000000" w:fill="FFFFFF"/>
            <w:vAlign w:val="center"/>
            <w:hideMark/>
          </w:tcPr>
          <w:p w14:paraId="44EC26CF" w14:textId="77777777" w:rsidR="0041123D" w:rsidRPr="008454E9" w:rsidRDefault="0041123D" w:rsidP="0041123D">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70</w:t>
            </w:r>
          </w:p>
        </w:tc>
      </w:tr>
      <w:tr w:rsidR="003B4137" w:rsidRPr="008454E9" w14:paraId="4052A68F" w14:textId="77777777" w:rsidTr="003B4137">
        <w:trPr>
          <w:trHeight w:val="1980"/>
        </w:trPr>
        <w:tc>
          <w:tcPr>
            <w:tcW w:w="268" w:type="pct"/>
            <w:tcBorders>
              <w:top w:val="nil"/>
              <w:left w:val="single" w:sz="4" w:space="0" w:color="auto"/>
              <w:bottom w:val="single" w:sz="4" w:space="0" w:color="auto"/>
              <w:right w:val="single" w:sz="4" w:space="0" w:color="auto"/>
            </w:tcBorders>
            <w:shd w:val="clear" w:color="000000" w:fill="FFFFFF"/>
            <w:vAlign w:val="center"/>
            <w:hideMark/>
          </w:tcPr>
          <w:p w14:paraId="4F4D8AC0" w14:textId="77777777" w:rsidR="0041123D" w:rsidRPr="008454E9" w:rsidRDefault="0041123D" w:rsidP="0041123D">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803" w:type="pct"/>
            <w:gridSpan w:val="2"/>
            <w:tcBorders>
              <w:top w:val="single" w:sz="4" w:space="0" w:color="auto"/>
              <w:left w:val="nil"/>
              <w:bottom w:val="single" w:sz="4" w:space="0" w:color="auto"/>
              <w:right w:val="single" w:sz="4" w:space="0" w:color="auto"/>
            </w:tcBorders>
            <w:shd w:val="clear" w:color="000000" w:fill="FFFFFF"/>
            <w:vAlign w:val="center"/>
            <w:hideMark/>
          </w:tcPr>
          <w:p w14:paraId="2CE45D15" w14:textId="77777777" w:rsidR="00F9177F" w:rsidRDefault="0041123D" w:rsidP="0041123D">
            <w:pPr>
              <w:rPr>
                <w:rFonts w:ascii="Sylfaen" w:hAnsi="Sylfaen" w:cs="Calibri"/>
                <w:sz w:val="16"/>
                <w:szCs w:val="16"/>
                <w:lang w:val="en-US" w:eastAsia="en-US"/>
              </w:rPr>
            </w:pPr>
            <w:r w:rsidRPr="008454E9">
              <w:rPr>
                <w:rFonts w:ascii="Sylfaen" w:hAnsi="Sylfaen" w:cs="Calibri"/>
                <w:sz w:val="16"/>
                <w:szCs w:val="16"/>
                <w:lang w:val="en-US" w:eastAsia="en-US"/>
              </w:rPr>
              <w:t xml:space="preserve">სადღესასწაულო და კულტურული ღონისძიებების ქვეპროგრამის ფარგლებში ჩატარებული </w:t>
            </w:r>
          </w:p>
          <w:p w14:paraId="4FD9D074" w14:textId="77777777" w:rsidR="00F9177F" w:rsidRDefault="00F9177F" w:rsidP="0041123D">
            <w:pPr>
              <w:rPr>
                <w:rFonts w:ascii="Sylfaen" w:hAnsi="Sylfaen" w:cs="Calibri"/>
                <w:sz w:val="16"/>
                <w:szCs w:val="16"/>
                <w:lang w:val="en-US" w:eastAsia="en-US"/>
              </w:rPr>
            </w:pPr>
          </w:p>
          <w:p w14:paraId="6CD0B90B" w14:textId="08D902FE" w:rsidR="0041123D" w:rsidRPr="008454E9" w:rsidRDefault="00F9177F" w:rsidP="0041123D">
            <w:pPr>
              <w:rPr>
                <w:rFonts w:ascii="Sylfaen" w:hAnsi="Sylfaen" w:cs="Calibri"/>
                <w:sz w:val="16"/>
                <w:szCs w:val="16"/>
                <w:lang w:val="en-US" w:eastAsia="en-US"/>
              </w:rPr>
            </w:pPr>
            <w:r>
              <w:rPr>
                <w:rFonts w:ascii="Sylfaen" w:hAnsi="Sylfaen" w:cs="Calibri"/>
                <w:sz w:val="16"/>
                <w:szCs w:val="16"/>
                <w:lang w:val="en-US" w:eastAsia="en-US"/>
              </w:rPr>
              <w:t>]</w:t>
            </w:r>
            <w:r w:rsidR="0041123D" w:rsidRPr="008454E9">
              <w:rPr>
                <w:rFonts w:ascii="Sylfaen" w:hAnsi="Sylfaen" w:cs="Calibri"/>
                <w:sz w:val="16"/>
                <w:szCs w:val="16"/>
                <w:lang w:val="en-US" w:eastAsia="en-US"/>
              </w:rPr>
              <w:t>ღონისძიბებზე დამსწრეთა რაოდენობა</w:t>
            </w:r>
          </w:p>
        </w:tc>
        <w:tc>
          <w:tcPr>
            <w:tcW w:w="729" w:type="pct"/>
            <w:tcBorders>
              <w:top w:val="nil"/>
              <w:left w:val="nil"/>
              <w:bottom w:val="single" w:sz="4" w:space="0" w:color="auto"/>
              <w:right w:val="single" w:sz="4" w:space="0" w:color="auto"/>
            </w:tcBorders>
            <w:shd w:val="clear" w:color="000000" w:fill="FFFFFF"/>
            <w:vAlign w:val="center"/>
            <w:hideMark/>
          </w:tcPr>
          <w:p w14:paraId="1E57DE46" w14:textId="6A881AB5" w:rsidR="0041123D" w:rsidRPr="008454E9" w:rsidRDefault="005341E2" w:rsidP="0041123D">
            <w:pPr>
              <w:jc w:val="center"/>
              <w:rPr>
                <w:rFonts w:ascii="Sylfaen" w:hAnsi="Sylfaen" w:cs="Calibri"/>
                <w:sz w:val="16"/>
                <w:szCs w:val="16"/>
                <w:lang w:val="en-US" w:eastAsia="en-US"/>
              </w:rPr>
            </w:pPr>
            <w:r>
              <w:rPr>
                <w:rFonts w:ascii="Sylfaen" w:hAnsi="Sylfaen" w:cs="Calibri"/>
                <w:sz w:val="16"/>
                <w:szCs w:val="16"/>
                <w:lang w:val="en-US" w:eastAsia="en-US"/>
              </w:rPr>
              <w:t>2022</w:t>
            </w:r>
            <w:r w:rsidR="0041123D" w:rsidRPr="008454E9">
              <w:rPr>
                <w:rFonts w:ascii="Sylfaen" w:hAnsi="Sylfaen" w:cs="Calibri"/>
                <w:sz w:val="16"/>
                <w:szCs w:val="16"/>
                <w:lang w:val="en-US" w:eastAsia="en-US"/>
              </w:rPr>
              <w:t xml:space="preserve"> წელს ქვეპროგრამის ფარგლებში ჩატარებულ ღონისძიბებს ჯამში დაესწრება არანაკლებ 35  სტუმარი და</w:t>
            </w:r>
            <w:r>
              <w:rPr>
                <w:rFonts w:ascii="Sylfaen" w:hAnsi="Sylfaen" w:cs="Calibri"/>
                <w:sz w:val="16"/>
                <w:szCs w:val="16"/>
                <w:lang w:val="ka-GE" w:eastAsia="en-US"/>
              </w:rPr>
              <w:t>1</w:t>
            </w:r>
            <w:r w:rsidR="0041123D" w:rsidRPr="008454E9">
              <w:rPr>
                <w:rFonts w:ascii="Sylfaen" w:hAnsi="Sylfaen" w:cs="Calibri"/>
                <w:sz w:val="16"/>
                <w:szCs w:val="16"/>
                <w:lang w:val="en-US" w:eastAsia="en-US"/>
              </w:rPr>
              <w:t xml:space="preserve"> 700 ადგილობრივი მაცხოვრებელი  </w:t>
            </w:r>
          </w:p>
        </w:tc>
        <w:tc>
          <w:tcPr>
            <w:tcW w:w="719" w:type="pct"/>
            <w:tcBorders>
              <w:top w:val="nil"/>
              <w:left w:val="nil"/>
              <w:bottom w:val="single" w:sz="4" w:space="0" w:color="auto"/>
              <w:right w:val="single" w:sz="4" w:space="0" w:color="auto"/>
            </w:tcBorders>
            <w:shd w:val="clear" w:color="000000" w:fill="FFFFFF"/>
            <w:vAlign w:val="center"/>
            <w:hideMark/>
          </w:tcPr>
          <w:p w14:paraId="2BF6DFE6" w14:textId="2CC1A347" w:rsidR="0041123D" w:rsidRPr="008454E9" w:rsidRDefault="005341E2" w:rsidP="0041123D">
            <w:pPr>
              <w:jc w:val="center"/>
              <w:rPr>
                <w:rFonts w:ascii="Sylfaen" w:hAnsi="Sylfaen" w:cs="Calibri"/>
                <w:sz w:val="16"/>
                <w:szCs w:val="16"/>
                <w:lang w:val="en-US" w:eastAsia="en-US"/>
              </w:rPr>
            </w:pPr>
            <w:r>
              <w:rPr>
                <w:rFonts w:ascii="Sylfaen" w:hAnsi="Sylfaen" w:cs="Calibri"/>
                <w:sz w:val="16"/>
                <w:szCs w:val="16"/>
                <w:lang w:val="en-US" w:eastAsia="en-US"/>
              </w:rPr>
              <w:t>2023</w:t>
            </w:r>
            <w:r w:rsidR="0041123D" w:rsidRPr="008454E9">
              <w:rPr>
                <w:rFonts w:ascii="Sylfaen" w:hAnsi="Sylfaen" w:cs="Calibri"/>
                <w:sz w:val="16"/>
                <w:szCs w:val="16"/>
                <w:lang w:val="en-US" w:eastAsia="en-US"/>
              </w:rPr>
              <w:t xml:space="preserve"> წელს ქვეპროგრამის ფარგლებში ჩატარებულ ღონისძიბებს ჯამში დაე</w:t>
            </w:r>
            <w:r>
              <w:rPr>
                <w:rFonts w:ascii="Sylfaen" w:hAnsi="Sylfaen" w:cs="Calibri"/>
                <w:sz w:val="16"/>
                <w:szCs w:val="16"/>
                <w:lang w:val="en-US" w:eastAsia="en-US"/>
              </w:rPr>
              <w:t>სწრება არანაკლებ 70 სტუმარი და 2</w:t>
            </w:r>
            <w:r w:rsidR="0041123D" w:rsidRPr="008454E9">
              <w:rPr>
                <w:rFonts w:ascii="Sylfaen" w:hAnsi="Sylfaen" w:cs="Calibri"/>
                <w:sz w:val="16"/>
                <w:szCs w:val="16"/>
                <w:lang w:val="en-US" w:eastAsia="en-US"/>
              </w:rPr>
              <w:t xml:space="preserve"> 500 ადგილობრივი მაცხოვრებელი </w:t>
            </w:r>
          </w:p>
        </w:tc>
        <w:tc>
          <w:tcPr>
            <w:tcW w:w="661" w:type="pct"/>
            <w:gridSpan w:val="2"/>
            <w:tcBorders>
              <w:top w:val="single" w:sz="4" w:space="0" w:color="auto"/>
              <w:left w:val="nil"/>
              <w:bottom w:val="single" w:sz="4" w:space="0" w:color="auto"/>
              <w:right w:val="single" w:sz="4" w:space="0" w:color="000000"/>
            </w:tcBorders>
            <w:shd w:val="clear" w:color="000000" w:fill="FFFFFF"/>
            <w:vAlign w:val="center"/>
            <w:hideMark/>
          </w:tcPr>
          <w:p w14:paraId="38F8446F" w14:textId="77777777" w:rsidR="0041123D" w:rsidRPr="008454E9" w:rsidRDefault="0041123D" w:rsidP="0041123D">
            <w:pPr>
              <w:jc w:val="center"/>
              <w:rPr>
                <w:rFonts w:ascii="Sylfaen" w:hAnsi="Sylfaen" w:cs="Calibri"/>
                <w:sz w:val="16"/>
                <w:szCs w:val="16"/>
                <w:lang w:val="en-US" w:eastAsia="en-US"/>
              </w:rPr>
            </w:pPr>
            <w:r w:rsidRPr="008454E9">
              <w:rPr>
                <w:rFonts w:ascii="Sylfaen" w:hAnsi="Sylfaen" w:cs="Calibri"/>
                <w:sz w:val="16"/>
                <w:szCs w:val="16"/>
                <w:lang w:val="en-US" w:eastAsia="en-US"/>
              </w:rPr>
              <w:t>10%</w:t>
            </w:r>
          </w:p>
        </w:tc>
        <w:tc>
          <w:tcPr>
            <w:tcW w:w="753" w:type="pct"/>
            <w:tcBorders>
              <w:top w:val="nil"/>
              <w:left w:val="nil"/>
              <w:bottom w:val="single" w:sz="4" w:space="0" w:color="auto"/>
              <w:right w:val="single" w:sz="4" w:space="0" w:color="auto"/>
            </w:tcBorders>
            <w:shd w:val="clear" w:color="000000" w:fill="FFFFFF"/>
            <w:vAlign w:val="center"/>
            <w:hideMark/>
          </w:tcPr>
          <w:p w14:paraId="276633E9" w14:textId="4244E11C" w:rsidR="0041123D" w:rsidRPr="008454E9" w:rsidRDefault="005341E2" w:rsidP="0041123D">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2024</w:t>
            </w:r>
            <w:r w:rsidR="0041123D" w:rsidRPr="008454E9">
              <w:rPr>
                <w:rFonts w:ascii="Sylfaen" w:hAnsi="Sylfaen" w:cs="Calibri"/>
                <w:color w:val="000000"/>
                <w:sz w:val="16"/>
                <w:szCs w:val="16"/>
                <w:lang w:val="en-US" w:eastAsia="en-US"/>
              </w:rPr>
              <w:t xml:space="preserve"> წელს ქვეპროგრამის ფარგლებში ჩატარებულ ღონისძიბებს ჯამში დაესწრება არანაკლებ 70 სტუმარი და 1700 ადგილობრივი მაცხოვრებელი</w:t>
            </w:r>
          </w:p>
        </w:tc>
        <w:tc>
          <w:tcPr>
            <w:tcW w:w="449" w:type="pct"/>
            <w:tcBorders>
              <w:top w:val="nil"/>
              <w:left w:val="nil"/>
              <w:bottom w:val="single" w:sz="4" w:space="0" w:color="auto"/>
              <w:right w:val="single" w:sz="4" w:space="0" w:color="auto"/>
            </w:tcBorders>
            <w:shd w:val="clear" w:color="000000" w:fill="FFFFFF"/>
            <w:vAlign w:val="center"/>
            <w:hideMark/>
          </w:tcPr>
          <w:p w14:paraId="16E24677" w14:textId="5E806A30" w:rsidR="0041123D" w:rsidRPr="008454E9" w:rsidRDefault="005341E2" w:rsidP="0041123D">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2025</w:t>
            </w:r>
            <w:r w:rsidR="0041123D" w:rsidRPr="008454E9">
              <w:rPr>
                <w:rFonts w:ascii="Sylfaen" w:hAnsi="Sylfaen" w:cs="Calibri"/>
                <w:color w:val="000000"/>
                <w:sz w:val="16"/>
                <w:szCs w:val="16"/>
                <w:lang w:val="en-US" w:eastAsia="en-US"/>
              </w:rPr>
              <w:t xml:space="preserve"> წელს ქვეპროგრამის ფარგლებში ჩატარებულ ღონისძიბებს ჯამში დაესწრე</w:t>
            </w:r>
            <w:r>
              <w:rPr>
                <w:rFonts w:ascii="Sylfaen" w:hAnsi="Sylfaen" w:cs="Calibri"/>
                <w:color w:val="000000"/>
                <w:sz w:val="16"/>
                <w:szCs w:val="16"/>
                <w:lang w:val="en-US" w:eastAsia="en-US"/>
              </w:rPr>
              <w:t xml:space="preserve">ბა არანაკლებ 70 სტუმარი და 2500 </w:t>
            </w:r>
            <w:r w:rsidR="0041123D" w:rsidRPr="008454E9">
              <w:rPr>
                <w:rFonts w:ascii="Sylfaen" w:hAnsi="Sylfaen" w:cs="Calibri"/>
                <w:color w:val="000000"/>
                <w:sz w:val="16"/>
                <w:szCs w:val="16"/>
                <w:lang w:val="en-US" w:eastAsia="en-US"/>
              </w:rPr>
              <w:lastRenderedPageBreak/>
              <w:t>ადგილობრივი მაცხოვრებელი</w:t>
            </w:r>
          </w:p>
        </w:tc>
        <w:tc>
          <w:tcPr>
            <w:tcW w:w="618" w:type="pct"/>
            <w:tcBorders>
              <w:top w:val="nil"/>
              <w:left w:val="nil"/>
              <w:bottom w:val="single" w:sz="4" w:space="0" w:color="auto"/>
              <w:right w:val="single" w:sz="4" w:space="0" w:color="auto"/>
            </w:tcBorders>
            <w:shd w:val="clear" w:color="000000" w:fill="FFFFFF"/>
            <w:vAlign w:val="center"/>
            <w:hideMark/>
          </w:tcPr>
          <w:p w14:paraId="01B60E63" w14:textId="4D02A7BB" w:rsidR="0041123D" w:rsidRPr="008454E9" w:rsidRDefault="005341E2" w:rsidP="0041123D">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lastRenderedPageBreak/>
              <w:t>2026</w:t>
            </w:r>
            <w:r w:rsidR="0041123D" w:rsidRPr="008454E9">
              <w:rPr>
                <w:rFonts w:ascii="Sylfaen" w:hAnsi="Sylfaen" w:cs="Calibri"/>
                <w:color w:val="000000"/>
                <w:sz w:val="16"/>
                <w:szCs w:val="16"/>
                <w:lang w:val="en-US" w:eastAsia="en-US"/>
              </w:rPr>
              <w:t xml:space="preserve"> წელს ქვეპროგრამის ფარგლებში ჩატარებულ ღონისძიბებს ჯამში დაეს</w:t>
            </w:r>
            <w:r>
              <w:rPr>
                <w:rFonts w:ascii="Sylfaen" w:hAnsi="Sylfaen" w:cs="Calibri"/>
                <w:color w:val="000000"/>
                <w:sz w:val="16"/>
                <w:szCs w:val="16"/>
                <w:lang w:val="en-US" w:eastAsia="en-US"/>
              </w:rPr>
              <w:t>წრება არანაკლებ 70 სტუმარი და 2500</w:t>
            </w:r>
            <w:r w:rsidR="0041123D" w:rsidRPr="008454E9">
              <w:rPr>
                <w:rFonts w:ascii="Sylfaen" w:hAnsi="Sylfaen" w:cs="Calibri"/>
                <w:color w:val="000000"/>
                <w:sz w:val="16"/>
                <w:szCs w:val="16"/>
                <w:lang w:val="en-US" w:eastAsia="en-US"/>
              </w:rPr>
              <w:t xml:space="preserve"> ადგილობრივი მაცხოვრებელი</w:t>
            </w:r>
          </w:p>
        </w:tc>
      </w:tr>
    </w:tbl>
    <w:p w14:paraId="3DCC9771" w14:textId="29A3BDB7" w:rsidR="0041123D" w:rsidRDefault="0041123D" w:rsidP="007A2D43">
      <w:pPr>
        <w:rPr>
          <w:rFonts w:ascii="Sylfaen" w:hAnsi="Sylfaen"/>
          <w:b/>
          <w:noProof/>
          <w:color w:val="000000"/>
          <w:sz w:val="16"/>
          <w:szCs w:val="16"/>
          <w:lang w:val="ka-GE"/>
        </w:rPr>
      </w:pPr>
    </w:p>
    <w:p w14:paraId="09B1D147" w14:textId="467B1FF5" w:rsidR="00D217F3" w:rsidRDefault="00D217F3" w:rsidP="007A2D43">
      <w:pPr>
        <w:rPr>
          <w:rFonts w:ascii="Sylfaen" w:hAnsi="Sylfaen"/>
          <w:b/>
          <w:noProof/>
          <w:color w:val="000000"/>
          <w:sz w:val="16"/>
          <w:szCs w:val="16"/>
          <w:lang w:val="ka-GE"/>
        </w:rPr>
      </w:pPr>
    </w:p>
    <w:p w14:paraId="7C85D6E9" w14:textId="67B8E2AF" w:rsidR="00D217F3" w:rsidRDefault="00D217F3" w:rsidP="007A2D43">
      <w:pPr>
        <w:rPr>
          <w:rFonts w:ascii="Sylfaen" w:hAnsi="Sylfaen"/>
          <w:b/>
          <w:noProof/>
          <w:color w:val="000000"/>
          <w:sz w:val="16"/>
          <w:szCs w:val="16"/>
          <w:lang w:val="ka-GE"/>
        </w:rPr>
      </w:pPr>
    </w:p>
    <w:p w14:paraId="3ADD2F36" w14:textId="1B2EB5F2" w:rsidR="00D217F3" w:rsidRDefault="00D217F3" w:rsidP="007A2D43">
      <w:pPr>
        <w:rPr>
          <w:rFonts w:ascii="Sylfaen" w:hAnsi="Sylfaen"/>
          <w:b/>
          <w:noProof/>
          <w:color w:val="000000"/>
          <w:sz w:val="16"/>
          <w:szCs w:val="16"/>
          <w:lang w:val="ka-GE"/>
        </w:rPr>
      </w:pPr>
    </w:p>
    <w:p w14:paraId="6A06D589" w14:textId="09402D3D" w:rsidR="00D217F3" w:rsidRDefault="00D217F3" w:rsidP="007A2D43">
      <w:pPr>
        <w:rPr>
          <w:rFonts w:ascii="Sylfaen" w:hAnsi="Sylfaen"/>
          <w:b/>
          <w:noProof/>
          <w:color w:val="000000"/>
          <w:sz w:val="16"/>
          <w:szCs w:val="16"/>
          <w:lang w:val="ka-GE"/>
        </w:rPr>
      </w:pPr>
    </w:p>
    <w:p w14:paraId="7E142B3D" w14:textId="078DEF5E" w:rsidR="00D217F3" w:rsidRDefault="00D217F3" w:rsidP="007A2D43">
      <w:pPr>
        <w:rPr>
          <w:rFonts w:ascii="Sylfaen" w:hAnsi="Sylfaen"/>
          <w:b/>
          <w:noProof/>
          <w:color w:val="000000"/>
          <w:sz w:val="16"/>
          <w:szCs w:val="16"/>
          <w:lang w:val="ka-GE"/>
        </w:rPr>
      </w:pPr>
    </w:p>
    <w:p w14:paraId="6B249128" w14:textId="77777777" w:rsidR="00D217F3" w:rsidRPr="008454E9" w:rsidRDefault="00D217F3" w:rsidP="007A2D43">
      <w:pPr>
        <w:rPr>
          <w:rFonts w:ascii="Sylfaen" w:hAnsi="Sylfaen"/>
          <w:b/>
          <w:noProof/>
          <w:color w:val="000000"/>
          <w:sz w:val="16"/>
          <w:szCs w:val="16"/>
          <w:lang w:val="ka-GE"/>
        </w:rPr>
      </w:pPr>
    </w:p>
    <w:p w14:paraId="6CDA8C36" w14:textId="77777777" w:rsidR="0052384C" w:rsidRPr="008454E9" w:rsidRDefault="0052384C" w:rsidP="007A2D43">
      <w:pPr>
        <w:rPr>
          <w:rFonts w:ascii="Sylfaen" w:hAnsi="Sylfaen"/>
          <w:b/>
          <w:noProof/>
          <w:color w:val="000000"/>
          <w:sz w:val="16"/>
          <w:szCs w:val="16"/>
          <w:lang w:val="ka-GE"/>
        </w:rPr>
      </w:pPr>
    </w:p>
    <w:p w14:paraId="1741DC5F" w14:textId="77777777" w:rsidR="0052384C" w:rsidRPr="008454E9" w:rsidRDefault="0052384C" w:rsidP="007A2D43">
      <w:pPr>
        <w:rPr>
          <w:rFonts w:ascii="Sylfaen" w:hAnsi="Sylfaen"/>
          <w:b/>
          <w:noProof/>
          <w:color w:val="000000"/>
          <w:sz w:val="16"/>
          <w:szCs w:val="16"/>
          <w:lang w:val="ka-GE"/>
        </w:rPr>
      </w:pPr>
    </w:p>
    <w:tbl>
      <w:tblPr>
        <w:tblW w:w="5000" w:type="pct"/>
        <w:tblLook w:val="04A0" w:firstRow="1" w:lastRow="0" w:firstColumn="1" w:lastColumn="0" w:noHBand="0" w:noVBand="1"/>
      </w:tblPr>
      <w:tblGrid>
        <w:gridCol w:w="955"/>
        <w:gridCol w:w="1117"/>
        <w:gridCol w:w="2171"/>
        <w:gridCol w:w="1813"/>
        <w:gridCol w:w="1665"/>
        <w:gridCol w:w="509"/>
        <w:gridCol w:w="1143"/>
        <w:gridCol w:w="1218"/>
        <w:gridCol w:w="1218"/>
        <w:gridCol w:w="1218"/>
      </w:tblGrid>
      <w:tr w:rsidR="0052384C" w:rsidRPr="008454E9" w14:paraId="3CB7D631" w14:textId="77777777" w:rsidTr="0052384C">
        <w:trPr>
          <w:trHeight w:val="765"/>
        </w:trPr>
        <w:tc>
          <w:tcPr>
            <w:tcW w:w="363"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4AFD997" w14:textId="77777777"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3B4EB8" w14:textId="77777777"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2812"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47D304" w14:textId="037E8940" w:rsidR="0052384C" w:rsidRPr="008454E9" w:rsidRDefault="00F45BDD" w:rsidP="0052384C">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ახალგაზრდობის პროგრამების დაფინანსება</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14:paraId="25772921" w14:textId="77777777"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2021 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14:paraId="6771A762" w14:textId="77777777"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2022 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368" w:type="pct"/>
            <w:tcBorders>
              <w:top w:val="single" w:sz="4" w:space="0" w:color="auto"/>
              <w:left w:val="nil"/>
              <w:bottom w:val="single" w:sz="4" w:space="0" w:color="auto"/>
              <w:right w:val="single" w:sz="4" w:space="0" w:color="auto"/>
            </w:tcBorders>
            <w:shd w:val="clear" w:color="000000" w:fill="FFFFFF"/>
            <w:vAlign w:val="center"/>
            <w:hideMark/>
          </w:tcPr>
          <w:p w14:paraId="0E2F56FC" w14:textId="77777777"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2023 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14:paraId="4928C91A" w14:textId="77777777"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2024 წლის დაფინანსება</w:t>
            </w:r>
            <w:r w:rsidRPr="008454E9">
              <w:rPr>
                <w:rFonts w:ascii="Sylfaen" w:hAnsi="Sylfaen" w:cs="Calibri"/>
                <w:b/>
                <w:bCs/>
                <w:color w:val="000000"/>
                <w:sz w:val="16"/>
                <w:szCs w:val="16"/>
                <w:lang w:val="en-US" w:eastAsia="en-US"/>
              </w:rPr>
              <w:br/>
              <w:t xml:space="preserve"> ათას ლარში</w:t>
            </w:r>
          </w:p>
        </w:tc>
      </w:tr>
      <w:tr w:rsidR="0052384C" w:rsidRPr="008454E9" w14:paraId="76F24709" w14:textId="77777777" w:rsidTr="004B7C70">
        <w:trPr>
          <w:trHeight w:val="253"/>
        </w:trPr>
        <w:tc>
          <w:tcPr>
            <w:tcW w:w="363" w:type="pct"/>
            <w:tcBorders>
              <w:top w:val="nil"/>
              <w:left w:val="single" w:sz="8" w:space="0" w:color="auto"/>
              <w:bottom w:val="single" w:sz="4" w:space="0" w:color="auto"/>
              <w:right w:val="single" w:sz="4" w:space="0" w:color="auto"/>
            </w:tcBorders>
            <w:shd w:val="clear" w:color="000000" w:fill="FFFFFF"/>
            <w:vAlign w:val="center"/>
            <w:hideMark/>
          </w:tcPr>
          <w:p w14:paraId="73A0F748" w14:textId="77777777" w:rsidR="0052384C" w:rsidRPr="008454E9" w:rsidRDefault="0052384C" w:rsidP="0052384C">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05 03</w:t>
            </w: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013B6B10" w14:textId="77777777" w:rsidR="0052384C" w:rsidRPr="008454E9" w:rsidRDefault="0052384C" w:rsidP="0052384C">
            <w:pPr>
              <w:rPr>
                <w:rFonts w:ascii="Sylfaen" w:hAnsi="Sylfaen" w:cs="Calibri"/>
                <w:b/>
                <w:bCs/>
                <w:color w:val="000000"/>
                <w:sz w:val="16"/>
                <w:szCs w:val="16"/>
                <w:lang w:val="en-US" w:eastAsia="en-US"/>
              </w:rPr>
            </w:pPr>
          </w:p>
        </w:tc>
        <w:tc>
          <w:tcPr>
            <w:tcW w:w="2812" w:type="pct"/>
            <w:gridSpan w:val="4"/>
            <w:vMerge/>
            <w:tcBorders>
              <w:top w:val="single" w:sz="4" w:space="0" w:color="auto"/>
              <w:left w:val="single" w:sz="4" w:space="0" w:color="auto"/>
              <w:bottom w:val="single" w:sz="4" w:space="0" w:color="auto"/>
              <w:right w:val="single" w:sz="4" w:space="0" w:color="auto"/>
            </w:tcBorders>
            <w:vAlign w:val="center"/>
            <w:hideMark/>
          </w:tcPr>
          <w:p w14:paraId="5F86F97C" w14:textId="77777777" w:rsidR="0052384C" w:rsidRPr="008454E9" w:rsidRDefault="0052384C" w:rsidP="0052384C">
            <w:pPr>
              <w:rPr>
                <w:rFonts w:ascii="Sylfaen" w:hAnsi="Sylfaen" w:cs="Calibri"/>
                <w:b/>
                <w:bCs/>
                <w:color w:val="000000"/>
                <w:sz w:val="16"/>
                <w:szCs w:val="16"/>
                <w:lang w:val="en-US" w:eastAsia="en-US"/>
              </w:rPr>
            </w:pPr>
          </w:p>
        </w:tc>
        <w:tc>
          <w:tcPr>
            <w:tcW w:w="378" w:type="pct"/>
            <w:tcBorders>
              <w:top w:val="nil"/>
              <w:left w:val="nil"/>
              <w:bottom w:val="single" w:sz="4" w:space="0" w:color="auto"/>
              <w:right w:val="single" w:sz="4" w:space="0" w:color="auto"/>
            </w:tcBorders>
            <w:shd w:val="clear" w:color="000000" w:fill="FFFFFF"/>
            <w:vAlign w:val="center"/>
            <w:hideMark/>
          </w:tcPr>
          <w:p w14:paraId="581DFE7C" w14:textId="277E4854" w:rsidR="0052384C" w:rsidRPr="008454E9" w:rsidRDefault="0038325D" w:rsidP="0052384C">
            <w:pPr>
              <w:jc w:val="center"/>
              <w:rPr>
                <w:rFonts w:ascii="Sylfaen" w:hAnsi="Sylfaen" w:cs="Calibri"/>
                <w:sz w:val="16"/>
                <w:szCs w:val="16"/>
                <w:lang w:val="en-US" w:eastAsia="en-US"/>
              </w:rPr>
            </w:pPr>
            <w:r>
              <w:rPr>
                <w:rFonts w:ascii="Sylfaen" w:hAnsi="Sylfaen" w:cs="Calibri"/>
                <w:sz w:val="16"/>
                <w:szCs w:val="16"/>
                <w:lang w:val="en-US" w:eastAsia="en-US"/>
              </w:rPr>
              <w:t>3</w:t>
            </w:r>
            <w:r w:rsidR="002F496A">
              <w:rPr>
                <w:rFonts w:ascii="Sylfaen" w:hAnsi="Sylfaen" w:cs="Calibri"/>
                <w:sz w:val="16"/>
                <w:szCs w:val="16"/>
                <w:lang w:val="en-US" w:eastAsia="en-US"/>
              </w:rPr>
              <w:t>0</w:t>
            </w:r>
            <w:r w:rsidR="0052384C" w:rsidRPr="008454E9">
              <w:rPr>
                <w:rFonts w:ascii="Sylfaen" w:hAnsi="Sylfaen" w:cs="Calibri"/>
                <w:sz w:val="16"/>
                <w:szCs w:val="16"/>
                <w:lang w:val="en-US" w:eastAsia="en-US"/>
              </w:rPr>
              <w:t>.0</w:t>
            </w:r>
          </w:p>
        </w:tc>
        <w:tc>
          <w:tcPr>
            <w:tcW w:w="378" w:type="pct"/>
            <w:tcBorders>
              <w:top w:val="nil"/>
              <w:left w:val="nil"/>
              <w:bottom w:val="single" w:sz="4" w:space="0" w:color="auto"/>
              <w:right w:val="single" w:sz="4" w:space="0" w:color="auto"/>
            </w:tcBorders>
            <w:shd w:val="clear" w:color="000000" w:fill="FFFFFF"/>
            <w:vAlign w:val="center"/>
            <w:hideMark/>
          </w:tcPr>
          <w:p w14:paraId="11B8CAB1" w14:textId="6F20CBC0" w:rsidR="0052384C" w:rsidRPr="008454E9" w:rsidRDefault="0038325D" w:rsidP="0052384C">
            <w:pPr>
              <w:jc w:val="center"/>
              <w:rPr>
                <w:rFonts w:ascii="Sylfaen" w:hAnsi="Sylfaen" w:cs="Calibri"/>
                <w:sz w:val="16"/>
                <w:szCs w:val="16"/>
                <w:lang w:val="en-US" w:eastAsia="en-US"/>
              </w:rPr>
            </w:pPr>
            <w:r>
              <w:rPr>
                <w:rFonts w:ascii="Sylfaen" w:hAnsi="Sylfaen" w:cs="Calibri"/>
                <w:sz w:val="16"/>
                <w:szCs w:val="16"/>
                <w:lang w:val="en-US" w:eastAsia="en-US"/>
              </w:rPr>
              <w:t>3</w:t>
            </w:r>
            <w:r w:rsidR="00FE510A">
              <w:rPr>
                <w:rFonts w:ascii="Sylfaen" w:hAnsi="Sylfaen" w:cs="Calibri"/>
                <w:sz w:val="16"/>
                <w:szCs w:val="16"/>
                <w:lang w:val="en-US" w:eastAsia="en-US"/>
              </w:rPr>
              <w:t>0</w:t>
            </w:r>
            <w:r w:rsidR="0052384C" w:rsidRPr="008454E9">
              <w:rPr>
                <w:rFonts w:ascii="Sylfaen" w:hAnsi="Sylfaen" w:cs="Calibri"/>
                <w:sz w:val="16"/>
                <w:szCs w:val="16"/>
                <w:lang w:val="en-US" w:eastAsia="en-US"/>
              </w:rPr>
              <w:t>.0</w:t>
            </w:r>
          </w:p>
        </w:tc>
        <w:tc>
          <w:tcPr>
            <w:tcW w:w="368" w:type="pct"/>
            <w:tcBorders>
              <w:top w:val="nil"/>
              <w:left w:val="nil"/>
              <w:bottom w:val="single" w:sz="4" w:space="0" w:color="auto"/>
              <w:right w:val="single" w:sz="4" w:space="0" w:color="auto"/>
            </w:tcBorders>
            <w:shd w:val="clear" w:color="000000" w:fill="FFFFFF"/>
            <w:vAlign w:val="center"/>
            <w:hideMark/>
          </w:tcPr>
          <w:p w14:paraId="7944B480" w14:textId="439CB9EC" w:rsidR="0052384C" w:rsidRPr="008454E9" w:rsidRDefault="00FE510A" w:rsidP="0052384C">
            <w:pPr>
              <w:jc w:val="center"/>
              <w:rPr>
                <w:rFonts w:ascii="Sylfaen" w:hAnsi="Sylfaen" w:cs="Calibri"/>
                <w:sz w:val="16"/>
                <w:szCs w:val="16"/>
                <w:lang w:val="en-US" w:eastAsia="en-US"/>
              </w:rPr>
            </w:pPr>
            <w:r>
              <w:rPr>
                <w:rFonts w:ascii="Sylfaen" w:hAnsi="Sylfaen" w:cs="Calibri"/>
                <w:sz w:val="16"/>
                <w:szCs w:val="16"/>
                <w:lang w:val="en-US" w:eastAsia="en-US"/>
              </w:rPr>
              <w:t>40</w:t>
            </w:r>
            <w:r w:rsidR="0052384C" w:rsidRPr="008454E9">
              <w:rPr>
                <w:rFonts w:ascii="Sylfaen" w:hAnsi="Sylfaen" w:cs="Calibri"/>
                <w:sz w:val="16"/>
                <w:szCs w:val="16"/>
                <w:lang w:val="en-US" w:eastAsia="en-US"/>
              </w:rPr>
              <w:t>.0</w:t>
            </w:r>
          </w:p>
        </w:tc>
        <w:tc>
          <w:tcPr>
            <w:tcW w:w="378" w:type="pct"/>
            <w:tcBorders>
              <w:top w:val="nil"/>
              <w:left w:val="nil"/>
              <w:bottom w:val="single" w:sz="4" w:space="0" w:color="auto"/>
              <w:right w:val="single" w:sz="8" w:space="0" w:color="auto"/>
            </w:tcBorders>
            <w:shd w:val="clear" w:color="000000" w:fill="FFFFFF"/>
            <w:vAlign w:val="center"/>
            <w:hideMark/>
          </w:tcPr>
          <w:p w14:paraId="5BCD8849" w14:textId="4AFBD0DE" w:rsidR="0052384C" w:rsidRPr="008454E9" w:rsidRDefault="00FE510A" w:rsidP="0052384C">
            <w:pPr>
              <w:jc w:val="center"/>
              <w:rPr>
                <w:rFonts w:ascii="Sylfaen" w:hAnsi="Sylfaen" w:cs="Calibri"/>
                <w:sz w:val="16"/>
                <w:szCs w:val="16"/>
                <w:lang w:val="en-US" w:eastAsia="en-US"/>
              </w:rPr>
            </w:pPr>
            <w:r>
              <w:rPr>
                <w:rFonts w:ascii="Sylfaen" w:hAnsi="Sylfaen" w:cs="Calibri"/>
                <w:sz w:val="16"/>
                <w:szCs w:val="16"/>
                <w:lang w:val="en-US" w:eastAsia="en-US"/>
              </w:rPr>
              <w:t>40</w:t>
            </w:r>
            <w:r w:rsidR="0052384C" w:rsidRPr="008454E9">
              <w:rPr>
                <w:rFonts w:ascii="Sylfaen" w:hAnsi="Sylfaen" w:cs="Calibri"/>
                <w:sz w:val="16"/>
                <w:szCs w:val="16"/>
                <w:lang w:val="en-US" w:eastAsia="en-US"/>
              </w:rPr>
              <w:t>.0</w:t>
            </w:r>
          </w:p>
        </w:tc>
      </w:tr>
      <w:tr w:rsidR="0052384C" w:rsidRPr="008454E9" w14:paraId="40604F1A" w14:textId="77777777" w:rsidTr="0052384C">
        <w:trPr>
          <w:trHeight w:val="495"/>
        </w:trPr>
        <w:tc>
          <w:tcPr>
            <w:tcW w:w="68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79C2166" w14:textId="77777777"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განმახორციელებელი</w:t>
            </w:r>
          </w:p>
        </w:tc>
        <w:tc>
          <w:tcPr>
            <w:tcW w:w="4313" w:type="pct"/>
            <w:gridSpan w:val="8"/>
            <w:tcBorders>
              <w:top w:val="single" w:sz="4" w:space="0" w:color="auto"/>
              <w:left w:val="nil"/>
              <w:bottom w:val="single" w:sz="4" w:space="0" w:color="auto"/>
              <w:right w:val="single" w:sz="8" w:space="0" w:color="000000"/>
            </w:tcBorders>
            <w:shd w:val="clear" w:color="000000" w:fill="FFFFFF"/>
            <w:vAlign w:val="center"/>
            <w:hideMark/>
          </w:tcPr>
          <w:p w14:paraId="4BBA2D15" w14:textId="77777777" w:rsidR="0052384C" w:rsidRPr="001A7434" w:rsidRDefault="0052384C" w:rsidP="0052384C">
            <w:pPr>
              <w:rPr>
                <w:rFonts w:ascii="Sylfaen" w:hAnsi="Sylfaen" w:cs="Calibri"/>
                <w:color w:val="000000"/>
                <w:sz w:val="16"/>
                <w:szCs w:val="16"/>
                <w:lang w:val="en-US" w:eastAsia="en-US"/>
              </w:rPr>
            </w:pPr>
            <w:r w:rsidRPr="001A7434">
              <w:rPr>
                <w:rFonts w:ascii="Sylfaen" w:hAnsi="Sylfaen" w:cs="Calibri"/>
                <w:color w:val="000000"/>
                <w:sz w:val="16"/>
                <w:szCs w:val="16"/>
                <w:lang w:val="en-US" w:eastAsia="en-US"/>
              </w:rPr>
              <w:t>ა(ა)იპ დედოფლისწყაროს მუნიციპალიტეტის  სპორტისა და ახალგაზრდობის საქმეთა ცენტრი</w:t>
            </w:r>
          </w:p>
        </w:tc>
      </w:tr>
      <w:tr w:rsidR="0052384C" w:rsidRPr="008454E9" w14:paraId="4BD18C99" w14:textId="77777777" w:rsidTr="00C3428C">
        <w:trPr>
          <w:trHeight w:val="4591"/>
        </w:trPr>
        <w:tc>
          <w:tcPr>
            <w:tcW w:w="68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9C7756E" w14:textId="77777777"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 xml:space="preserve">პროგრამის აღწერა </w:t>
            </w:r>
          </w:p>
        </w:tc>
        <w:tc>
          <w:tcPr>
            <w:tcW w:w="4313" w:type="pct"/>
            <w:gridSpan w:val="8"/>
            <w:tcBorders>
              <w:top w:val="single" w:sz="4" w:space="0" w:color="auto"/>
              <w:left w:val="nil"/>
              <w:bottom w:val="single" w:sz="4" w:space="0" w:color="auto"/>
              <w:right w:val="single" w:sz="8" w:space="0" w:color="000000"/>
            </w:tcBorders>
            <w:shd w:val="clear" w:color="000000" w:fill="FFFFFF"/>
            <w:vAlign w:val="center"/>
            <w:hideMark/>
          </w:tcPr>
          <w:p w14:paraId="1848AA59" w14:textId="77777777" w:rsidR="00F9177F" w:rsidRDefault="0052384C" w:rsidP="00F9177F">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პროგრამა ითვალისწინებს ახალგაზრდული ინიციატივების, ადგილობრივი და საერთაშორისო ახალგაზრდული პროექტების  ხელშეწყობას,     იგი ორიენტირებულია: მასობრივი სპორტის პოპულარიზაციასა და განვითარებაზე, საზოგადოებაში  ცხოვრების ჯანსაღი წესის დამკვიდრებაზე, მოსახლეობის მაქსიმალურ ინკლუზიაზე მასობრივ სპორტულ ღონისძიებებში.</w:t>
            </w:r>
            <w:r w:rsidRPr="008454E9">
              <w:rPr>
                <w:rFonts w:ascii="Sylfaen" w:hAnsi="Sylfaen" w:cs="Calibri"/>
                <w:color w:val="000000"/>
                <w:sz w:val="16"/>
                <w:szCs w:val="16"/>
                <w:lang w:val="en-US" w:eastAsia="en-US"/>
              </w:rPr>
              <w:br/>
              <w:t>პროგრამა ასევე მოიცავს ახალგაზრდებისთვის გასართობი, შემეცნებითი, სპორტული ღონისძიებების პოპულარიზების ხელშეწყობის მიზნით დაგეგმილი აქტივობების მხარდაჭერას. პროგრამის განხორციელებით  ახალგაზრდებს საკუთარი უნარების რეალიზებისა და განვითარების  შესაძლებლობა მიეცემათ.</w:t>
            </w:r>
            <w:r w:rsidRPr="008454E9">
              <w:rPr>
                <w:rFonts w:ascii="Sylfaen" w:hAnsi="Sylfaen" w:cs="Calibri"/>
                <w:color w:val="000000"/>
                <w:sz w:val="16"/>
                <w:szCs w:val="16"/>
                <w:lang w:val="en-US" w:eastAsia="en-US"/>
              </w:rPr>
              <w:br/>
              <w:t>პროგრამა ითვალისწინებს ქვეყნის მასშტაბით გასამართ სხვადასხვა ახალგაზრდულ ღონისძიებებზე პირის/პირთა ჯგუფის ტრანსპორტირებას, სპორტულ ოლიმპიადებისთვის მონაწილეთა ფორმების შეძენას და მათ დაჯილდოებას, კულტურულ-შემეცნებითი ღონისძიების მოწყობას, სოციალურ-საგანმანათლებლო პროექტე</w:t>
            </w:r>
            <w:r w:rsidR="002F496A">
              <w:rPr>
                <w:rFonts w:ascii="Sylfaen" w:hAnsi="Sylfaen" w:cs="Calibri"/>
                <w:color w:val="000000"/>
                <w:sz w:val="16"/>
                <w:szCs w:val="16"/>
                <w:lang w:val="en-US" w:eastAsia="en-US"/>
              </w:rPr>
              <w:t>ბში მონაწილეობას;</w:t>
            </w:r>
            <w:r w:rsidR="002F496A">
              <w:rPr>
                <w:rFonts w:ascii="Sylfaen" w:hAnsi="Sylfaen" w:cs="Calibri"/>
                <w:color w:val="000000"/>
                <w:sz w:val="16"/>
                <w:szCs w:val="16"/>
                <w:lang w:val="en-US" w:eastAsia="en-US"/>
              </w:rPr>
              <w:br/>
              <w:t>თერჯოლის</w:t>
            </w:r>
            <w:r w:rsidR="00AF7D6F">
              <w:rPr>
                <w:rFonts w:ascii="Sylfaen" w:hAnsi="Sylfaen" w:cs="Calibri"/>
                <w:color w:val="000000"/>
                <w:sz w:val="16"/>
                <w:szCs w:val="16"/>
                <w:lang w:val="en-US" w:eastAsia="en-US"/>
              </w:rPr>
              <w:t xml:space="preserve"> მუნიციპალიტეტის სპორტ სკოლა და სპორტულ- გამაჯანსაღებელი მუნიციპალური</w:t>
            </w:r>
          </w:p>
          <w:p w14:paraId="3F1593E4" w14:textId="77777777" w:rsidR="00F9177F" w:rsidRDefault="00F9177F" w:rsidP="00F9177F">
            <w:pPr>
              <w:rPr>
                <w:rFonts w:ascii="Sylfaen" w:hAnsi="Sylfaen" w:cs="Calibri"/>
                <w:color w:val="000000"/>
                <w:sz w:val="16"/>
                <w:szCs w:val="16"/>
                <w:lang w:val="en-US" w:eastAsia="en-US"/>
              </w:rPr>
            </w:pPr>
          </w:p>
          <w:p w14:paraId="6D2725C3" w14:textId="77777777" w:rsidR="00F9177F" w:rsidRDefault="00F9177F" w:rsidP="00F9177F">
            <w:pPr>
              <w:rPr>
                <w:rFonts w:ascii="Sylfaen" w:hAnsi="Sylfaen" w:cs="Calibri"/>
                <w:color w:val="000000"/>
                <w:sz w:val="16"/>
                <w:szCs w:val="16"/>
                <w:lang w:val="en-US" w:eastAsia="en-US"/>
              </w:rPr>
            </w:pPr>
            <w:r>
              <w:rPr>
                <w:rFonts w:ascii="Sylfaen" w:hAnsi="Sylfaen" w:cs="Calibri"/>
                <w:color w:val="000000"/>
                <w:sz w:val="16"/>
                <w:szCs w:val="16"/>
                <w:lang w:val="en-US" w:eastAsia="en-US"/>
              </w:rPr>
              <w:t>-</w:t>
            </w:r>
          </w:p>
          <w:p w14:paraId="03F0E6C4" w14:textId="6E70818E" w:rsidR="0052384C" w:rsidRPr="008454E9" w:rsidRDefault="00F9177F" w:rsidP="00F9177F">
            <w:pPr>
              <w:rPr>
                <w:rFonts w:ascii="Sylfaen" w:hAnsi="Sylfaen" w:cs="Calibri"/>
                <w:color w:val="000000"/>
                <w:sz w:val="16"/>
                <w:szCs w:val="16"/>
                <w:lang w:val="en-US" w:eastAsia="en-US"/>
              </w:rPr>
            </w:pPr>
            <w:r>
              <w:rPr>
                <w:rFonts w:ascii="Sylfaen" w:hAnsi="Sylfaen" w:cs="Calibri"/>
                <w:color w:val="000000"/>
                <w:sz w:val="16"/>
                <w:szCs w:val="16"/>
                <w:lang w:val="en-US" w:eastAsia="en-US"/>
              </w:rPr>
              <w:t xml:space="preserve"> </w:t>
            </w:r>
            <w:r w:rsidR="0052384C" w:rsidRPr="008454E9">
              <w:rPr>
                <w:rFonts w:ascii="Sylfaen" w:hAnsi="Sylfaen" w:cs="Calibri"/>
                <w:color w:val="000000"/>
                <w:sz w:val="16"/>
                <w:szCs w:val="16"/>
                <w:lang w:val="en-US" w:eastAsia="en-US"/>
              </w:rPr>
              <w:t xml:space="preserve">ცენტრი უზრუნველყოფს  სპორტული წრეების მუშაობას  სხვადასხვა მიმართულებით, აგრეთვე გეგმავს და ახორციელებს ღონისძიებებს როგორც სამოყვარულო, ასევე პროფესიული სპორტისა და ცხოვრების ჯანსაღი წესის მიმართულებით, უზრუნველყოფს მის დანერგვასა და პოპულარაზაციას. ცენტრი ხელს უწყობს    წარმატებულ სპორტსმენებს, მათ მწვრთნელებსა და ახორციელებს მათ დაჯილდოვებას, უზრუნველყოფს მათ სპორტულ ღონისძიებებში მონაწილეობას როგორც ქვეყნის შიგნით, ასევე ქვეყნის გარეთაც.  აუცილებელია  ახალგაზრდობის  განვითარების  მხარდაჭერის  მუნიციპალური პროგრამა ,სადაც გათვალისწინებული იქნება მუნიციპალიტეტში მცხოვრები ახალგაზრდებისათვის სპეციფიკური საჭიროებები, ინტერესები და შესაბამისი მიდგომები რომლებიც ახალგაზრდების მდგომარეობის  გაუმჯობესებას ემსახურება. ცენტრის მიზანია ახალგაზრდებს მიეცეთ ერთიან სივრცეში ერთობლივი აქტივობებისა და საკუთარი შესაძლებლობების წარმოჩენა. </w:t>
            </w:r>
          </w:p>
        </w:tc>
      </w:tr>
      <w:tr w:rsidR="0052384C" w:rsidRPr="008454E9" w14:paraId="3A5358A8" w14:textId="77777777" w:rsidTr="004B7C70">
        <w:trPr>
          <w:trHeight w:val="937"/>
        </w:trPr>
        <w:tc>
          <w:tcPr>
            <w:tcW w:w="68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10BA78B" w14:textId="77777777"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მიზანი და მოსალოდნელი შედეგი</w:t>
            </w:r>
          </w:p>
        </w:tc>
        <w:tc>
          <w:tcPr>
            <w:tcW w:w="4313" w:type="pct"/>
            <w:gridSpan w:val="8"/>
            <w:tcBorders>
              <w:top w:val="single" w:sz="4" w:space="0" w:color="auto"/>
              <w:left w:val="nil"/>
              <w:bottom w:val="single" w:sz="4" w:space="0" w:color="auto"/>
              <w:right w:val="single" w:sz="8" w:space="0" w:color="000000"/>
            </w:tcBorders>
            <w:shd w:val="clear" w:color="000000" w:fill="FFFFFF"/>
            <w:vAlign w:val="center"/>
            <w:hideMark/>
          </w:tcPr>
          <w:p w14:paraId="772750CA" w14:textId="77777777" w:rsidR="0052384C" w:rsidRPr="008454E9" w:rsidRDefault="0052384C" w:rsidP="0052384C">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 სამოქალაქო საზოგადოების მშენებლობაში ახალგაზრდობის ჩართულობის ზრდა;</w:t>
            </w:r>
            <w:r w:rsidRPr="008454E9">
              <w:rPr>
                <w:rFonts w:ascii="Sylfaen" w:hAnsi="Sylfaen" w:cs="Calibri"/>
                <w:color w:val="000000"/>
                <w:sz w:val="16"/>
                <w:szCs w:val="16"/>
                <w:lang w:val="en-US" w:eastAsia="en-US"/>
              </w:rPr>
              <w:br/>
              <w:t>ახალგაზრდებისთვის სოციალურ-საგანმანათლებლო,  გასართობ-შემეცნებით,  სპორტულ და სხვა ტიპის ღონისძიებების მოწყობა და მათში  მონაწილეობის მიღება;</w:t>
            </w:r>
            <w:r w:rsidRPr="008454E9">
              <w:rPr>
                <w:rFonts w:ascii="Sylfaen" w:hAnsi="Sylfaen" w:cs="Calibri"/>
                <w:color w:val="000000"/>
                <w:sz w:val="16"/>
                <w:szCs w:val="16"/>
                <w:lang w:val="en-US" w:eastAsia="en-US"/>
              </w:rPr>
              <w:br/>
              <w:t>ახალგაზრდებისთვის შეიქმნება შესაბამისი გარემო საკუთარი უნარების განვითარებისა და  რეალიზებისათვის.</w:t>
            </w:r>
          </w:p>
        </w:tc>
      </w:tr>
      <w:tr w:rsidR="0052384C" w:rsidRPr="008454E9" w14:paraId="25C5EE69" w14:textId="77777777" w:rsidTr="0052384C">
        <w:trPr>
          <w:trHeight w:val="1200"/>
        </w:trPr>
        <w:tc>
          <w:tcPr>
            <w:tcW w:w="363" w:type="pct"/>
            <w:tcBorders>
              <w:top w:val="nil"/>
              <w:left w:val="single" w:sz="8" w:space="0" w:color="auto"/>
              <w:bottom w:val="single" w:sz="4" w:space="0" w:color="auto"/>
              <w:right w:val="single" w:sz="4" w:space="0" w:color="auto"/>
            </w:tcBorders>
            <w:shd w:val="clear" w:color="000000" w:fill="FFFFFF"/>
            <w:vAlign w:val="center"/>
            <w:hideMark/>
          </w:tcPr>
          <w:p w14:paraId="2A7D07DD" w14:textId="77777777"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1286" w:type="pct"/>
            <w:gridSpan w:val="2"/>
            <w:tcBorders>
              <w:top w:val="single" w:sz="4" w:space="0" w:color="auto"/>
              <w:left w:val="nil"/>
              <w:bottom w:val="single" w:sz="4" w:space="0" w:color="auto"/>
              <w:right w:val="single" w:sz="4" w:space="0" w:color="auto"/>
            </w:tcBorders>
            <w:shd w:val="clear" w:color="000000" w:fill="FFFFFF"/>
            <w:vAlign w:val="center"/>
            <w:hideMark/>
          </w:tcPr>
          <w:p w14:paraId="19A3732B" w14:textId="77777777"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824" w:type="pct"/>
            <w:tcBorders>
              <w:top w:val="nil"/>
              <w:left w:val="nil"/>
              <w:bottom w:val="single" w:sz="4" w:space="0" w:color="auto"/>
              <w:right w:val="single" w:sz="4" w:space="0" w:color="auto"/>
            </w:tcBorders>
            <w:shd w:val="clear" w:color="000000" w:fill="FFFFFF"/>
            <w:vAlign w:val="center"/>
            <w:hideMark/>
          </w:tcPr>
          <w:p w14:paraId="2E85EFD8" w14:textId="5F2B9313" w:rsidR="0052384C" w:rsidRPr="008454E9" w:rsidRDefault="002F496A" w:rsidP="0052384C">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ინდიკატორის საბაზისო მაჩვენებელი 2022 წელს</w:t>
            </w:r>
          </w:p>
        </w:tc>
        <w:tc>
          <w:tcPr>
            <w:tcW w:w="736" w:type="pct"/>
            <w:tcBorders>
              <w:top w:val="nil"/>
              <w:left w:val="nil"/>
              <w:bottom w:val="single" w:sz="4" w:space="0" w:color="auto"/>
              <w:right w:val="single" w:sz="4" w:space="0" w:color="auto"/>
            </w:tcBorders>
            <w:shd w:val="clear" w:color="000000" w:fill="FFFFFF"/>
            <w:vAlign w:val="center"/>
            <w:hideMark/>
          </w:tcPr>
          <w:p w14:paraId="634F0649" w14:textId="3A9148FA"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2F496A">
              <w:rPr>
                <w:rFonts w:ascii="Sylfaen" w:hAnsi="Sylfaen" w:cs="Calibri"/>
                <w:b/>
                <w:bCs/>
                <w:color w:val="000000"/>
                <w:sz w:val="16"/>
                <w:szCs w:val="16"/>
                <w:lang w:val="en-US" w:eastAsia="en-US"/>
              </w:rPr>
              <w:t>ორის მიზნობრივი მაჩვენებელი 2023</w:t>
            </w:r>
            <w:r w:rsidRPr="008454E9">
              <w:rPr>
                <w:rFonts w:ascii="Sylfaen" w:hAnsi="Sylfaen" w:cs="Calibri"/>
                <w:b/>
                <w:bCs/>
                <w:color w:val="000000"/>
                <w:sz w:val="16"/>
                <w:szCs w:val="16"/>
                <w:lang w:val="en-US" w:eastAsia="en-US"/>
              </w:rPr>
              <w:t xml:space="preserve"> წელს</w:t>
            </w:r>
          </w:p>
        </w:tc>
        <w:tc>
          <w:tcPr>
            <w:tcW w:w="667" w:type="pct"/>
            <w:gridSpan w:val="2"/>
            <w:tcBorders>
              <w:top w:val="single" w:sz="4" w:space="0" w:color="auto"/>
              <w:left w:val="nil"/>
              <w:bottom w:val="single" w:sz="4" w:space="0" w:color="auto"/>
              <w:right w:val="single" w:sz="4" w:space="0" w:color="000000"/>
            </w:tcBorders>
            <w:shd w:val="clear" w:color="000000" w:fill="FFFFFF"/>
            <w:vAlign w:val="center"/>
            <w:hideMark/>
          </w:tcPr>
          <w:p w14:paraId="69B11009" w14:textId="77777777"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378" w:type="pct"/>
            <w:tcBorders>
              <w:top w:val="nil"/>
              <w:left w:val="nil"/>
              <w:bottom w:val="single" w:sz="4" w:space="0" w:color="auto"/>
              <w:right w:val="single" w:sz="4" w:space="0" w:color="auto"/>
            </w:tcBorders>
            <w:shd w:val="clear" w:color="000000" w:fill="FFFFFF"/>
            <w:vAlign w:val="center"/>
            <w:hideMark/>
          </w:tcPr>
          <w:p w14:paraId="48C10A3A" w14:textId="47BD6CFD"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ინდიკატორის მიზნობრივი</w:t>
            </w:r>
            <w:r w:rsidR="002F496A">
              <w:rPr>
                <w:rFonts w:ascii="Sylfaen" w:hAnsi="Sylfaen" w:cs="Calibri"/>
                <w:b/>
                <w:bCs/>
                <w:color w:val="000000"/>
                <w:sz w:val="16"/>
                <w:szCs w:val="16"/>
                <w:lang w:val="en-US" w:eastAsia="en-US"/>
              </w:rPr>
              <w:t xml:space="preserve"> მაჩვენებელი 2024 </w:t>
            </w:r>
            <w:r w:rsidRPr="008454E9">
              <w:rPr>
                <w:rFonts w:ascii="Sylfaen" w:hAnsi="Sylfaen" w:cs="Calibri"/>
                <w:b/>
                <w:bCs/>
                <w:color w:val="000000"/>
                <w:sz w:val="16"/>
                <w:szCs w:val="16"/>
                <w:lang w:val="en-US" w:eastAsia="en-US"/>
              </w:rPr>
              <w:t>წელს</w:t>
            </w:r>
          </w:p>
        </w:tc>
        <w:tc>
          <w:tcPr>
            <w:tcW w:w="368" w:type="pct"/>
            <w:tcBorders>
              <w:top w:val="nil"/>
              <w:left w:val="nil"/>
              <w:bottom w:val="single" w:sz="4" w:space="0" w:color="auto"/>
              <w:right w:val="single" w:sz="4" w:space="0" w:color="auto"/>
            </w:tcBorders>
            <w:shd w:val="clear" w:color="000000" w:fill="FFFFFF"/>
            <w:vAlign w:val="center"/>
            <w:hideMark/>
          </w:tcPr>
          <w:p w14:paraId="30B22E8F" w14:textId="0D44766D"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2F496A">
              <w:rPr>
                <w:rFonts w:ascii="Sylfaen" w:hAnsi="Sylfaen" w:cs="Calibri"/>
                <w:b/>
                <w:bCs/>
                <w:color w:val="000000"/>
                <w:sz w:val="16"/>
                <w:szCs w:val="16"/>
                <w:lang w:val="en-US" w:eastAsia="en-US"/>
              </w:rPr>
              <w:t xml:space="preserve">ორის მიზნობრივი მაჩვენებელი 2025 </w:t>
            </w:r>
            <w:r w:rsidRPr="008454E9">
              <w:rPr>
                <w:rFonts w:ascii="Sylfaen" w:hAnsi="Sylfaen" w:cs="Calibri"/>
                <w:b/>
                <w:bCs/>
                <w:color w:val="000000"/>
                <w:sz w:val="16"/>
                <w:szCs w:val="16"/>
                <w:lang w:val="en-US" w:eastAsia="en-US"/>
              </w:rPr>
              <w:t xml:space="preserve"> წელს</w:t>
            </w:r>
          </w:p>
        </w:tc>
        <w:tc>
          <w:tcPr>
            <w:tcW w:w="378" w:type="pct"/>
            <w:tcBorders>
              <w:top w:val="nil"/>
              <w:left w:val="nil"/>
              <w:bottom w:val="single" w:sz="4" w:space="0" w:color="auto"/>
              <w:right w:val="single" w:sz="8" w:space="0" w:color="auto"/>
            </w:tcBorders>
            <w:shd w:val="clear" w:color="000000" w:fill="FFFFFF"/>
            <w:vAlign w:val="center"/>
            <w:hideMark/>
          </w:tcPr>
          <w:p w14:paraId="3EB0F579" w14:textId="0E25D1BF"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sidR="002F496A">
              <w:rPr>
                <w:rFonts w:ascii="Sylfaen" w:hAnsi="Sylfaen" w:cs="Calibri"/>
                <w:b/>
                <w:bCs/>
                <w:color w:val="000000"/>
                <w:sz w:val="16"/>
                <w:szCs w:val="16"/>
                <w:lang w:val="en-US" w:eastAsia="en-US"/>
              </w:rPr>
              <w:t xml:space="preserve">რის მიზნობრივი მაჩვენებელი 2026 </w:t>
            </w:r>
            <w:r w:rsidRPr="008454E9">
              <w:rPr>
                <w:rFonts w:ascii="Sylfaen" w:hAnsi="Sylfaen" w:cs="Calibri"/>
                <w:b/>
                <w:bCs/>
                <w:color w:val="000000"/>
                <w:sz w:val="16"/>
                <w:szCs w:val="16"/>
                <w:lang w:val="en-US" w:eastAsia="en-US"/>
              </w:rPr>
              <w:t>წელს</w:t>
            </w:r>
          </w:p>
        </w:tc>
      </w:tr>
      <w:tr w:rsidR="0052384C" w:rsidRPr="008454E9" w14:paraId="2ACE8902" w14:textId="77777777" w:rsidTr="0052384C">
        <w:trPr>
          <w:trHeight w:val="1035"/>
        </w:trPr>
        <w:tc>
          <w:tcPr>
            <w:tcW w:w="363" w:type="pct"/>
            <w:tcBorders>
              <w:top w:val="nil"/>
              <w:left w:val="single" w:sz="8" w:space="0" w:color="auto"/>
              <w:bottom w:val="single" w:sz="4" w:space="0" w:color="auto"/>
              <w:right w:val="single" w:sz="4" w:space="0" w:color="auto"/>
            </w:tcBorders>
            <w:shd w:val="clear" w:color="000000" w:fill="FFFFFF"/>
            <w:vAlign w:val="center"/>
            <w:hideMark/>
          </w:tcPr>
          <w:p w14:paraId="3558089D" w14:textId="77777777" w:rsidR="0052384C" w:rsidRPr="008454E9" w:rsidRDefault="0052384C" w:rsidP="0052384C">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1286" w:type="pct"/>
            <w:gridSpan w:val="2"/>
            <w:tcBorders>
              <w:top w:val="single" w:sz="4" w:space="0" w:color="auto"/>
              <w:left w:val="nil"/>
              <w:bottom w:val="single" w:sz="4" w:space="0" w:color="auto"/>
              <w:right w:val="single" w:sz="4" w:space="0" w:color="auto"/>
            </w:tcBorders>
            <w:shd w:val="clear" w:color="000000" w:fill="FFFFFF"/>
            <w:vAlign w:val="center"/>
            <w:hideMark/>
          </w:tcPr>
          <w:p w14:paraId="0D4F3A0B" w14:textId="77777777" w:rsidR="0052384C" w:rsidRPr="008454E9" w:rsidRDefault="0052384C" w:rsidP="0052384C">
            <w:pPr>
              <w:rPr>
                <w:rFonts w:ascii="Sylfaen" w:hAnsi="Sylfaen" w:cs="Calibri"/>
                <w:sz w:val="16"/>
                <w:szCs w:val="16"/>
                <w:lang w:val="en-US" w:eastAsia="en-US"/>
              </w:rPr>
            </w:pPr>
            <w:r w:rsidRPr="008454E9">
              <w:rPr>
                <w:rFonts w:ascii="Sylfaen" w:hAnsi="Sylfaen" w:cs="Calibri"/>
                <w:sz w:val="16"/>
                <w:szCs w:val="16"/>
                <w:lang w:val="en-US" w:eastAsia="en-US"/>
              </w:rPr>
              <w:t xml:space="preserve">ახალგაზრდული ღონისძიებების ხელშეწყობის ქვეპროგრმის ფარგლებში განხორცილებულ აქტივობებში მონაწილეთა რაოდენობა </w:t>
            </w:r>
          </w:p>
        </w:tc>
        <w:tc>
          <w:tcPr>
            <w:tcW w:w="824" w:type="pct"/>
            <w:tcBorders>
              <w:top w:val="nil"/>
              <w:left w:val="nil"/>
              <w:bottom w:val="single" w:sz="4" w:space="0" w:color="auto"/>
              <w:right w:val="single" w:sz="4" w:space="0" w:color="auto"/>
            </w:tcBorders>
            <w:shd w:val="clear" w:color="000000" w:fill="FFFFFF"/>
            <w:vAlign w:val="center"/>
            <w:hideMark/>
          </w:tcPr>
          <w:p w14:paraId="337264A8" w14:textId="56E40709" w:rsidR="0052384C" w:rsidRPr="008454E9" w:rsidRDefault="002F496A" w:rsidP="0052384C">
            <w:pPr>
              <w:rPr>
                <w:rFonts w:ascii="Sylfaen" w:hAnsi="Sylfaen" w:cs="Calibri"/>
                <w:sz w:val="16"/>
                <w:szCs w:val="16"/>
                <w:lang w:val="en-US" w:eastAsia="en-US"/>
              </w:rPr>
            </w:pPr>
            <w:r>
              <w:rPr>
                <w:rFonts w:ascii="Sylfaen" w:hAnsi="Sylfaen" w:cs="Calibri"/>
                <w:sz w:val="16"/>
                <w:szCs w:val="16"/>
                <w:lang w:val="en-US" w:eastAsia="en-US"/>
              </w:rPr>
              <w:t>2022</w:t>
            </w:r>
            <w:r w:rsidR="0052384C" w:rsidRPr="008454E9">
              <w:rPr>
                <w:rFonts w:ascii="Sylfaen" w:hAnsi="Sylfaen" w:cs="Calibri"/>
                <w:sz w:val="16"/>
                <w:szCs w:val="16"/>
                <w:lang w:val="en-US" w:eastAsia="en-US"/>
              </w:rPr>
              <w:t xml:space="preserve"> წელს ქვეპროგრამის ფარგლებში ჩატარდებულ</w:t>
            </w:r>
            <w:r>
              <w:rPr>
                <w:rFonts w:ascii="Sylfaen" w:hAnsi="Sylfaen" w:cs="Calibri"/>
                <w:sz w:val="16"/>
                <w:szCs w:val="16"/>
                <w:lang w:val="en-US" w:eastAsia="en-US"/>
              </w:rPr>
              <w:t xml:space="preserve"> აქტივობებში მონაწილეობა მიიღო 3</w:t>
            </w:r>
            <w:r w:rsidR="0052384C" w:rsidRPr="008454E9">
              <w:rPr>
                <w:rFonts w:ascii="Sylfaen" w:hAnsi="Sylfaen" w:cs="Calibri"/>
                <w:sz w:val="16"/>
                <w:szCs w:val="16"/>
                <w:lang w:val="en-US" w:eastAsia="en-US"/>
              </w:rPr>
              <w:t>50 ახალგაზრდამ</w:t>
            </w:r>
          </w:p>
        </w:tc>
        <w:tc>
          <w:tcPr>
            <w:tcW w:w="736" w:type="pct"/>
            <w:tcBorders>
              <w:top w:val="nil"/>
              <w:left w:val="nil"/>
              <w:bottom w:val="single" w:sz="4" w:space="0" w:color="auto"/>
              <w:right w:val="single" w:sz="4" w:space="0" w:color="auto"/>
            </w:tcBorders>
            <w:shd w:val="clear" w:color="000000" w:fill="FFFFFF"/>
            <w:vAlign w:val="center"/>
            <w:hideMark/>
          </w:tcPr>
          <w:p w14:paraId="468C3E66" w14:textId="505FF9C2" w:rsidR="0052384C" w:rsidRPr="008454E9" w:rsidRDefault="002F496A" w:rsidP="0052384C">
            <w:pPr>
              <w:rPr>
                <w:rFonts w:ascii="Sylfaen" w:hAnsi="Sylfaen" w:cs="Calibri"/>
                <w:sz w:val="16"/>
                <w:szCs w:val="16"/>
                <w:lang w:val="en-US" w:eastAsia="en-US"/>
              </w:rPr>
            </w:pPr>
            <w:r>
              <w:rPr>
                <w:rFonts w:ascii="Sylfaen" w:hAnsi="Sylfaen" w:cs="Calibri"/>
                <w:sz w:val="16"/>
                <w:szCs w:val="16"/>
                <w:lang w:val="en-US" w:eastAsia="en-US"/>
              </w:rPr>
              <w:t>2023</w:t>
            </w:r>
            <w:r w:rsidR="0052384C" w:rsidRPr="008454E9">
              <w:rPr>
                <w:rFonts w:ascii="Sylfaen" w:hAnsi="Sylfaen" w:cs="Calibri"/>
                <w:sz w:val="16"/>
                <w:szCs w:val="16"/>
                <w:lang w:val="en-US" w:eastAsia="en-US"/>
              </w:rPr>
              <w:t xml:space="preserve"> წელს ქვეპროგრამის ფარგლებში ჩატარდებულ</w:t>
            </w:r>
            <w:r>
              <w:rPr>
                <w:rFonts w:ascii="Sylfaen" w:hAnsi="Sylfaen" w:cs="Calibri"/>
                <w:sz w:val="16"/>
                <w:szCs w:val="16"/>
                <w:lang w:val="en-US" w:eastAsia="en-US"/>
              </w:rPr>
              <w:t xml:space="preserve"> აქტივობებში მონაწილეობა მიიღო 5</w:t>
            </w:r>
            <w:r w:rsidR="0052384C" w:rsidRPr="008454E9">
              <w:rPr>
                <w:rFonts w:ascii="Sylfaen" w:hAnsi="Sylfaen" w:cs="Calibri"/>
                <w:sz w:val="16"/>
                <w:szCs w:val="16"/>
                <w:lang w:val="en-US" w:eastAsia="en-US"/>
              </w:rPr>
              <w:t>00 ახალგაზრდამ</w:t>
            </w:r>
          </w:p>
        </w:tc>
        <w:tc>
          <w:tcPr>
            <w:tcW w:w="667" w:type="pct"/>
            <w:gridSpan w:val="2"/>
            <w:tcBorders>
              <w:top w:val="single" w:sz="4" w:space="0" w:color="auto"/>
              <w:left w:val="nil"/>
              <w:bottom w:val="single" w:sz="4" w:space="0" w:color="auto"/>
              <w:right w:val="single" w:sz="4" w:space="0" w:color="000000"/>
            </w:tcBorders>
            <w:shd w:val="clear" w:color="000000" w:fill="FFFFFF"/>
            <w:vAlign w:val="center"/>
            <w:hideMark/>
          </w:tcPr>
          <w:p w14:paraId="0D429FD5" w14:textId="77777777" w:rsidR="0052384C" w:rsidRPr="008454E9" w:rsidRDefault="0052384C" w:rsidP="0052384C">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p>
        </w:tc>
        <w:tc>
          <w:tcPr>
            <w:tcW w:w="378" w:type="pct"/>
            <w:tcBorders>
              <w:top w:val="nil"/>
              <w:left w:val="nil"/>
              <w:bottom w:val="single" w:sz="4" w:space="0" w:color="auto"/>
              <w:right w:val="single" w:sz="4" w:space="0" w:color="auto"/>
            </w:tcBorders>
            <w:shd w:val="clear" w:color="000000" w:fill="FFFFFF"/>
            <w:vAlign w:val="center"/>
            <w:hideMark/>
          </w:tcPr>
          <w:p w14:paraId="4FFA5A83" w14:textId="1386C048" w:rsidR="0052384C" w:rsidRPr="003B4137" w:rsidRDefault="000F1CA5" w:rsidP="0052384C">
            <w:pPr>
              <w:rPr>
                <w:rFonts w:ascii="Sylfaen" w:hAnsi="Sylfaen" w:cs="Calibri"/>
                <w:color w:val="000000"/>
                <w:sz w:val="16"/>
                <w:szCs w:val="16"/>
                <w:lang w:val="ka-GE" w:eastAsia="en-US"/>
              </w:rPr>
            </w:pPr>
            <w:r>
              <w:rPr>
                <w:rFonts w:ascii="Sylfaen" w:hAnsi="Sylfaen" w:cs="Calibri"/>
                <w:color w:val="000000"/>
                <w:sz w:val="16"/>
                <w:szCs w:val="16"/>
                <w:lang w:val="ka-GE" w:eastAsia="en-US"/>
              </w:rPr>
              <w:t>2022</w:t>
            </w:r>
            <w:r w:rsidR="003B4137">
              <w:rPr>
                <w:rFonts w:ascii="Sylfaen" w:hAnsi="Sylfaen" w:cs="Calibri"/>
                <w:color w:val="000000"/>
                <w:sz w:val="16"/>
                <w:szCs w:val="16"/>
                <w:lang w:val="ka-GE" w:eastAsia="en-US"/>
              </w:rPr>
              <w:t xml:space="preserve"> წლის სამიზნე მაჩვენებლის შენარჩუნება</w:t>
            </w:r>
          </w:p>
        </w:tc>
        <w:tc>
          <w:tcPr>
            <w:tcW w:w="368" w:type="pct"/>
            <w:tcBorders>
              <w:top w:val="nil"/>
              <w:left w:val="nil"/>
              <w:bottom w:val="single" w:sz="4" w:space="0" w:color="auto"/>
              <w:right w:val="single" w:sz="4" w:space="0" w:color="auto"/>
            </w:tcBorders>
            <w:shd w:val="clear" w:color="000000" w:fill="FFFFFF"/>
            <w:vAlign w:val="center"/>
            <w:hideMark/>
          </w:tcPr>
          <w:p w14:paraId="526F2CE7" w14:textId="1C5292C8" w:rsidR="0052384C" w:rsidRPr="008454E9" w:rsidRDefault="000F1CA5" w:rsidP="0052384C">
            <w:pPr>
              <w:rPr>
                <w:rFonts w:ascii="Sylfaen" w:hAnsi="Sylfaen" w:cs="Calibri"/>
                <w:color w:val="000000"/>
                <w:sz w:val="16"/>
                <w:szCs w:val="16"/>
                <w:lang w:val="en-US" w:eastAsia="en-US"/>
              </w:rPr>
            </w:pPr>
            <w:r>
              <w:rPr>
                <w:rFonts w:ascii="Sylfaen" w:hAnsi="Sylfaen" w:cs="Calibri"/>
                <w:color w:val="000000"/>
                <w:sz w:val="16"/>
                <w:szCs w:val="16"/>
                <w:lang w:val="ka-GE" w:eastAsia="en-US"/>
              </w:rPr>
              <w:t xml:space="preserve">2022 </w:t>
            </w:r>
            <w:r w:rsidR="003B4137">
              <w:rPr>
                <w:rFonts w:ascii="Sylfaen" w:hAnsi="Sylfaen" w:cs="Calibri"/>
                <w:color w:val="000000"/>
                <w:sz w:val="16"/>
                <w:szCs w:val="16"/>
                <w:lang w:val="ka-GE" w:eastAsia="en-US"/>
              </w:rPr>
              <w:t>წლის სამიზნე მაჩვენებლის შენარჩუნება</w:t>
            </w:r>
          </w:p>
        </w:tc>
        <w:tc>
          <w:tcPr>
            <w:tcW w:w="378" w:type="pct"/>
            <w:tcBorders>
              <w:top w:val="nil"/>
              <w:left w:val="nil"/>
              <w:bottom w:val="single" w:sz="4" w:space="0" w:color="auto"/>
              <w:right w:val="single" w:sz="4" w:space="0" w:color="auto"/>
            </w:tcBorders>
            <w:shd w:val="clear" w:color="000000" w:fill="FFFFFF"/>
            <w:vAlign w:val="center"/>
            <w:hideMark/>
          </w:tcPr>
          <w:p w14:paraId="0E1A878B" w14:textId="1A0A9E96" w:rsidR="0052384C" w:rsidRPr="008454E9" w:rsidRDefault="000F1CA5" w:rsidP="0052384C">
            <w:pPr>
              <w:rPr>
                <w:rFonts w:ascii="Sylfaen" w:hAnsi="Sylfaen" w:cs="Calibri"/>
                <w:color w:val="000000"/>
                <w:sz w:val="16"/>
                <w:szCs w:val="16"/>
                <w:lang w:val="en-US" w:eastAsia="en-US"/>
              </w:rPr>
            </w:pPr>
            <w:r>
              <w:rPr>
                <w:rFonts w:ascii="Sylfaen" w:hAnsi="Sylfaen" w:cs="Calibri"/>
                <w:color w:val="000000"/>
                <w:sz w:val="16"/>
                <w:szCs w:val="16"/>
                <w:lang w:val="ka-GE" w:eastAsia="en-US"/>
              </w:rPr>
              <w:t xml:space="preserve">2022 </w:t>
            </w:r>
            <w:r w:rsidR="003B4137">
              <w:rPr>
                <w:rFonts w:ascii="Sylfaen" w:hAnsi="Sylfaen" w:cs="Calibri"/>
                <w:color w:val="000000"/>
                <w:sz w:val="16"/>
                <w:szCs w:val="16"/>
                <w:lang w:val="ka-GE" w:eastAsia="en-US"/>
              </w:rPr>
              <w:t xml:space="preserve"> წლის სამიზნე მაჩვენებლის შენარჩუნება</w:t>
            </w:r>
          </w:p>
        </w:tc>
      </w:tr>
      <w:tr w:rsidR="0052384C" w:rsidRPr="008454E9" w14:paraId="1ACE054F" w14:textId="77777777" w:rsidTr="0052384C">
        <w:trPr>
          <w:trHeight w:val="1035"/>
        </w:trPr>
        <w:tc>
          <w:tcPr>
            <w:tcW w:w="363" w:type="pct"/>
            <w:tcBorders>
              <w:top w:val="nil"/>
              <w:left w:val="single" w:sz="8" w:space="0" w:color="auto"/>
              <w:bottom w:val="single" w:sz="4" w:space="0" w:color="auto"/>
              <w:right w:val="single" w:sz="4" w:space="0" w:color="auto"/>
            </w:tcBorders>
            <w:shd w:val="clear" w:color="000000" w:fill="FFFFFF"/>
            <w:vAlign w:val="center"/>
            <w:hideMark/>
          </w:tcPr>
          <w:p w14:paraId="506ADD54" w14:textId="77777777" w:rsidR="0052384C" w:rsidRPr="008454E9" w:rsidRDefault="0052384C" w:rsidP="0052384C">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1286" w:type="pct"/>
            <w:gridSpan w:val="2"/>
            <w:tcBorders>
              <w:top w:val="single" w:sz="4" w:space="0" w:color="auto"/>
              <w:left w:val="nil"/>
              <w:bottom w:val="single" w:sz="4" w:space="0" w:color="auto"/>
              <w:right w:val="single" w:sz="4" w:space="0" w:color="auto"/>
            </w:tcBorders>
            <w:shd w:val="clear" w:color="000000" w:fill="FFFFFF"/>
            <w:vAlign w:val="center"/>
            <w:hideMark/>
          </w:tcPr>
          <w:p w14:paraId="2EB9C3EC" w14:textId="77777777" w:rsidR="0052384C" w:rsidRPr="008454E9" w:rsidRDefault="0052384C" w:rsidP="0052384C">
            <w:pPr>
              <w:rPr>
                <w:rFonts w:ascii="Sylfaen" w:hAnsi="Sylfaen" w:cs="Calibri"/>
                <w:sz w:val="16"/>
                <w:szCs w:val="16"/>
                <w:lang w:val="en-US" w:eastAsia="en-US"/>
              </w:rPr>
            </w:pPr>
            <w:r w:rsidRPr="008454E9">
              <w:rPr>
                <w:rFonts w:ascii="Sylfaen" w:hAnsi="Sylfaen" w:cs="Calibri"/>
                <w:sz w:val="16"/>
                <w:szCs w:val="16"/>
                <w:lang w:val="en-US" w:eastAsia="en-US"/>
              </w:rPr>
              <w:t>ჩატარებული ღონისძიებების რაოდენობა</w:t>
            </w:r>
          </w:p>
        </w:tc>
        <w:tc>
          <w:tcPr>
            <w:tcW w:w="824" w:type="pct"/>
            <w:tcBorders>
              <w:top w:val="nil"/>
              <w:left w:val="nil"/>
              <w:bottom w:val="single" w:sz="4" w:space="0" w:color="auto"/>
              <w:right w:val="single" w:sz="4" w:space="0" w:color="auto"/>
            </w:tcBorders>
            <w:shd w:val="clear" w:color="000000" w:fill="FFFFFF"/>
            <w:vAlign w:val="center"/>
            <w:hideMark/>
          </w:tcPr>
          <w:p w14:paraId="279DF77F" w14:textId="319EA789" w:rsidR="0052384C" w:rsidRPr="008454E9" w:rsidRDefault="002F496A" w:rsidP="0052384C">
            <w:pPr>
              <w:rPr>
                <w:rFonts w:ascii="Sylfaen" w:hAnsi="Sylfaen" w:cs="Calibri"/>
                <w:sz w:val="16"/>
                <w:szCs w:val="16"/>
                <w:lang w:val="en-US" w:eastAsia="en-US"/>
              </w:rPr>
            </w:pPr>
            <w:r>
              <w:rPr>
                <w:rFonts w:ascii="Sylfaen" w:hAnsi="Sylfaen" w:cs="Calibri"/>
                <w:sz w:val="16"/>
                <w:szCs w:val="16"/>
                <w:lang w:val="en-US" w:eastAsia="en-US"/>
              </w:rPr>
              <w:t>2022</w:t>
            </w:r>
            <w:r w:rsidR="0052384C" w:rsidRPr="008454E9">
              <w:rPr>
                <w:rFonts w:ascii="Sylfaen" w:hAnsi="Sylfaen" w:cs="Calibri"/>
                <w:sz w:val="16"/>
                <w:szCs w:val="16"/>
                <w:lang w:val="en-US" w:eastAsia="en-US"/>
              </w:rPr>
              <w:t xml:space="preserve"> წელს ჩატარ</w:t>
            </w:r>
            <w:r>
              <w:rPr>
                <w:rFonts w:ascii="Sylfaen" w:hAnsi="Sylfaen" w:cs="Calibri"/>
                <w:sz w:val="16"/>
                <w:szCs w:val="16"/>
                <w:lang w:val="en-US" w:eastAsia="en-US"/>
              </w:rPr>
              <w:t>ებული ღონისძიებების რაოდენობა -2</w:t>
            </w:r>
            <w:r w:rsidR="0052384C" w:rsidRPr="008454E9">
              <w:rPr>
                <w:rFonts w:ascii="Sylfaen" w:hAnsi="Sylfaen" w:cs="Calibri"/>
                <w:sz w:val="16"/>
                <w:szCs w:val="16"/>
                <w:lang w:val="en-US" w:eastAsia="en-US"/>
              </w:rPr>
              <w:t>3</w:t>
            </w:r>
          </w:p>
        </w:tc>
        <w:tc>
          <w:tcPr>
            <w:tcW w:w="736" w:type="pct"/>
            <w:tcBorders>
              <w:top w:val="nil"/>
              <w:left w:val="nil"/>
              <w:bottom w:val="single" w:sz="4" w:space="0" w:color="auto"/>
              <w:right w:val="single" w:sz="4" w:space="0" w:color="auto"/>
            </w:tcBorders>
            <w:shd w:val="clear" w:color="000000" w:fill="FFFFFF"/>
            <w:vAlign w:val="center"/>
            <w:hideMark/>
          </w:tcPr>
          <w:p w14:paraId="722C96E7" w14:textId="1DAC0F25" w:rsidR="0052384C" w:rsidRPr="008454E9" w:rsidRDefault="00DC703D" w:rsidP="0052384C">
            <w:pPr>
              <w:rPr>
                <w:rFonts w:ascii="Sylfaen" w:hAnsi="Sylfaen" w:cs="Calibri"/>
                <w:sz w:val="16"/>
                <w:szCs w:val="16"/>
                <w:lang w:val="en-US" w:eastAsia="en-US"/>
              </w:rPr>
            </w:pPr>
            <w:r>
              <w:rPr>
                <w:rFonts w:ascii="Sylfaen" w:hAnsi="Sylfaen" w:cs="Calibri"/>
                <w:sz w:val="16"/>
                <w:szCs w:val="16"/>
                <w:lang w:val="en-US" w:eastAsia="en-US"/>
              </w:rPr>
              <w:t>2023</w:t>
            </w:r>
            <w:r w:rsidR="0052384C" w:rsidRPr="008454E9">
              <w:rPr>
                <w:rFonts w:ascii="Sylfaen" w:hAnsi="Sylfaen" w:cs="Calibri"/>
                <w:sz w:val="16"/>
                <w:szCs w:val="16"/>
                <w:lang w:val="en-US" w:eastAsia="en-US"/>
              </w:rPr>
              <w:t xml:space="preserve"> წელს ჩატარებული ღონისძიებების რაოდენობა -30</w:t>
            </w:r>
          </w:p>
        </w:tc>
        <w:tc>
          <w:tcPr>
            <w:tcW w:w="667" w:type="pct"/>
            <w:gridSpan w:val="2"/>
            <w:tcBorders>
              <w:top w:val="single" w:sz="4" w:space="0" w:color="auto"/>
              <w:left w:val="nil"/>
              <w:bottom w:val="single" w:sz="4" w:space="0" w:color="auto"/>
              <w:right w:val="single" w:sz="4" w:space="0" w:color="000000"/>
            </w:tcBorders>
            <w:shd w:val="clear" w:color="000000" w:fill="FFFFFF"/>
            <w:vAlign w:val="center"/>
            <w:hideMark/>
          </w:tcPr>
          <w:p w14:paraId="33A61EF8" w14:textId="77777777" w:rsidR="0052384C" w:rsidRPr="008454E9" w:rsidRDefault="0052384C" w:rsidP="0052384C">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p>
        </w:tc>
        <w:tc>
          <w:tcPr>
            <w:tcW w:w="378" w:type="pct"/>
            <w:tcBorders>
              <w:top w:val="nil"/>
              <w:left w:val="nil"/>
              <w:bottom w:val="single" w:sz="4" w:space="0" w:color="auto"/>
              <w:right w:val="single" w:sz="4" w:space="0" w:color="auto"/>
            </w:tcBorders>
            <w:shd w:val="clear" w:color="000000" w:fill="FFFFFF"/>
            <w:vAlign w:val="center"/>
            <w:hideMark/>
          </w:tcPr>
          <w:p w14:paraId="06FEDE19" w14:textId="7BCBC07E" w:rsidR="0052384C" w:rsidRPr="008454E9" w:rsidRDefault="000F1CA5" w:rsidP="0052384C">
            <w:pPr>
              <w:rPr>
                <w:rFonts w:ascii="Sylfaen" w:hAnsi="Sylfaen" w:cs="Calibri"/>
                <w:color w:val="000000"/>
                <w:sz w:val="16"/>
                <w:szCs w:val="16"/>
                <w:lang w:val="en-US" w:eastAsia="en-US"/>
              </w:rPr>
            </w:pPr>
            <w:r>
              <w:rPr>
                <w:rFonts w:ascii="Sylfaen" w:hAnsi="Sylfaen" w:cs="Calibri"/>
                <w:color w:val="000000"/>
                <w:sz w:val="16"/>
                <w:szCs w:val="16"/>
                <w:lang w:val="ka-GE" w:eastAsia="en-US"/>
              </w:rPr>
              <w:t>2022</w:t>
            </w:r>
            <w:r w:rsidR="003B4137">
              <w:rPr>
                <w:rFonts w:ascii="Sylfaen" w:hAnsi="Sylfaen" w:cs="Calibri"/>
                <w:color w:val="000000"/>
                <w:sz w:val="16"/>
                <w:szCs w:val="16"/>
                <w:lang w:val="ka-GE" w:eastAsia="en-US"/>
              </w:rPr>
              <w:t xml:space="preserve"> წლის სამიზნე მაჩვენებლის შენარჩუნება</w:t>
            </w:r>
          </w:p>
        </w:tc>
        <w:tc>
          <w:tcPr>
            <w:tcW w:w="368" w:type="pct"/>
            <w:tcBorders>
              <w:top w:val="nil"/>
              <w:left w:val="nil"/>
              <w:bottom w:val="single" w:sz="4" w:space="0" w:color="auto"/>
              <w:right w:val="single" w:sz="4" w:space="0" w:color="auto"/>
            </w:tcBorders>
            <w:shd w:val="clear" w:color="000000" w:fill="FFFFFF"/>
            <w:vAlign w:val="center"/>
            <w:hideMark/>
          </w:tcPr>
          <w:p w14:paraId="7A9B1BED" w14:textId="7269FBDA" w:rsidR="0052384C" w:rsidRPr="008454E9" w:rsidRDefault="000F1CA5" w:rsidP="0052384C">
            <w:pPr>
              <w:rPr>
                <w:rFonts w:ascii="Sylfaen" w:hAnsi="Sylfaen" w:cs="Calibri"/>
                <w:color w:val="000000"/>
                <w:sz w:val="16"/>
                <w:szCs w:val="16"/>
                <w:lang w:val="en-US" w:eastAsia="en-US"/>
              </w:rPr>
            </w:pPr>
            <w:r>
              <w:rPr>
                <w:rFonts w:ascii="Sylfaen" w:hAnsi="Sylfaen" w:cs="Calibri"/>
                <w:color w:val="000000"/>
                <w:sz w:val="16"/>
                <w:szCs w:val="16"/>
                <w:lang w:val="ka-GE" w:eastAsia="en-US"/>
              </w:rPr>
              <w:t>2022</w:t>
            </w:r>
            <w:r w:rsidR="003B4137">
              <w:rPr>
                <w:rFonts w:ascii="Sylfaen" w:hAnsi="Sylfaen" w:cs="Calibri"/>
                <w:color w:val="000000"/>
                <w:sz w:val="16"/>
                <w:szCs w:val="16"/>
                <w:lang w:val="ka-GE" w:eastAsia="en-US"/>
              </w:rPr>
              <w:t xml:space="preserve"> წლის სამიზნე მაჩვენებლის შენარჩუნება</w:t>
            </w:r>
          </w:p>
        </w:tc>
        <w:tc>
          <w:tcPr>
            <w:tcW w:w="378" w:type="pct"/>
            <w:tcBorders>
              <w:top w:val="nil"/>
              <w:left w:val="nil"/>
              <w:bottom w:val="single" w:sz="4" w:space="0" w:color="auto"/>
              <w:right w:val="single" w:sz="4" w:space="0" w:color="auto"/>
            </w:tcBorders>
            <w:shd w:val="clear" w:color="000000" w:fill="FFFFFF"/>
            <w:vAlign w:val="center"/>
            <w:hideMark/>
          </w:tcPr>
          <w:p w14:paraId="2B8B51CE" w14:textId="62EBF20C" w:rsidR="0052384C" w:rsidRPr="008454E9" w:rsidRDefault="000F1CA5" w:rsidP="0052384C">
            <w:pPr>
              <w:rPr>
                <w:rFonts w:ascii="Sylfaen" w:hAnsi="Sylfaen" w:cs="Calibri"/>
                <w:color w:val="000000"/>
                <w:sz w:val="16"/>
                <w:szCs w:val="16"/>
                <w:lang w:val="en-US" w:eastAsia="en-US"/>
              </w:rPr>
            </w:pPr>
            <w:r>
              <w:rPr>
                <w:rFonts w:ascii="Sylfaen" w:hAnsi="Sylfaen" w:cs="Calibri"/>
                <w:color w:val="000000"/>
                <w:sz w:val="16"/>
                <w:szCs w:val="16"/>
                <w:lang w:val="ka-GE" w:eastAsia="en-US"/>
              </w:rPr>
              <w:t>2022</w:t>
            </w:r>
            <w:r w:rsidR="003B4137">
              <w:rPr>
                <w:rFonts w:ascii="Sylfaen" w:hAnsi="Sylfaen" w:cs="Calibri"/>
                <w:color w:val="000000"/>
                <w:sz w:val="16"/>
                <w:szCs w:val="16"/>
                <w:lang w:val="ka-GE" w:eastAsia="en-US"/>
              </w:rPr>
              <w:t xml:space="preserve"> წლის სამიზნე მაჩვენებლის შენარჩუნება</w:t>
            </w:r>
          </w:p>
        </w:tc>
      </w:tr>
      <w:tr w:rsidR="0052384C" w:rsidRPr="008454E9" w14:paraId="4BA98438" w14:textId="77777777" w:rsidTr="0052384C">
        <w:trPr>
          <w:trHeight w:val="1035"/>
        </w:trPr>
        <w:tc>
          <w:tcPr>
            <w:tcW w:w="363" w:type="pct"/>
            <w:tcBorders>
              <w:top w:val="nil"/>
              <w:left w:val="single" w:sz="8" w:space="0" w:color="auto"/>
              <w:bottom w:val="single" w:sz="8" w:space="0" w:color="auto"/>
              <w:right w:val="single" w:sz="4" w:space="0" w:color="auto"/>
            </w:tcBorders>
            <w:shd w:val="clear" w:color="000000" w:fill="FFFFFF"/>
            <w:vAlign w:val="center"/>
            <w:hideMark/>
          </w:tcPr>
          <w:p w14:paraId="6CAE6763" w14:textId="77777777" w:rsidR="0052384C" w:rsidRPr="008454E9" w:rsidRDefault="0052384C" w:rsidP="0052384C">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lastRenderedPageBreak/>
              <w:t>3</w:t>
            </w:r>
          </w:p>
        </w:tc>
        <w:tc>
          <w:tcPr>
            <w:tcW w:w="1286" w:type="pct"/>
            <w:gridSpan w:val="2"/>
            <w:tcBorders>
              <w:top w:val="single" w:sz="4" w:space="0" w:color="auto"/>
              <w:left w:val="nil"/>
              <w:bottom w:val="single" w:sz="8" w:space="0" w:color="auto"/>
              <w:right w:val="single" w:sz="4" w:space="0" w:color="auto"/>
            </w:tcBorders>
            <w:shd w:val="clear" w:color="000000" w:fill="FFFFFF"/>
            <w:vAlign w:val="center"/>
            <w:hideMark/>
          </w:tcPr>
          <w:p w14:paraId="79C129F0" w14:textId="77777777" w:rsidR="0052384C" w:rsidRPr="008454E9" w:rsidRDefault="0052384C" w:rsidP="0052384C">
            <w:pPr>
              <w:rPr>
                <w:rFonts w:ascii="Sylfaen" w:hAnsi="Sylfaen" w:cs="Calibri"/>
                <w:sz w:val="16"/>
                <w:szCs w:val="16"/>
                <w:lang w:val="en-US" w:eastAsia="en-US"/>
              </w:rPr>
            </w:pPr>
            <w:r w:rsidRPr="008454E9">
              <w:rPr>
                <w:rFonts w:ascii="Sylfaen" w:hAnsi="Sylfaen" w:cs="Calibri"/>
                <w:sz w:val="16"/>
                <w:szCs w:val="16"/>
                <w:lang w:val="en-US" w:eastAsia="en-US"/>
              </w:rPr>
              <w:t>ჩატარებულ ღონისძიებებში დაჯილდოვებულ პიროვნებათა რაოდენობა</w:t>
            </w:r>
          </w:p>
        </w:tc>
        <w:tc>
          <w:tcPr>
            <w:tcW w:w="824" w:type="pct"/>
            <w:tcBorders>
              <w:top w:val="nil"/>
              <w:left w:val="nil"/>
              <w:bottom w:val="single" w:sz="4" w:space="0" w:color="auto"/>
              <w:right w:val="single" w:sz="4" w:space="0" w:color="auto"/>
            </w:tcBorders>
            <w:shd w:val="clear" w:color="000000" w:fill="FFFFFF"/>
            <w:vAlign w:val="center"/>
            <w:hideMark/>
          </w:tcPr>
          <w:p w14:paraId="0272C877" w14:textId="6BF89CB1" w:rsidR="0052384C" w:rsidRPr="008454E9" w:rsidRDefault="002F496A" w:rsidP="0052384C">
            <w:pPr>
              <w:rPr>
                <w:rFonts w:ascii="Sylfaen" w:hAnsi="Sylfaen" w:cs="Calibri"/>
                <w:sz w:val="16"/>
                <w:szCs w:val="16"/>
                <w:lang w:val="en-US" w:eastAsia="en-US"/>
              </w:rPr>
            </w:pPr>
            <w:r>
              <w:rPr>
                <w:rFonts w:ascii="Sylfaen" w:hAnsi="Sylfaen" w:cs="Calibri"/>
                <w:sz w:val="16"/>
                <w:szCs w:val="16"/>
                <w:lang w:val="en-US" w:eastAsia="en-US"/>
              </w:rPr>
              <w:t>2022</w:t>
            </w:r>
            <w:r w:rsidR="0052384C" w:rsidRPr="008454E9">
              <w:rPr>
                <w:rFonts w:ascii="Sylfaen" w:hAnsi="Sylfaen" w:cs="Calibri"/>
                <w:sz w:val="16"/>
                <w:szCs w:val="16"/>
                <w:lang w:val="en-US" w:eastAsia="en-US"/>
              </w:rPr>
              <w:t xml:space="preserve"> წელს  ჩატარებულ ღონისძიე</w:t>
            </w:r>
            <w:r>
              <w:rPr>
                <w:rFonts w:ascii="Sylfaen" w:hAnsi="Sylfaen" w:cs="Calibri"/>
                <w:sz w:val="16"/>
                <w:szCs w:val="16"/>
                <w:lang w:val="en-US" w:eastAsia="en-US"/>
              </w:rPr>
              <w:t>ბებში დაჯილდოვებულთა რაოდენობა-6</w:t>
            </w:r>
            <w:r w:rsidR="0052384C" w:rsidRPr="008454E9">
              <w:rPr>
                <w:rFonts w:ascii="Sylfaen" w:hAnsi="Sylfaen" w:cs="Calibri"/>
                <w:sz w:val="16"/>
                <w:szCs w:val="16"/>
                <w:lang w:val="en-US" w:eastAsia="en-US"/>
              </w:rPr>
              <w:t>3</w:t>
            </w:r>
          </w:p>
        </w:tc>
        <w:tc>
          <w:tcPr>
            <w:tcW w:w="736" w:type="pct"/>
            <w:tcBorders>
              <w:top w:val="nil"/>
              <w:left w:val="nil"/>
              <w:bottom w:val="single" w:sz="4" w:space="0" w:color="auto"/>
              <w:right w:val="single" w:sz="4" w:space="0" w:color="auto"/>
            </w:tcBorders>
            <w:shd w:val="clear" w:color="000000" w:fill="FFFFFF"/>
            <w:vAlign w:val="center"/>
            <w:hideMark/>
          </w:tcPr>
          <w:p w14:paraId="08811C7B" w14:textId="4091B1E5" w:rsidR="0052384C" w:rsidRPr="008454E9" w:rsidRDefault="002F496A" w:rsidP="0052384C">
            <w:pPr>
              <w:rPr>
                <w:rFonts w:ascii="Sylfaen" w:hAnsi="Sylfaen" w:cs="Calibri"/>
                <w:sz w:val="16"/>
                <w:szCs w:val="16"/>
                <w:lang w:val="en-US" w:eastAsia="en-US"/>
              </w:rPr>
            </w:pPr>
            <w:r>
              <w:rPr>
                <w:rFonts w:ascii="Sylfaen" w:hAnsi="Sylfaen" w:cs="Calibri"/>
                <w:sz w:val="16"/>
                <w:szCs w:val="16"/>
                <w:lang w:val="en-US" w:eastAsia="en-US"/>
              </w:rPr>
              <w:t>2023</w:t>
            </w:r>
            <w:r w:rsidR="0052384C" w:rsidRPr="008454E9">
              <w:rPr>
                <w:rFonts w:ascii="Sylfaen" w:hAnsi="Sylfaen" w:cs="Calibri"/>
                <w:sz w:val="16"/>
                <w:szCs w:val="16"/>
                <w:lang w:val="en-US" w:eastAsia="en-US"/>
              </w:rPr>
              <w:t xml:space="preserve"> წელს ჩატარებული ღონისძიებებში დაჯილდოვებულთა  რაოდენობა -85</w:t>
            </w:r>
          </w:p>
        </w:tc>
        <w:tc>
          <w:tcPr>
            <w:tcW w:w="667" w:type="pct"/>
            <w:gridSpan w:val="2"/>
            <w:tcBorders>
              <w:top w:val="single" w:sz="4" w:space="0" w:color="auto"/>
              <w:left w:val="nil"/>
              <w:bottom w:val="single" w:sz="8" w:space="0" w:color="auto"/>
              <w:right w:val="single" w:sz="4" w:space="0" w:color="000000"/>
            </w:tcBorders>
            <w:shd w:val="clear" w:color="000000" w:fill="FFFFFF"/>
            <w:vAlign w:val="center"/>
            <w:hideMark/>
          </w:tcPr>
          <w:p w14:paraId="5C2E4458" w14:textId="77777777" w:rsidR="0052384C" w:rsidRPr="008454E9" w:rsidRDefault="0052384C" w:rsidP="0052384C">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p>
        </w:tc>
        <w:tc>
          <w:tcPr>
            <w:tcW w:w="378" w:type="pct"/>
            <w:tcBorders>
              <w:top w:val="nil"/>
              <w:left w:val="nil"/>
              <w:bottom w:val="single" w:sz="4" w:space="0" w:color="auto"/>
              <w:right w:val="single" w:sz="4" w:space="0" w:color="auto"/>
            </w:tcBorders>
            <w:shd w:val="clear" w:color="000000" w:fill="FFFFFF"/>
            <w:vAlign w:val="center"/>
            <w:hideMark/>
          </w:tcPr>
          <w:p w14:paraId="7600D480" w14:textId="37A7B7F3" w:rsidR="0052384C" w:rsidRPr="008454E9" w:rsidRDefault="000F1CA5" w:rsidP="0052384C">
            <w:pPr>
              <w:rPr>
                <w:rFonts w:ascii="Sylfaen" w:hAnsi="Sylfaen" w:cs="Calibri"/>
                <w:color w:val="000000"/>
                <w:sz w:val="16"/>
                <w:szCs w:val="16"/>
                <w:lang w:val="en-US" w:eastAsia="en-US"/>
              </w:rPr>
            </w:pPr>
            <w:r>
              <w:rPr>
                <w:rFonts w:ascii="Sylfaen" w:hAnsi="Sylfaen" w:cs="Calibri"/>
                <w:color w:val="000000"/>
                <w:sz w:val="16"/>
                <w:szCs w:val="16"/>
                <w:lang w:val="ka-GE" w:eastAsia="en-US"/>
              </w:rPr>
              <w:t>2022</w:t>
            </w:r>
            <w:r w:rsidR="003B4137">
              <w:rPr>
                <w:rFonts w:ascii="Sylfaen" w:hAnsi="Sylfaen" w:cs="Calibri"/>
                <w:color w:val="000000"/>
                <w:sz w:val="16"/>
                <w:szCs w:val="16"/>
                <w:lang w:val="ka-GE" w:eastAsia="en-US"/>
              </w:rPr>
              <w:t xml:space="preserve"> წლის სამიზნე მაჩვენებლის შენარჩუნება</w:t>
            </w:r>
          </w:p>
        </w:tc>
        <w:tc>
          <w:tcPr>
            <w:tcW w:w="368" w:type="pct"/>
            <w:tcBorders>
              <w:top w:val="nil"/>
              <w:left w:val="nil"/>
              <w:bottom w:val="single" w:sz="4" w:space="0" w:color="auto"/>
              <w:right w:val="single" w:sz="4" w:space="0" w:color="auto"/>
            </w:tcBorders>
            <w:shd w:val="clear" w:color="000000" w:fill="FFFFFF"/>
            <w:vAlign w:val="center"/>
            <w:hideMark/>
          </w:tcPr>
          <w:p w14:paraId="18E51CAD" w14:textId="729B22A3" w:rsidR="0052384C" w:rsidRPr="008454E9" w:rsidRDefault="000F1CA5" w:rsidP="0052384C">
            <w:pPr>
              <w:rPr>
                <w:rFonts w:ascii="Sylfaen" w:hAnsi="Sylfaen" w:cs="Calibri"/>
                <w:color w:val="000000"/>
                <w:sz w:val="16"/>
                <w:szCs w:val="16"/>
                <w:lang w:val="en-US" w:eastAsia="en-US"/>
              </w:rPr>
            </w:pPr>
            <w:r>
              <w:rPr>
                <w:rFonts w:ascii="Sylfaen" w:hAnsi="Sylfaen" w:cs="Calibri"/>
                <w:color w:val="000000"/>
                <w:sz w:val="16"/>
                <w:szCs w:val="16"/>
                <w:lang w:val="ka-GE" w:eastAsia="en-US"/>
              </w:rPr>
              <w:t>2022</w:t>
            </w:r>
            <w:r w:rsidR="003B4137">
              <w:rPr>
                <w:rFonts w:ascii="Sylfaen" w:hAnsi="Sylfaen" w:cs="Calibri"/>
                <w:color w:val="000000"/>
                <w:sz w:val="16"/>
                <w:szCs w:val="16"/>
                <w:lang w:val="ka-GE" w:eastAsia="en-US"/>
              </w:rPr>
              <w:t xml:space="preserve"> წლის სამიზნე მაჩვენებლის შენარჩუნება</w:t>
            </w:r>
          </w:p>
        </w:tc>
        <w:tc>
          <w:tcPr>
            <w:tcW w:w="378" w:type="pct"/>
            <w:tcBorders>
              <w:top w:val="nil"/>
              <w:left w:val="nil"/>
              <w:bottom w:val="single" w:sz="4" w:space="0" w:color="auto"/>
              <w:right w:val="single" w:sz="4" w:space="0" w:color="auto"/>
            </w:tcBorders>
            <w:shd w:val="clear" w:color="000000" w:fill="FFFFFF"/>
            <w:vAlign w:val="center"/>
            <w:hideMark/>
          </w:tcPr>
          <w:p w14:paraId="2889DB29" w14:textId="45B66BF9" w:rsidR="0052384C" w:rsidRPr="008454E9" w:rsidRDefault="000F1CA5" w:rsidP="0052384C">
            <w:pPr>
              <w:rPr>
                <w:rFonts w:ascii="Sylfaen" w:hAnsi="Sylfaen" w:cs="Calibri"/>
                <w:color w:val="000000"/>
                <w:sz w:val="16"/>
                <w:szCs w:val="16"/>
                <w:lang w:val="en-US" w:eastAsia="en-US"/>
              </w:rPr>
            </w:pPr>
            <w:r>
              <w:rPr>
                <w:rFonts w:ascii="Sylfaen" w:hAnsi="Sylfaen" w:cs="Calibri"/>
                <w:color w:val="000000"/>
                <w:sz w:val="16"/>
                <w:szCs w:val="16"/>
                <w:lang w:val="ka-GE" w:eastAsia="en-US"/>
              </w:rPr>
              <w:t>2022</w:t>
            </w:r>
            <w:r w:rsidR="003B4137">
              <w:rPr>
                <w:rFonts w:ascii="Sylfaen" w:hAnsi="Sylfaen" w:cs="Calibri"/>
                <w:color w:val="000000"/>
                <w:sz w:val="16"/>
                <w:szCs w:val="16"/>
                <w:lang w:val="ka-GE" w:eastAsia="en-US"/>
              </w:rPr>
              <w:t xml:space="preserve"> წლის სამიზნე მაჩვენებლის შენარჩუნება</w:t>
            </w:r>
          </w:p>
        </w:tc>
      </w:tr>
    </w:tbl>
    <w:p w14:paraId="41422765" w14:textId="77777777" w:rsidR="0052384C" w:rsidRPr="008454E9" w:rsidRDefault="0052384C" w:rsidP="007A2D43">
      <w:pPr>
        <w:rPr>
          <w:rFonts w:ascii="Sylfaen" w:hAnsi="Sylfaen"/>
          <w:b/>
          <w:noProof/>
          <w:color w:val="000000"/>
          <w:sz w:val="16"/>
          <w:szCs w:val="16"/>
          <w:lang w:val="ka-GE"/>
        </w:rPr>
      </w:pPr>
    </w:p>
    <w:p w14:paraId="21EE195F" w14:textId="77777777" w:rsidR="00E45DF2" w:rsidRPr="008454E9" w:rsidRDefault="00E45DF2" w:rsidP="007A2D43">
      <w:pPr>
        <w:rPr>
          <w:rFonts w:ascii="Sylfaen" w:hAnsi="Sylfaen"/>
          <w:b/>
          <w:noProof/>
          <w:color w:val="000000"/>
          <w:sz w:val="16"/>
          <w:szCs w:val="16"/>
          <w:lang w:val="ka-GE"/>
        </w:rPr>
      </w:pPr>
    </w:p>
    <w:p w14:paraId="46501685" w14:textId="77777777" w:rsidR="00E45DF2" w:rsidRPr="008454E9" w:rsidRDefault="00E45DF2" w:rsidP="007A2D43">
      <w:pPr>
        <w:rPr>
          <w:rFonts w:ascii="Sylfaen" w:hAnsi="Sylfaen"/>
          <w:b/>
          <w:noProof/>
          <w:color w:val="000000"/>
          <w:sz w:val="16"/>
          <w:szCs w:val="16"/>
          <w:lang w:val="ka-GE"/>
        </w:rPr>
      </w:pPr>
    </w:p>
    <w:tbl>
      <w:tblPr>
        <w:tblW w:w="5000" w:type="pct"/>
        <w:tblLook w:val="04A0" w:firstRow="1" w:lastRow="0" w:firstColumn="1" w:lastColumn="0" w:noHBand="0" w:noVBand="1"/>
      </w:tblPr>
      <w:tblGrid>
        <w:gridCol w:w="668"/>
        <w:gridCol w:w="1274"/>
        <w:gridCol w:w="727"/>
        <w:gridCol w:w="2019"/>
        <w:gridCol w:w="2019"/>
        <w:gridCol w:w="1191"/>
        <w:gridCol w:w="1284"/>
        <w:gridCol w:w="1284"/>
        <w:gridCol w:w="1284"/>
        <w:gridCol w:w="1277"/>
      </w:tblGrid>
      <w:tr w:rsidR="00E45DF2" w:rsidRPr="008454E9" w14:paraId="4E726C3B" w14:textId="77777777" w:rsidTr="003B4137">
        <w:trPr>
          <w:trHeight w:val="750"/>
        </w:trPr>
        <w:tc>
          <w:tcPr>
            <w:tcW w:w="256"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97CD153" w14:textId="77777777"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48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770AF0" w14:textId="77777777"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2286"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5EB4BFD" w14:textId="418773FA"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 საგამომცემლო საქმიანობა      </w:t>
            </w:r>
          </w:p>
        </w:tc>
        <w:tc>
          <w:tcPr>
            <w:tcW w:w="493" w:type="pct"/>
            <w:tcBorders>
              <w:top w:val="single" w:sz="4" w:space="0" w:color="auto"/>
              <w:left w:val="nil"/>
              <w:bottom w:val="single" w:sz="4" w:space="0" w:color="auto"/>
              <w:right w:val="single" w:sz="4" w:space="0" w:color="auto"/>
            </w:tcBorders>
            <w:shd w:val="clear" w:color="000000" w:fill="FFFFFF"/>
            <w:vAlign w:val="center"/>
            <w:hideMark/>
          </w:tcPr>
          <w:p w14:paraId="1ECF0899" w14:textId="75848F12" w:rsidR="00E45DF2" w:rsidRPr="008454E9" w:rsidRDefault="00E97A1D" w:rsidP="00E45DF2">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2023</w:t>
            </w:r>
            <w:r w:rsidR="00E45DF2" w:rsidRPr="008454E9">
              <w:rPr>
                <w:rFonts w:ascii="Sylfaen" w:hAnsi="Sylfaen" w:cs="Calibri"/>
                <w:b/>
                <w:bCs/>
                <w:color w:val="000000"/>
                <w:sz w:val="16"/>
                <w:szCs w:val="16"/>
                <w:lang w:val="en-US" w:eastAsia="en-US"/>
              </w:rPr>
              <w:t xml:space="preserve"> წლის დაფინანსება</w:t>
            </w:r>
            <w:r w:rsidR="00E45DF2" w:rsidRPr="008454E9">
              <w:rPr>
                <w:rFonts w:ascii="Sylfaen" w:hAnsi="Sylfaen" w:cs="Calibri"/>
                <w:b/>
                <w:bCs/>
                <w:color w:val="000000"/>
                <w:sz w:val="16"/>
                <w:szCs w:val="16"/>
                <w:lang w:val="en-US" w:eastAsia="en-US"/>
              </w:rPr>
              <w:br/>
              <w:t xml:space="preserve"> ათას ლარში</w:t>
            </w:r>
          </w:p>
        </w:tc>
        <w:tc>
          <w:tcPr>
            <w:tcW w:w="493" w:type="pct"/>
            <w:tcBorders>
              <w:top w:val="single" w:sz="4" w:space="0" w:color="auto"/>
              <w:left w:val="nil"/>
              <w:bottom w:val="single" w:sz="4" w:space="0" w:color="auto"/>
              <w:right w:val="single" w:sz="4" w:space="0" w:color="auto"/>
            </w:tcBorders>
            <w:shd w:val="clear" w:color="000000" w:fill="FFFFFF"/>
            <w:vAlign w:val="center"/>
            <w:hideMark/>
          </w:tcPr>
          <w:p w14:paraId="07898757" w14:textId="3502A8C8" w:rsidR="00E45DF2" w:rsidRPr="008454E9" w:rsidRDefault="00E97A1D" w:rsidP="00E45DF2">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2024</w:t>
            </w:r>
            <w:r w:rsidR="00E45DF2" w:rsidRPr="008454E9">
              <w:rPr>
                <w:rFonts w:ascii="Sylfaen" w:hAnsi="Sylfaen" w:cs="Calibri"/>
                <w:b/>
                <w:bCs/>
                <w:color w:val="000000"/>
                <w:sz w:val="16"/>
                <w:szCs w:val="16"/>
                <w:lang w:val="en-US" w:eastAsia="en-US"/>
              </w:rPr>
              <w:t xml:space="preserve"> წლის დაფინანსება</w:t>
            </w:r>
            <w:r w:rsidR="00E45DF2" w:rsidRPr="008454E9">
              <w:rPr>
                <w:rFonts w:ascii="Sylfaen" w:hAnsi="Sylfaen" w:cs="Calibri"/>
                <w:b/>
                <w:bCs/>
                <w:color w:val="000000"/>
                <w:sz w:val="16"/>
                <w:szCs w:val="16"/>
                <w:lang w:val="en-US" w:eastAsia="en-US"/>
              </w:rPr>
              <w:br/>
              <w:t xml:space="preserve"> ათას ლარში</w:t>
            </w:r>
          </w:p>
        </w:tc>
        <w:tc>
          <w:tcPr>
            <w:tcW w:w="493" w:type="pct"/>
            <w:tcBorders>
              <w:top w:val="single" w:sz="4" w:space="0" w:color="auto"/>
              <w:left w:val="nil"/>
              <w:bottom w:val="single" w:sz="4" w:space="0" w:color="auto"/>
              <w:right w:val="single" w:sz="4" w:space="0" w:color="auto"/>
            </w:tcBorders>
            <w:shd w:val="clear" w:color="000000" w:fill="FFFFFF"/>
            <w:vAlign w:val="center"/>
            <w:hideMark/>
          </w:tcPr>
          <w:p w14:paraId="4219B919" w14:textId="6094BB11" w:rsidR="00E45DF2" w:rsidRPr="008454E9" w:rsidRDefault="00E97A1D" w:rsidP="00E45DF2">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00E45DF2" w:rsidRPr="008454E9">
              <w:rPr>
                <w:rFonts w:ascii="Sylfaen" w:hAnsi="Sylfaen" w:cs="Calibri"/>
                <w:b/>
                <w:bCs/>
                <w:color w:val="000000"/>
                <w:sz w:val="16"/>
                <w:szCs w:val="16"/>
                <w:lang w:val="en-US" w:eastAsia="en-US"/>
              </w:rPr>
              <w:t xml:space="preserve"> წლის დაფინანსება</w:t>
            </w:r>
            <w:r w:rsidR="00E45DF2" w:rsidRPr="008454E9">
              <w:rPr>
                <w:rFonts w:ascii="Sylfaen" w:hAnsi="Sylfaen" w:cs="Calibri"/>
                <w:b/>
                <w:bCs/>
                <w:color w:val="000000"/>
                <w:sz w:val="16"/>
                <w:szCs w:val="16"/>
                <w:lang w:val="en-US" w:eastAsia="en-US"/>
              </w:rPr>
              <w:br/>
              <w:t xml:space="preserve"> ათას ლარში</w:t>
            </w:r>
          </w:p>
        </w:tc>
        <w:tc>
          <w:tcPr>
            <w:tcW w:w="490" w:type="pct"/>
            <w:tcBorders>
              <w:top w:val="single" w:sz="4" w:space="0" w:color="auto"/>
              <w:left w:val="nil"/>
              <w:bottom w:val="single" w:sz="4" w:space="0" w:color="auto"/>
              <w:right w:val="single" w:sz="8" w:space="0" w:color="auto"/>
            </w:tcBorders>
            <w:shd w:val="clear" w:color="000000" w:fill="FFFFFF"/>
            <w:vAlign w:val="center"/>
            <w:hideMark/>
          </w:tcPr>
          <w:p w14:paraId="6FDEB92A" w14:textId="5F09C24A" w:rsidR="00E45DF2" w:rsidRPr="008454E9" w:rsidRDefault="00E97A1D" w:rsidP="00E45DF2">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00E45DF2" w:rsidRPr="008454E9">
              <w:rPr>
                <w:rFonts w:ascii="Sylfaen" w:hAnsi="Sylfaen" w:cs="Calibri"/>
                <w:b/>
                <w:bCs/>
                <w:color w:val="000000"/>
                <w:sz w:val="16"/>
                <w:szCs w:val="16"/>
                <w:lang w:val="en-US" w:eastAsia="en-US"/>
              </w:rPr>
              <w:t xml:space="preserve"> წლის დაფინანსება</w:t>
            </w:r>
            <w:r w:rsidR="00E45DF2" w:rsidRPr="008454E9">
              <w:rPr>
                <w:rFonts w:ascii="Sylfaen" w:hAnsi="Sylfaen" w:cs="Calibri"/>
                <w:b/>
                <w:bCs/>
                <w:color w:val="000000"/>
                <w:sz w:val="16"/>
                <w:szCs w:val="16"/>
                <w:lang w:val="en-US" w:eastAsia="en-US"/>
              </w:rPr>
              <w:br/>
              <w:t xml:space="preserve"> ათას ლარში</w:t>
            </w:r>
          </w:p>
        </w:tc>
      </w:tr>
      <w:tr w:rsidR="00E45DF2" w:rsidRPr="008454E9" w14:paraId="6C8C6E24" w14:textId="77777777" w:rsidTr="003B4137">
        <w:trPr>
          <w:trHeight w:val="217"/>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16AEE389" w14:textId="16B17C71" w:rsidR="00E45DF2" w:rsidRPr="008454E9" w:rsidRDefault="00C270C6" w:rsidP="00E45DF2">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05 05</w:t>
            </w: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4E5BB8EA" w14:textId="77777777" w:rsidR="00E45DF2" w:rsidRPr="008454E9" w:rsidRDefault="00E45DF2" w:rsidP="00E45DF2">
            <w:pPr>
              <w:rPr>
                <w:rFonts w:ascii="Sylfaen" w:hAnsi="Sylfaen" w:cs="Calibri"/>
                <w:b/>
                <w:bCs/>
                <w:color w:val="000000"/>
                <w:sz w:val="16"/>
                <w:szCs w:val="16"/>
                <w:lang w:val="en-US" w:eastAsia="en-US"/>
              </w:rPr>
            </w:pPr>
          </w:p>
        </w:tc>
        <w:tc>
          <w:tcPr>
            <w:tcW w:w="2286" w:type="pct"/>
            <w:gridSpan w:val="4"/>
            <w:vMerge/>
            <w:tcBorders>
              <w:top w:val="single" w:sz="4" w:space="0" w:color="auto"/>
              <w:left w:val="single" w:sz="4" w:space="0" w:color="auto"/>
              <w:bottom w:val="single" w:sz="4" w:space="0" w:color="000000"/>
              <w:right w:val="single" w:sz="4" w:space="0" w:color="000000"/>
            </w:tcBorders>
            <w:vAlign w:val="center"/>
            <w:hideMark/>
          </w:tcPr>
          <w:p w14:paraId="2FD1C10D" w14:textId="77777777" w:rsidR="00E45DF2" w:rsidRPr="008454E9" w:rsidRDefault="00E45DF2" w:rsidP="00E45DF2">
            <w:pPr>
              <w:rPr>
                <w:rFonts w:ascii="Sylfaen" w:hAnsi="Sylfaen" w:cs="Calibri"/>
                <w:b/>
                <w:bCs/>
                <w:color w:val="000000"/>
                <w:sz w:val="16"/>
                <w:szCs w:val="16"/>
                <w:lang w:val="en-US" w:eastAsia="en-US"/>
              </w:rPr>
            </w:pPr>
          </w:p>
        </w:tc>
        <w:tc>
          <w:tcPr>
            <w:tcW w:w="493" w:type="pct"/>
            <w:tcBorders>
              <w:top w:val="nil"/>
              <w:left w:val="nil"/>
              <w:bottom w:val="single" w:sz="4" w:space="0" w:color="auto"/>
              <w:right w:val="single" w:sz="4" w:space="0" w:color="auto"/>
            </w:tcBorders>
            <w:shd w:val="clear" w:color="000000" w:fill="FFFFFF"/>
            <w:vAlign w:val="center"/>
            <w:hideMark/>
          </w:tcPr>
          <w:p w14:paraId="1CE7D39C" w14:textId="423E1F78" w:rsidR="00E45DF2" w:rsidRPr="008454E9" w:rsidRDefault="0038325D" w:rsidP="00E45DF2">
            <w:pPr>
              <w:jc w:val="center"/>
              <w:rPr>
                <w:rFonts w:ascii="Sylfaen" w:hAnsi="Sylfaen" w:cs="Calibri"/>
                <w:sz w:val="16"/>
                <w:szCs w:val="16"/>
                <w:lang w:val="en-US" w:eastAsia="en-US"/>
              </w:rPr>
            </w:pPr>
            <w:r>
              <w:rPr>
                <w:rFonts w:ascii="Sylfaen" w:hAnsi="Sylfaen" w:cs="Calibri"/>
                <w:sz w:val="16"/>
                <w:szCs w:val="16"/>
                <w:lang w:val="en-US" w:eastAsia="en-US"/>
              </w:rPr>
              <w:t>60</w:t>
            </w:r>
            <w:r w:rsidR="00E45DF2" w:rsidRPr="008454E9">
              <w:rPr>
                <w:rFonts w:ascii="Sylfaen" w:hAnsi="Sylfaen" w:cs="Calibri"/>
                <w:sz w:val="16"/>
                <w:szCs w:val="16"/>
                <w:lang w:val="en-US" w:eastAsia="en-US"/>
              </w:rPr>
              <w:t>.0</w:t>
            </w:r>
          </w:p>
        </w:tc>
        <w:tc>
          <w:tcPr>
            <w:tcW w:w="493" w:type="pct"/>
            <w:tcBorders>
              <w:top w:val="nil"/>
              <w:left w:val="nil"/>
              <w:bottom w:val="single" w:sz="4" w:space="0" w:color="auto"/>
              <w:right w:val="single" w:sz="4" w:space="0" w:color="auto"/>
            </w:tcBorders>
            <w:shd w:val="clear" w:color="000000" w:fill="FFFFFF"/>
            <w:vAlign w:val="center"/>
            <w:hideMark/>
          </w:tcPr>
          <w:p w14:paraId="04ADD0E1" w14:textId="4CCA02BE" w:rsidR="00E45DF2" w:rsidRPr="008454E9" w:rsidRDefault="00C270C6" w:rsidP="00E45DF2">
            <w:pPr>
              <w:jc w:val="center"/>
              <w:rPr>
                <w:rFonts w:ascii="Sylfaen" w:hAnsi="Sylfaen" w:cs="Calibri"/>
                <w:sz w:val="16"/>
                <w:szCs w:val="16"/>
                <w:lang w:val="en-US" w:eastAsia="en-US"/>
              </w:rPr>
            </w:pPr>
            <w:r>
              <w:rPr>
                <w:rFonts w:ascii="Sylfaen" w:hAnsi="Sylfaen" w:cs="Calibri"/>
                <w:sz w:val="16"/>
                <w:szCs w:val="16"/>
                <w:lang w:val="en-US" w:eastAsia="en-US"/>
              </w:rPr>
              <w:t>60</w:t>
            </w:r>
            <w:r w:rsidR="00E45DF2" w:rsidRPr="008454E9">
              <w:rPr>
                <w:rFonts w:ascii="Sylfaen" w:hAnsi="Sylfaen" w:cs="Calibri"/>
                <w:sz w:val="16"/>
                <w:szCs w:val="16"/>
                <w:lang w:val="en-US" w:eastAsia="en-US"/>
              </w:rPr>
              <w:t>.0</w:t>
            </w:r>
          </w:p>
        </w:tc>
        <w:tc>
          <w:tcPr>
            <w:tcW w:w="493" w:type="pct"/>
            <w:tcBorders>
              <w:top w:val="nil"/>
              <w:left w:val="nil"/>
              <w:bottom w:val="single" w:sz="4" w:space="0" w:color="auto"/>
              <w:right w:val="single" w:sz="4" w:space="0" w:color="auto"/>
            </w:tcBorders>
            <w:shd w:val="clear" w:color="000000" w:fill="FFFFFF"/>
            <w:vAlign w:val="center"/>
            <w:hideMark/>
          </w:tcPr>
          <w:p w14:paraId="1B330CF9" w14:textId="4E71B54A" w:rsidR="00E45DF2" w:rsidRPr="008454E9" w:rsidRDefault="00C270C6" w:rsidP="00E45DF2">
            <w:pPr>
              <w:jc w:val="center"/>
              <w:rPr>
                <w:rFonts w:ascii="Sylfaen" w:hAnsi="Sylfaen" w:cs="Calibri"/>
                <w:sz w:val="16"/>
                <w:szCs w:val="16"/>
                <w:lang w:val="en-US" w:eastAsia="en-US"/>
              </w:rPr>
            </w:pPr>
            <w:r>
              <w:rPr>
                <w:rFonts w:ascii="Sylfaen" w:hAnsi="Sylfaen" w:cs="Calibri"/>
                <w:sz w:val="16"/>
                <w:szCs w:val="16"/>
                <w:lang w:val="en-US" w:eastAsia="en-US"/>
              </w:rPr>
              <w:t>6</w:t>
            </w:r>
            <w:r w:rsidR="00E45DF2" w:rsidRPr="008454E9">
              <w:rPr>
                <w:rFonts w:ascii="Sylfaen" w:hAnsi="Sylfaen" w:cs="Calibri"/>
                <w:sz w:val="16"/>
                <w:szCs w:val="16"/>
                <w:lang w:val="en-US" w:eastAsia="en-US"/>
              </w:rPr>
              <w:t>0.0</w:t>
            </w:r>
          </w:p>
        </w:tc>
        <w:tc>
          <w:tcPr>
            <w:tcW w:w="490" w:type="pct"/>
            <w:tcBorders>
              <w:top w:val="nil"/>
              <w:left w:val="nil"/>
              <w:bottom w:val="single" w:sz="4" w:space="0" w:color="auto"/>
              <w:right w:val="single" w:sz="8" w:space="0" w:color="auto"/>
            </w:tcBorders>
            <w:shd w:val="clear" w:color="000000" w:fill="FFFFFF"/>
            <w:vAlign w:val="center"/>
            <w:hideMark/>
          </w:tcPr>
          <w:p w14:paraId="10858001" w14:textId="576FDF2D" w:rsidR="00E45DF2" w:rsidRPr="008454E9" w:rsidRDefault="00C270C6" w:rsidP="00C270C6">
            <w:pPr>
              <w:jc w:val="center"/>
              <w:rPr>
                <w:rFonts w:ascii="Sylfaen" w:hAnsi="Sylfaen" w:cs="Calibri"/>
                <w:sz w:val="16"/>
                <w:szCs w:val="16"/>
                <w:lang w:val="en-US" w:eastAsia="en-US"/>
              </w:rPr>
            </w:pPr>
            <w:r>
              <w:rPr>
                <w:rFonts w:ascii="Sylfaen" w:hAnsi="Sylfaen" w:cs="Calibri"/>
                <w:sz w:val="16"/>
                <w:szCs w:val="16"/>
                <w:lang w:val="en-US" w:eastAsia="en-US"/>
              </w:rPr>
              <w:t>60.</w:t>
            </w:r>
            <w:r w:rsidR="00E45DF2" w:rsidRPr="008454E9">
              <w:rPr>
                <w:rFonts w:ascii="Sylfaen" w:hAnsi="Sylfaen" w:cs="Calibri"/>
                <w:sz w:val="16"/>
                <w:szCs w:val="16"/>
                <w:lang w:val="en-US" w:eastAsia="en-US"/>
              </w:rPr>
              <w:t>0</w:t>
            </w:r>
          </w:p>
        </w:tc>
      </w:tr>
      <w:tr w:rsidR="00E45DF2" w:rsidRPr="008454E9" w14:paraId="391BBB9F" w14:textId="77777777" w:rsidTr="003B4137">
        <w:trPr>
          <w:trHeight w:val="343"/>
        </w:trPr>
        <w:tc>
          <w:tcPr>
            <w:tcW w:w="74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26A5BBA" w14:textId="77777777"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განმახორციელებელი სამსახური</w:t>
            </w:r>
          </w:p>
        </w:tc>
        <w:tc>
          <w:tcPr>
            <w:tcW w:w="4255" w:type="pct"/>
            <w:gridSpan w:val="8"/>
            <w:tcBorders>
              <w:top w:val="single" w:sz="4" w:space="0" w:color="auto"/>
              <w:left w:val="nil"/>
              <w:bottom w:val="single" w:sz="4" w:space="0" w:color="auto"/>
              <w:right w:val="single" w:sz="8" w:space="0" w:color="000000"/>
            </w:tcBorders>
            <w:shd w:val="clear" w:color="000000" w:fill="FFFFFF"/>
            <w:vAlign w:val="center"/>
            <w:hideMark/>
          </w:tcPr>
          <w:p w14:paraId="254DEA21" w14:textId="66BFDE20" w:rsidR="00E45DF2" w:rsidRPr="008454E9" w:rsidRDefault="00C270C6" w:rsidP="00E45DF2">
            <w:pPr>
              <w:rPr>
                <w:rFonts w:ascii="Sylfaen" w:hAnsi="Sylfaen" w:cs="Calibri"/>
                <w:color w:val="000000"/>
                <w:sz w:val="16"/>
                <w:szCs w:val="16"/>
                <w:lang w:val="en-US" w:eastAsia="en-US"/>
              </w:rPr>
            </w:pPr>
            <w:r>
              <w:rPr>
                <w:rFonts w:ascii="Sylfaen" w:hAnsi="Sylfaen" w:cs="Calibri"/>
                <w:color w:val="000000"/>
                <w:sz w:val="16"/>
                <w:szCs w:val="16"/>
                <w:lang w:val="ka-GE" w:eastAsia="en-US"/>
              </w:rPr>
              <w:t>გაზეთი</w:t>
            </w:r>
            <w:r>
              <w:rPr>
                <w:rFonts w:ascii="Sylfaen" w:hAnsi="Sylfaen" w:cs="Calibri"/>
                <w:color w:val="000000"/>
                <w:sz w:val="16"/>
                <w:szCs w:val="16"/>
                <w:lang w:val="en-US" w:eastAsia="en-US"/>
              </w:rPr>
              <w:t xml:space="preserve"> შპს "თერჯოლა</w:t>
            </w:r>
            <w:r w:rsidR="00E45DF2" w:rsidRPr="008454E9">
              <w:rPr>
                <w:rFonts w:ascii="Sylfaen" w:hAnsi="Sylfaen" w:cs="Calibri"/>
                <w:color w:val="000000"/>
                <w:sz w:val="16"/>
                <w:szCs w:val="16"/>
                <w:lang w:val="en-US" w:eastAsia="en-US"/>
              </w:rPr>
              <w:t>"</w:t>
            </w:r>
          </w:p>
        </w:tc>
      </w:tr>
      <w:tr w:rsidR="00E45DF2" w:rsidRPr="008454E9" w14:paraId="20D1BF9F" w14:textId="77777777" w:rsidTr="003B4137">
        <w:trPr>
          <w:trHeight w:val="1320"/>
        </w:trPr>
        <w:tc>
          <w:tcPr>
            <w:tcW w:w="74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7F98F1C" w14:textId="77777777"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აღწერა </w:t>
            </w:r>
          </w:p>
        </w:tc>
        <w:tc>
          <w:tcPr>
            <w:tcW w:w="4255" w:type="pct"/>
            <w:gridSpan w:val="8"/>
            <w:tcBorders>
              <w:top w:val="single" w:sz="4" w:space="0" w:color="auto"/>
              <w:left w:val="nil"/>
              <w:bottom w:val="single" w:sz="4" w:space="0" w:color="auto"/>
              <w:right w:val="single" w:sz="8" w:space="0" w:color="000000"/>
            </w:tcBorders>
            <w:shd w:val="clear" w:color="000000" w:fill="FFFFFF"/>
            <w:vAlign w:val="center"/>
            <w:hideMark/>
          </w:tcPr>
          <w:p w14:paraId="3BF428E5" w14:textId="5C8AF9DA" w:rsidR="00E45DF2" w:rsidRPr="008454E9" w:rsidRDefault="00E45DF2" w:rsidP="00E45DF2">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პროგრამის ფარგლებ</w:t>
            </w:r>
            <w:r w:rsidR="00C270C6">
              <w:rPr>
                <w:rFonts w:ascii="Sylfaen" w:hAnsi="Sylfaen" w:cs="Calibri"/>
                <w:color w:val="000000"/>
                <w:sz w:val="16"/>
                <w:szCs w:val="16"/>
                <w:lang w:val="en-US" w:eastAsia="en-US"/>
              </w:rPr>
              <w:t>ში განხორციელდება გაზეთ "თერჯოლის</w:t>
            </w:r>
            <w:r w:rsidRPr="008454E9">
              <w:rPr>
                <w:rFonts w:ascii="Sylfaen" w:hAnsi="Sylfaen" w:cs="Calibri"/>
                <w:color w:val="000000"/>
                <w:sz w:val="16"/>
                <w:szCs w:val="16"/>
                <w:lang w:val="en-US" w:eastAsia="en-US"/>
              </w:rPr>
              <w:t>" გამოცემა, რომელიც ასახავს მუნიციპალიტეტში მიმდინარე მოვლენებს. გაზეთის მიზანს წარმოადგენს ინფორმაციის მოძიება, მიღება, შექმნა, შენახვა და დამუშავება. თვითმმართველი ორგანო გამოცემის საშუალებით თანამშრომლობს საზოგადოების ფართო ფენებთან - გაზეთის მეშვეობით მოსახლეობის დიდი ნაწილი ეცნობა ბიუჯეტის პროექტს და მონაწილეო</w:t>
            </w:r>
            <w:r w:rsidR="00C270C6">
              <w:rPr>
                <w:rFonts w:ascii="Sylfaen" w:hAnsi="Sylfaen" w:cs="Calibri"/>
                <w:color w:val="000000"/>
                <w:sz w:val="16"/>
                <w:szCs w:val="16"/>
                <w:lang w:val="en-US" w:eastAsia="en-US"/>
              </w:rPr>
              <w:t>ბს საჯარო განხილვაში, გაზეთს</w:t>
            </w:r>
            <w:r w:rsidR="00C270C6">
              <w:rPr>
                <w:rFonts w:ascii="Sylfaen" w:hAnsi="Sylfaen" w:cs="Calibri"/>
                <w:color w:val="000000"/>
                <w:sz w:val="16"/>
                <w:szCs w:val="16"/>
                <w:lang w:val="ka-GE" w:eastAsia="en-US"/>
              </w:rPr>
              <w:t xml:space="preserve"> 20</w:t>
            </w:r>
            <w:r w:rsidR="00C270C6">
              <w:rPr>
                <w:rFonts w:ascii="Sylfaen" w:hAnsi="Sylfaen" w:cs="Calibri"/>
                <w:color w:val="000000"/>
                <w:sz w:val="16"/>
                <w:szCs w:val="16"/>
                <w:lang w:val="en-US" w:eastAsia="en-US"/>
              </w:rPr>
              <w:t xml:space="preserve"> </w:t>
            </w:r>
            <w:r w:rsidRPr="008454E9">
              <w:rPr>
                <w:rFonts w:ascii="Sylfaen" w:hAnsi="Sylfaen" w:cs="Calibri"/>
                <w:color w:val="000000"/>
                <w:sz w:val="16"/>
                <w:szCs w:val="16"/>
                <w:lang w:val="en-US" w:eastAsia="en-US"/>
              </w:rPr>
              <w:t>წლიანი ისტორია აქვს და ის დღემდე შეუფერხებლად გამოდის</w:t>
            </w:r>
            <w:r w:rsidR="00C270C6">
              <w:rPr>
                <w:rFonts w:ascii="Sylfaen" w:hAnsi="Sylfaen" w:cs="Calibri"/>
                <w:color w:val="000000"/>
                <w:sz w:val="16"/>
                <w:szCs w:val="16"/>
                <w:lang w:val="ka-GE" w:eastAsia="en-US"/>
              </w:rPr>
              <w:t xml:space="preserve"> </w:t>
            </w:r>
            <w:r w:rsidRPr="008454E9">
              <w:rPr>
                <w:rFonts w:ascii="Sylfaen" w:hAnsi="Sylfaen" w:cs="Calibri"/>
                <w:color w:val="000000"/>
                <w:sz w:val="16"/>
                <w:szCs w:val="16"/>
                <w:lang w:val="en-US" w:eastAsia="en-US"/>
              </w:rPr>
              <w:t xml:space="preserve">თვითმმართველი ორგანო გაწეული მუშაობის შესახებ გაზეთის ფურცლებიდან აბარებს ანგარიშს ხალხს. </w:t>
            </w:r>
          </w:p>
        </w:tc>
      </w:tr>
      <w:tr w:rsidR="00E45DF2" w:rsidRPr="008454E9" w14:paraId="67D09CD2" w14:textId="77777777" w:rsidTr="003B4137">
        <w:trPr>
          <w:trHeight w:val="658"/>
        </w:trPr>
        <w:tc>
          <w:tcPr>
            <w:tcW w:w="74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9B0F5DA" w14:textId="77777777"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მიზანი და მოსალოდნელი შედეგი</w:t>
            </w:r>
          </w:p>
        </w:tc>
        <w:tc>
          <w:tcPr>
            <w:tcW w:w="4255" w:type="pct"/>
            <w:gridSpan w:val="8"/>
            <w:tcBorders>
              <w:top w:val="single" w:sz="4" w:space="0" w:color="auto"/>
              <w:left w:val="nil"/>
              <w:bottom w:val="single" w:sz="4" w:space="0" w:color="auto"/>
              <w:right w:val="single" w:sz="8" w:space="0" w:color="000000"/>
            </w:tcBorders>
            <w:shd w:val="clear" w:color="000000" w:fill="FFFFFF"/>
            <w:vAlign w:val="center"/>
            <w:hideMark/>
          </w:tcPr>
          <w:p w14:paraId="04D483CA" w14:textId="6EB87B7F" w:rsidR="00E45DF2" w:rsidRPr="008454E9" w:rsidRDefault="00E45DF2" w:rsidP="00E45DF2">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გაზეთი მედიატორის როლს ასრულებს ხელისუფლებასა და მო</w:t>
            </w:r>
            <w:r w:rsidR="00634D11">
              <w:rPr>
                <w:rFonts w:ascii="Sylfaen" w:hAnsi="Sylfaen" w:cs="Calibri"/>
                <w:color w:val="000000"/>
                <w:sz w:val="16"/>
                <w:szCs w:val="16"/>
                <w:lang w:val="en-US" w:eastAsia="en-US"/>
              </w:rPr>
              <w:t>სახლეობას შორის; გაზეთი "თერჯოლის" საშუალებით თერჯოლ</w:t>
            </w:r>
            <w:r w:rsidRPr="008454E9">
              <w:rPr>
                <w:rFonts w:ascii="Sylfaen" w:hAnsi="Sylfaen" w:cs="Calibri"/>
                <w:color w:val="000000"/>
                <w:sz w:val="16"/>
                <w:szCs w:val="16"/>
                <w:lang w:val="en-US" w:eastAsia="en-US"/>
              </w:rPr>
              <w:t>ელები ეცნობიან მუნიციპალიტეტში მიმდინარე მოვლენებს.</w:t>
            </w:r>
          </w:p>
        </w:tc>
      </w:tr>
      <w:tr w:rsidR="00E45DF2" w:rsidRPr="008454E9" w14:paraId="47C863FE" w14:textId="77777777" w:rsidTr="003B4137">
        <w:trPr>
          <w:trHeight w:val="1035"/>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491D0638" w14:textId="77777777"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768" w:type="pct"/>
            <w:gridSpan w:val="2"/>
            <w:tcBorders>
              <w:top w:val="single" w:sz="4" w:space="0" w:color="auto"/>
              <w:left w:val="nil"/>
              <w:bottom w:val="single" w:sz="4" w:space="0" w:color="auto"/>
              <w:right w:val="single" w:sz="4" w:space="0" w:color="auto"/>
            </w:tcBorders>
            <w:shd w:val="clear" w:color="000000" w:fill="FFFFFF"/>
            <w:vAlign w:val="center"/>
            <w:hideMark/>
          </w:tcPr>
          <w:p w14:paraId="79847BB1" w14:textId="77777777"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775" w:type="pct"/>
            <w:tcBorders>
              <w:top w:val="nil"/>
              <w:left w:val="nil"/>
              <w:bottom w:val="single" w:sz="4" w:space="0" w:color="auto"/>
              <w:right w:val="single" w:sz="4" w:space="0" w:color="auto"/>
            </w:tcBorders>
            <w:shd w:val="clear" w:color="000000" w:fill="FFFFFF"/>
            <w:vAlign w:val="center"/>
            <w:hideMark/>
          </w:tcPr>
          <w:p w14:paraId="6A8A1DF9" w14:textId="4CC0F46B" w:rsidR="00E45DF2" w:rsidRPr="00CA304B" w:rsidRDefault="00E45DF2" w:rsidP="00E45DF2">
            <w:pPr>
              <w:jc w:val="cente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r w:rsidR="00CA304B">
              <w:rPr>
                <w:rFonts w:ascii="Sylfaen" w:hAnsi="Sylfaen" w:cs="Calibri"/>
                <w:b/>
                <w:bCs/>
                <w:color w:val="000000"/>
                <w:sz w:val="16"/>
                <w:szCs w:val="16"/>
                <w:lang w:val="ka-GE" w:eastAsia="en-US"/>
              </w:rPr>
              <w:t xml:space="preserve"> 2022  წელს</w:t>
            </w:r>
          </w:p>
        </w:tc>
        <w:tc>
          <w:tcPr>
            <w:tcW w:w="775" w:type="pct"/>
            <w:tcBorders>
              <w:top w:val="nil"/>
              <w:left w:val="nil"/>
              <w:bottom w:val="single" w:sz="4" w:space="0" w:color="auto"/>
              <w:right w:val="single" w:sz="4" w:space="0" w:color="auto"/>
            </w:tcBorders>
            <w:shd w:val="clear" w:color="000000" w:fill="FFFFFF"/>
            <w:vAlign w:val="center"/>
            <w:hideMark/>
          </w:tcPr>
          <w:p w14:paraId="4FACD038" w14:textId="5D30C6A1"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ინდიკატორ</w:t>
            </w:r>
            <w:r w:rsidR="00CA304B">
              <w:rPr>
                <w:rFonts w:ascii="Sylfaen" w:hAnsi="Sylfaen" w:cs="Calibri"/>
                <w:b/>
                <w:bCs/>
                <w:color w:val="000000"/>
                <w:sz w:val="16"/>
                <w:szCs w:val="16"/>
                <w:lang w:val="en-US" w:eastAsia="en-US"/>
              </w:rPr>
              <w:t>ის მიზნობრივი მაჩვენებელი 2023</w:t>
            </w:r>
            <w:r w:rsidRPr="008454E9">
              <w:rPr>
                <w:rFonts w:ascii="Sylfaen" w:hAnsi="Sylfaen" w:cs="Calibri"/>
                <w:b/>
                <w:bCs/>
                <w:color w:val="000000"/>
                <w:sz w:val="16"/>
                <w:szCs w:val="16"/>
                <w:lang w:val="en-US" w:eastAsia="en-US"/>
              </w:rPr>
              <w:t xml:space="preserve"> წელს</w:t>
            </w:r>
          </w:p>
        </w:tc>
        <w:tc>
          <w:tcPr>
            <w:tcW w:w="950" w:type="pct"/>
            <w:gridSpan w:val="2"/>
            <w:tcBorders>
              <w:top w:val="single" w:sz="4" w:space="0" w:color="auto"/>
              <w:left w:val="nil"/>
              <w:bottom w:val="single" w:sz="4" w:space="0" w:color="auto"/>
              <w:right w:val="single" w:sz="4" w:space="0" w:color="000000"/>
            </w:tcBorders>
            <w:shd w:val="clear" w:color="000000" w:fill="FFFFFF"/>
            <w:vAlign w:val="center"/>
            <w:hideMark/>
          </w:tcPr>
          <w:p w14:paraId="33BCCA5D" w14:textId="77777777"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493" w:type="pct"/>
            <w:tcBorders>
              <w:top w:val="nil"/>
              <w:left w:val="nil"/>
              <w:bottom w:val="single" w:sz="4" w:space="0" w:color="auto"/>
              <w:right w:val="single" w:sz="4" w:space="0" w:color="auto"/>
            </w:tcBorders>
            <w:shd w:val="clear" w:color="000000" w:fill="FFFFFF"/>
            <w:vAlign w:val="center"/>
            <w:hideMark/>
          </w:tcPr>
          <w:p w14:paraId="6CAC1957" w14:textId="74561AD7"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sidR="00CA304B">
              <w:rPr>
                <w:rFonts w:ascii="Sylfaen" w:hAnsi="Sylfaen" w:cs="Calibri"/>
                <w:b/>
                <w:bCs/>
                <w:color w:val="000000"/>
                <w:sz w:val="16"/>
                <w:szCs w:val="16"/>
                <w:lang w:val="en-US" w:eastAsia="en-US"/>
              </w:rPr>
              <w:t xml:space="preserve">რის მიზნობრივი მაჩვენებელი 2024 </w:t>
            </w:r>
            <w:r w:rsidRPr="008454E9">
              <w:rPr>
                <w:rFonts w:ascii="Sylfaen" w:hAnsi="Sylfaen" w:cs="Calibri"/>
                <w:b/>
                <w:bCs/>
                <w:color w:val="000000"/>
                <w:sz w:val="16"/>
                <w:szCs w:val="16"/>
                <w:lang w:val="en-US" w:eastAsia="en-US"/>
              </w:rPr>
              <w:t>წელს</w:t>
            </w:r>
          </w:p>
        </w:tc>
        <w:tc>
          <w:tcPr>
            <w:tcW w:w="493" w:type="pct"/>
            <w:tcBorders>
              <w:top w:val="nil"/>
              <w:left w:val="nil"/>
              <w:bottom w:val="single" w:sz="4" w:space="0" w:color="auto"/>
              <w:right w:val="single" w:sz="4" w:space="0" w:color="auto"/>
            </w:tcBorders>
            <w:shd w:val="clear" w:color="000000" w:fill="FFFFFF"/>
            <w:vAlign w:val="center"/>
            <w:hideMark/>
          </w:tcPr>
          <w:p w14:paraId="21550A5B" w14:textId="43E2DD66"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sidR="00CA304B">
              <w:rPr>
                <w:rFonts w:ascii="Sylfaen" w:hAnsi="Sylfaen" w:cs="Calibri"/>
                <w:b/>
                <w:bCs/>
                <w:color w:val="000000"/>
                <w:sz w:val="16"/>
                <w:szCs w:val="16"/>
                <w:lang w:val="en-US" w:eastAsia="en-US"/>
              </w:rPr>
              <w:t xml:space="preserve">რის მიზნობრივი მაჩვენებელი 2025 </w:t>
            </w:r>
            <w:r w:rsidRPr="008454E9">
              <w:rPr>
                <w:rFonts w:ascii="Sylfaen" w:hAnsi="Sylfaen" w:cs="Calibri"/>
                <w:b/>
                <w:bCs/>
                <w:color w:val="000000"/>
                <w:sz w:val="16"/>
                <w:szCs w:val="16"/>
                <w:lang w:val="en-US" w:eastAsia="en-US"/>
              </w:rPr>
              <w:t>წელს</w:t>
            </w:r>
          </w:p>
        </w:tc>
        <w:tc>
          <w:tcPr>
            <w:tcW w:w="490" w:type="pct"/>
            <w:tcBorders>
              <w:top w:val="nil"/>
              <w:left w:val="nil"/>
              <w:bottom w:val="single" w:sz="4" w:space="0" w:color="auto"/>
              <w:right w:val="single" w:sz="8" w:space="0" w:color="auto"/>
            </w:tcBorders>
            <w:shd w:val="clear" w:color="000000" w:fill="FFFFFF"/>
            <w:vAlign w:val="center"/>
            <w:hideMark/>
          </w:tcPr>
          <w:p w14:paraId="567B0053" w14:textId="228F16FE"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CA304B">
              <w:rPr>
                <w:rFonts w:ascii="Sylfaen" w:hAnsi="Sylfaen" w:cs="Calibri"/>
                <w:b/>
                <w:bCs/>
                <w:color w:val="000000"/>
                <w:sz w:val="16"/>
                <w:szCs w:val="16"/>
                <w:lang w:val="en-US" w:eastAsia="en-US"/>
              </w:rPr>
              <w:t xml:space="preserve">ორის მიზნობრივი მაჩვენებელი 2026 </w:t>
            </w:r>
            <w:r w:rsidRPr="008454E9">
              <w:rPr>
                <w:rFonts w:ascii="Sylfaen" w:hAnsi="Sylfaen" w:cs="Calibri"/>
                <w:b/>
                <w:bCs/>
                <w:color w:val="000000"/>
                <w:sz w:val="16"/>
                <w:szCs w:val="16"/>
                <w:lang w:val="en-US" w:eastAsia="en-US"/>
              </w:rPr>
              <w:t xml:space="preserve"> წელს</w:t>
            </w:r>
          </w:p>
        </w:tc>
      </w:tr>
      <w:tr w:rsidR="00E45DF2" w:rsidRPr="008454E9" w14:paraId="7C316ED0" w14:textId="77777777" w:rsidTr="003B4137">
        <w:trPr>
          <w:trHeight w:val="930"/>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6DB0DA11" w14:textId="77777777" w:rsidR="00E45DF2" w:rsidRPr="008454E9" w:rsidRDefault="00E45DF2" w:rsidP="00E45DF2">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768" w:type="pct"/>
            <w:gridSpan w:val="2"/>
            <w:tcBorders>
              <w:top w:val="single" w:sz="4" w:space="0" w:color="auto"/>
              <w:left w:val="nil"/>
              <w:bottom w:val="single" w:sz="4" w:space="0" w:color="auto"/>
              <w:right w:val="single" w:sz="4" w:space="0" w:color="auto"/>
            </w:tcBorders>
            <w:shd w:val="clear" w:color="000000" w:fill="FFFFFF"/>
            <w:vAlign w:val="center"/>
            <w:hideMark/>
          </w:tcPr>
          <w:p w14:paraId="34AAB35D" w14:textId="77777777" w:rsidR="00E45DF2" w:rsidRPr="008454E9" w:rsidRDefault="00E45DF2" w:rsidP="00E45DF2">
            <w:pPr>
              <w:rPr>
                <w:rFonts w:ascii="Sylfaen" w:hAnsi="Sylfaen" w:cs="Calibri"/>
                <w:sz w:val="16"/>
                <w:szCs w:val="16"/>
                <w:lang w:val="en-US" w:eastAsia="en-US"/>
              </w:rPr>
            </w:pPr>
            <w:r w:rsidRPr="008454E9">
              <w:rPr>
                <w:rFonts w:ascii="Sylfaen" w:hAnsi="Sylfaen" w:cs="Calibri"/>
                <w:sz w:val="16"/>
                <w:szCs w:val="16"/>
                <w:lang w:val="en-US" w:eastAsia="en-US"/>
              </w:rPr>
              <w:t>გამოცემული ნომრების რაოდენობა</w:t>
            </w:r>
          </w:p>
        </w:tc>
        <w:tc>
          <w:tcPr>
            <w:tcW w:w="775" w:type="pct"/>
            <w:tcBorders>
              <w:top w:val="nil"/>
              <w:left w:val="nil"/>
              <w:bottom w:val="single" w:sz="4" w:space="0" w:color="auto"/>
              <w:right w:val="single" w:sz="4" w:space="0" w:color="auto"/>
            </w:tcBorders>
            <w:shd w:val="clear" w:color="000000" w:fill="FFFFFF"/>
            <w:vAlign w:val="center"/>
            <w:hideMark/>
          </w:tcPr>
          <w:p w14:paraId="13AFD3ED" w14:textId="2B5C7ED0" w:rsidR="00E45DF2" w:rsidRPr="008454E9" w:rsidRDefault="00CA304B" w:rsidP="00E45DF2">
            <w:pPr>
              <w:rPr>
                <w:rFonts w:ascii="Sylfaen" w:hAnsi="Sylfaen" w:cs="Calibri"/>
                <w:sz w:val="16"/>
                <w:szCs w:val="16"/>
                <w:lang w:val="en-US" w:eastAsia="en-US"/>
              </w:rPr>
            </w:pPr>
            <w:r>
              <w:rPr>
                <w:rFonts w:ascii="Sylfaen" w:hAnsi="Sylfaen" w:cs="Calibri"/>
                <w:sz w:val="16"/>
                <w:szCs w:val="16"/>
                <w:lang w:val="en-US" w:eastAsia="en-US"/>
              </w:rPr>
              <w:t>2022</w:t>
            </w:r>
            <w:r w:rsidR="00E45DF2" w:rsidRPr="008454E9">
              <w:rPr>
                <w:rFonts w:ascii="Sylfaen" w:hAnsi="Sylfaen" w:cs="Calibri"/>
                <w:sz w:val="16"/>
                <w:szCs w:val="16"/>
                <w:lang w:val="en-US" w:eastAsia="en-US"/>
              </w:rPr>
              <w:t xml:space="preserve"> წელს გამოიცემა გ</w:t>
            </w:r>
            <w:r>
              <w:rPr>
                <w:rFonts w:ascii="Sylfaen" w:hAnsi="Sylfaen" w:cs="Calibri"/>
                <w:sz w:val="16"/>
                <w:szCs w:val="16"/>
                <w:lang w:val="en-US" w:eastAsia="en-US"/>
              </w:rPr>
              <w:t>აზეთ "თერჯოლის</w:t>
            </w:r>
            <w:r w:rsidR="00E45DF2" w:rsidRPr="008454E9">
              <w:rPr>
                <w:rFonts w:ascii="Sylfaen" w:hAnsi="Sylfaen" w:cs="Calibri"/>
                <w:sz w:val="16"/>
                <w:szCs w:val="16"/>
                <w:lang w:val="en-US" w:eastAsia="en-US"/>
              </w:rPr>
              <w:t xml:space="preserve">" </w:t>
            </w:r>
            <w:r>
              <w:rPr>
                <w:rFonts w:ascii="Sylfaen" w:hAnsi="Sylfaen" w:cs="Calibri"/>
                <w:sz w:val="16"/>
                <w:szCs w:val="16"/>
                <w:lang w:val="ka-GE" w:eastAsia="en-US"/>
              </w:rPr>
              <w:t>9</w:t>
            </w:r>
            <w:r w:rsidR="00E45DF2" w:rsidRPr="008454E9">
              <w:rPr>
                <w:rFonts w:ascii="Sylfaen" w:hAnsi="Sylfaen" w:cs="Calibri"/>
                <w:sz w:val="16"/>
                <w:szCs w:val="16"/>
                <w:lang w:val="en-US" w:eastAsia="en-US"/>
              </w:rPr>
              <w:t>50  ნომერი</w:t>
            </w:r>
          </w:p>
        </w:tc>
        <w:tc>
          <w:tcPr>
            <w:tcW w:w="775" w:type="pct"/>
            <w:tcBorders>
              <w:top w:val="nil"/>
              <w:left w:val="nil"/>
              <w:bottom w:val="single" w:sz="4" w:space="0" w:color="auto"/>
              <w:right w:val="single" w:sz="4" w:space="0" w:color="auto"/>
            </w:tcBorders>
            <w:shd w:val="clear" w:color="000000" w:fill="FFFFFF"/>
            <w:vAlign w:val="center"/>
            <w:hideMark/>
          </w:tcPr>
          <w:p w14:paraId="5B61D61B" w14:textId="08D33132" w:rsidR="00E45DF2" w:rsidRPr="008454E9" w:rsidRDefault="00CA304B" w:rsidP="00E45DF2">
            <w:pPr>
              <w:rPr>
                <w:rFonts w:ascii="Sylfaen" w:hAnsi="Sylfaen" w:cs="Calibri"/>
                <w:sz w:val="16"/>
                <w:szCs w:val="16"/>
                <w:lang w:val="en-US" w:eastAsia="en-US"/>
              </w:rPr>
            </w:pPr>
            <w:r>
              <w:rPr>
                <w:rFonts w:ascii="Sylfaen" w:hAnsi="Sylfaen" w:cs="Calibri"/>
                <w:sz w:val="16"/>
                <w:szCs w:val="16"/>
                <w:lang w:val="en-US" w:eastAsia="en-US"/>
              </w:rPr>
              <w:t>2023 წელს დაგეგმილია გაზეთის 1000</w:t>
            </w:r>
            <w:r w:rsidR="00E45DF2" w:rsidRPr="008454E9">
              <w:rPr>
                <w:rFonts w:ascii="Sylfaen" w:hAnsi="Sylfaen" w:cs="Calibri"/>
                <w:sz w:val="16"/>
                <w:szCs w:val="16"/>
                <w:lang w:val="en-US" w:eastAsia="en-US"/>
              </w:rPr>
              <w:t xml:space="preserve"> ნომრის გამოცემა</w:t>
            </w:r>
          </w:p>
        </w:tc>
        <w:tc>
          <w:tcPr>
            <w:tcW w:w="950" w:type="pct"/>
            <w:gridSpan w:val="2"/>
            <w:tcBorders>
              <w:top w:val="single" w:sz="4" w:space="0" w:color="auto"/>
              <w:left w:val="nil"/>
              <w:bottom w:val="single" w:sz="4" w:space="0" w:color="auto"/>
              <w:right w:val="single" w:sz="4" w:space="0" w:color="000000"/>
            </w:tcBorders>
            <w:shd w:val="clear" w:color="000000" w:fill="FFFFFF"/>
            <w:vAlign w:val="center"/>
            <w:hideMark/>
          </w:tcPr>
          <w:p w14:paraId="535FADB0" w14:textId="77777777" w:rsidR="00E45DF2" w:rsidRPr="008454E9" w:rsidRDefault="00E45DF2" w:rsidP="00E45DF2">
            <w:pPr>
              <w:jc w:val="center"/>
              <w:rPr>
                <w:rFonts w:ascii="Sylfaen" w:hAnsi="Sylfaen" w:cs="Calibri"/>
                <w:sz w:val="16"/>
                <w:szCs w:val="16"/>
                <w:lang w:val="en-US" w:eastAsia="en-US"/>
              </w:rPr>
            </w:pPr>
            <w:r w:rsidRPr="008454E9">
              <w:rPr>
                <w:rFonts w:ascii="Sylfaen" w:hAnsi="Sylfaen" w:cs="Calibri"/>
                <w:sz w:val="16"/>
                <w:szCs w:val="16"/>
                <w:lang w:val="en-US" w:eastAsia="en-US"/>
              </w:rPr>
              <w:t>0%</w:t>
            </w:r>
          </w:p>
        </w:tc>
        <w:tc>
          <w:tcPr>
            <w:tcW w:w="493" w:type="pct"/>
            <w:tcBorders>
              <w:top w:val="nil"/>
              <w:left w:val="nil"/>
              <w:bottom w:val="single" w:sz="4" w:space="0" w:color="auto"/>
              <w:right w:val="single" w:sz="4" w:space="0" w:color="auto"/>
            </w:tcBorders>
            <w:shd w:val="clear" w:color="000000" w:fill="FFFFFF"/>
            <w:vAlign w:val="center"/>
            <w:hideMark/>
          </w:tcPr>
          <w:p w14:paraId="189717A6" w14:textId="77777777" w:rsidR="00E45DF2" w:rsidRPr="008454E9" w:rsidRDefault="00E45DF2" w:rsidP="00E45DF2">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საბაზისე მაჩვენებლის შენარჩუნება</w:t>
            </w:r>
          </w:p>
        </w:tc>
        <w:tc>
          <w:tcPr>
            <w:tcW w:w="493" w:type="pct"/>
            <w:tcBorders>
              <w:top w:val="nil"/>
              <w:left w:val="nil"/>
              <w:bottom w:val="single" w:sz="4" w:space="0" w:color="auto"/>
              <w:right w:val="single" w:sz="4" w:space="0" w:color="auto"/>
            </w:tcBorders>
            <w:shd w:val="clear" w:color="000000" w:fill="FFFFFF"/>
            <w:vAlign w:val="center"/>
            <w:hideMark/>
          </w:tcPr>
          <w:p w14:paraId="7773058E" w14:textId="77777777" w:rsidR="00E45DF2" w:rsidRPr="008454E9" w:rsidRDefault="00E45DF2" w:rsidP="00E45DF2">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საბაზისე მაჩვენებლის შენარჩუნება</w:t>
            </w:r>
          </w:p>
        </w:tc>
        <w:tc>
          <w:tcPr>
            <w:tcW w:w="490" w:type="pct"/>
            <w:tcBorders>
              <w:top w:val="nil"/>
              <w:left w:val="nil"/>
              <w:bottom w:val="single" w:sz="4" w:space="0" w:color="auto"/>
              <w:right w:val="single" w:sz="4" w:space="0" w:color="auto"/>
            </w:tcBorders>
            <w:shd w:val="clear" w:color="000000" w:fill="FFFFFF"/>
            <w:vAlign w:val="center"/>
            <w:hideMark/>
          </w:tcPr>
          <w:p w14:paraId="12A91904" w14:textId="77777777" w:rsidR="00E45DF2" w:rsidRPr="008454E9" w:rsidRDefault="00E45DF2" w:rsidP="00E45DF2">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საბაზისე მაჩვენებლის შენარჩუნება</w:t>
            </w:r>
          </w:p>
        </w:tc>
      </w:tr>
      <w:tr w:rsidR="003B4137" w:rsidRPr="008454E9" w14:paraId="7E8808DE" w14:textId="77777777" w:rsidTr="003B4137">
        <w:trPr>
          <w:trHeight w:val="930"/>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0F7522E4" w14:textId="77777777" w:rsidR="003B4137" w:rsidRPr="008454E9" w:rsidRDefault="003B4137" w:rsidP="003B4137">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768" w:type="pct"/>
            <w:gridSpan w:val="2"/>
            <w:tcBorders>
              <w:top w:val="single" w:sz="4" w:space="0" w:color="auto"/>
              <w:left w:val="nil"/>
              <w:bottom w:val="single" w:sz="4" w:space="0" w:color="auto"/>
              <w:right w:val="single" w:sz="4" w:space="0" w:color="auto"/>
            </w:tcBorders>
            <w:shd w:val="clear" w:color="000000" w:fill="FFFFFF"/>
            <w:vAlign w:val="center"/>
            <w:hideMark/>
          </w:tcPr>
          <w:p w14:paraId="1BC84C16" w14:textId="77777777" w:rsidR="003B4137" w:rsidRPr="008454E9" w:rsidRDefault="003B4137" w:rsidP="003B4137">
            <w:pPr>
              <w:rPr>
                <w:rFonts w:ascii="Sylfaen" w:hAnsi="Sylfaen" w:cs="Calibri"/>
                <w:sz w:val="16"/>
                <w:szCs w:val="16"/>
                <w:lang w:val="en-US" w:eastAsia="en-US"/>
              </w:rPr>
            </w:pPr>
            <w:r w:rsidRPr="008454E9">
              <w:rPr>
                <w:rFonts w:ascii="Sylfaen" w:hAnsi="Sylfaen" w:cs="Calibri"/>
                <w:sz w:val="16"/>
                <w:szCs w:val="16"/>
                <w:lang w:val="en-US" w:eastAsia="en-US"/>
              </w:rPr>
              <w:t>მომხამარებელი მოქალაქეების რაოდენობა</w:t>
            </w:r>
          </w:p>
        </w:tc>
        <w:tc>
          <w:tcPr>
            <w:tcW w:w="775" w:type="pct"/>
            <w:tcBorders>
              <w:top w:val="nil"/>
              <w:left w:val="nil"/>
              <w:bottom w:val="single" w:sz="4" w:space="0" w:color="auto"/>
              <w:right w:val="single" w:sz="4" w:space="0" w:color="auto"/>
            </w:tcBorders>
            <w:shd w:val="clear" w:color="000000" w:fill="FFFFFF"/>
            <w:vAlign w:val="center"/>
            <w:hideMark/>
          </w:tcPr>
          <w:p w14:paraId="6E1BB7DD" w14:textId="0698C01E" w:rsidR="003B4137" w:rsidRPr="008454E9" w:rsidRDefault="00CA304B" w:rsidP="003B4137">
            <w:pPr>
              <w:rPr>
                <w:rFonts w:ascii="Sylfaen" w:hAnsi="Sylfaen" w:cs="Calibri"/>
                <w:sz w:val="16"/>
                <w:szCs w:val="16"/>
                <w:lang w:val="en-US" w:eastAsia="en-US"/>
              </w:rPr>
            </w:pPr>
            <w:r>
              <w:rPr>
                <w:rFonts w:ascii="Sylfaen" w:hAnsi="Sylfaen" w:cs="Calibri"/>
                <w:sz w:val="16"/>
                <w:szCs w:val="16"/>
                <w:lang w:val="en-US" w:eastAsia="en-US"/>
              </w:rPr>
              <w:t xml:space="preserve">2022 </w:t>
            </w:r>
            <w:r w:rsidR="003B4137" w:rsidRPr="008454E9">
              <w:rPr>
                <w:rFonts w:ascii="Sylfaen" w:hAnsi="Sylfaen" w:cs="Calibri"/>
                <w:sz w:val="16"/>
                <w:szCs w:val="16"/>
                <w:lang w:val="en-US" w:eastAsia="en-US"/>
              </w:rPr>
              <w:t xml:space="preserve"> წლის განმავლობაში მომხმარებლის რაოდ</w:t>
            </w:r>
            <w:r>
              <w:rPr>
                <w:rFonts w:ascii="Sylfaen" w:hAnsi="Sylfaen" w:cs="Calibri"/>
                <w:sz w:val="16"/>
                <w:szCs w:val="16"/>
                <w:lang w:val="en-US" w:eastAsia="en-US"/>
              </w:rPr>
              <w:t xml:space="preserve">ენობა შეადგენს 850 </w:t>
            </w:r>
            <w:r w:rsidR="003B4137" w:rsidRPr="008454E9">
              <w:rPr>
                <w:rFonts w:ascii="Sylfaen" w:hAnsi="Sylfaen" w:cs="Calibri"/>
                <w:sz w:val="16"/>
                <w:szCs w:val="16"/>
                <w:lang w:val="en-US" w:eastAsia="en-US"/>
              </w:rPr>
              <w:t xml:space="preserve"> ბენეფიციარს</w:t>
            </w:r>
          </w:p>
        </w:tc>
        <w:tc>
          <w:tcPr>
            <w:tcW w:w="775" w:type="pct"/>
            <w:tcBorders>
              <w:top w:val="nil"/>
              <w:left w:val="nil"/>
              <w:bottom w:val="single" w:sz="4" w:space="0" w:color="auto"/>
              <w:right w:val="single" w:sz="4" w:space="0" w:color="auto"/>
            </w:tcBorders>
            <w:shd w:val="clear" w:color="000000" w:fill="FFFFFF"/>
            <w:vAlign w:val="center"/>
            <w:hideMark/>
          </w:tcPr>
          <w:p w14:paraId="38698B40" w14:textId="4382FF3D" w:rsidR="003B4137" w:rsidRPr="008454E9" w:rsidRDefault="00CA304B" w:rsidP="003B4137">
            <w:pPr>
              <w:rPr>
                <w:rFonts w:ascii="Sylfaen" w:hAnsi="Sylfaen" w:cs="Calibri"/>
                <w:sz w:val="16"/>
                <w:szCs w:val="16"/>
                <w:lang w:val="en-US" w:eastAsia="en-US"/>
              </w:rPr>
            </w:pPr>
            <w:r>
              <w:rPr>
                <w:rFonts w:ascii="Sylfaen" w:hAnsi="Sylfaen" w:cs="Calibri"/>
                <w:sz w:val="16"/>
                <w:szCs w:val="16"/>
                <w:lang w:val="en-US" w:eastAsia="en-US"/>
              </w:rPr>
              <w:t>2023</w:t>
            </w:r>
            <w:r w:rsidR="003B4137" w:rsidRPr="008454E9">
              <w:rPr>
                <w:rFonts w:ascii="Sylfaen" w:hAnsi="Sylfaen" w:cs="Calibri"/>
                <w:sz w:val="16"/>
                <w:szCs w:val="16"/>
                <w:lang w:val="en-US" w:eastAsia="en-US"/>
              </w:rPr>
              <w:t xml:space="preserve"> წლის განმავლობაში მ</w:t>
            </w:r>
            <w:r>
              <w:rPr>
                <w:rFonts w:ascii="Sylfaen" w:hAnsi="Sylfaen" w:cs="Calibri"/>
                <w:sz w:val="16"/>
                <w:szCs w:val="16"/>
                <w:lang w:val="en-US" w:eastAsia="en-US"/>
              </w:rPr>
              <w:t>ომხმარებლის რაოდენობა შეადგენს 9</w:t>
            </w:r>
            <w:r w:rsidR="003B4137" w:rsidRPr="008454E9">
              <w:rPr>
                <w:rFonts w:ascii="Sylfaen" w:hAnsi="Sylfaen" w:cs="Calibri"/>
                <w:sz w:val="16"/>
                <w:szCs w:val="16"/>
                <w:lang w:val="en-US" w:eastAsia="en-US"/>
              </w:rPr>
              <w:t>50 ბენეფიციარს</w:t>
            </w:r>
          </w:p>
        </w:tc>
        <w:tc>
          <w:tcPr>
            <w:tcW w:w="950" w:type="pct"/>
            <w:gridSpan w:val="2"/>
            <w:tcBorders>
              <w:top w:val="single" w:sz="4" w:space="0" w:color="auto"/>
              <w:left w:val="nil"/>
              <w:bottom w:val="single" w:sz="4" w:space="0" w:color="auto"/>
              <w:right w:val="single" w:sz="4" w:space="0" w:color="000000"/>
            </w:tcBorders>
            <w:shd w:val="clear" w:color="000000" w:fill="FFFFFF"/>
            <w:vAlign w:val="center"/>
            <w:hideMark/>
          </w:tcPr>
          <w:p w14:paraId="440FFABB" w14:textId="77777777" w:rsidR="003B4137" w:rsidRPr="008454E9" w:rsidRDefault="003B4137" w:rsidP="003B4137">
            <w:pPr>
              <w:jc w:val="center"/>
              <w:rPr>
                <w:rFonts w:ascii="Sylfaen" w:hAnsi="Sylfaen" w:cs="Calibri"/>
                <w:sz w:val="16"/>
                <w:szCs w:val="16"/>
                <w:lang w:val="en-US" w:eastAsia="en-US"/>
              </w:rPr>
            </w:pPr>
            <w:r w:rsidRPr="008454E9">
              <w:rPr>
                <w:rFonts w:ascii="Sylfaen" w:hAnsi="Sylfaen" w:cs="Calibri"/>
                <w:sz w:val="16"/>
                <w:szCs w:val="16"/>
                <w:lang w:val="en-US" w:eastAsia="en-US"/>
              </w:rPr>
              <w:t>10%</w:t>
            </w:r>
          </w:p>
        </w:tc>
        <w:tc>
          <w:tcPr>
            <w:tcW w:w="493" w:type="pct"/>
            <w:tcBorders>
              <w:top w:val="nil"/>
              <w:left w:val="nil"/>
              <w:bottom w:val="single" w:sz="4" w:space="0" w:color="auto"/>
              <w:right w:val="single" w:sz="4" w:space="0" w:color="auto"/>
            </w:tcBorders>
            <w:shd w:val="clear" w:color="000000" w:fill="FFFFFF"/>
            <w:vAlign w:val="center"/>
            <w:hideMark/>
          </w:tcPr>
          <w:p w14:paraId="3412A1AA" w14:textId="3289780D" w:rsidR="003B4137" w:rsidRPr="008454E9" w:rsidRDefault="000F1CA5" w:rsidP="003B4137">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2022</w:t>
            </w:r>
            <w:r w:rsidR="003B4137">
              <w:rPr>
                <w:rFonts w:ascii="Sylfaen" w:hAnsi="Sylfaen" w:cs="Calibri"/>
                <w:color w:val="000000"/>
                <w:sz w:val="16"/>
                <w:szCs w:val="16"/>
                <w:lang w:val="ka-GE" w:eastAsia="en-US"/>
              </w:rPr>
              <w:t xml:space="preserve"> წლის სამიზნე მაჩვენებლის შენარჩუნება</w:t>
            </w:r>
          </w:p>
        </w:tc>
        <w:tc>
          <w:tcPr>
            <w:tcW w:w="493" w:type="pct"/>
            <w:tcBorders>
              <w:top w:val="nil"/>
              <w:left w:val="nil"/>
              <w:bottom w:val="single" w:sz="4" w:space="0" w:color="auto"/>
              <w:right w:val="single" w:sz="4" w:space="0" w:color="auto"/>
            </w:tcBorders>
            <w:shd w:val="clear" w:color="000000" w:fill="FFFFFF"/>
            <w:vAlign w:val="center"/>
            <w:hideMark/>
          </w:tcPr>
          <w:p w14:paraId="49D0C668" w14:textId="23C9E392" w:rsidR="003B4137" w:rsidRPr="008454E9" w:rsidRDefault="000F1CA5" w:rsidP="003B4137">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2022</w:t>
            </w:r>
            <w:r w:rsidR="003B4137">
              <w:rPr>
                <w:rFonts w:ascii="Sylfaen" w:hAnsi="Sylfaen" w:cs="Calibri"/>
                <w:color w:val="000000"/>
                <w:sz w:val="16"/>
                <w:szCs w:val="16"/>
                <w:lang w:val="ka-GE" w:eastAsia="en-US"/>
              </w:rPr>
              <w:t xml:space="preserve"> წლის სამიზნე მაჩვენებლის შენარჩუნება</w:t>
            </w:r>
          </w:p>
        </w:tc>
        <w:tc>
          <w:tcPr>
            <w:tcW w:w="490" w:type="pct"/>
            <w:tcBorders>
              <w:top w:val="nil"/>
              <w:left w:val="nil"/>
              <w:bottom w:val="single" w:sz="4" w:space="0" w:color="auto"/>
              <w:right w:val="single" w:sz="4" w:space="0" w:color="auto"/>
            </w:tcBorders>
            <w:shd w:val="clear" w:color="000000" w:fill="FFFFFF"/>
            <w:vAlign w:val="center"/>
            <w:hideMark/>
          </w:tcPr>
          <w:p w14:paraId="695860D7" w14:textId="5AA789CE" w:rsidR="003B4137" w:rsidRPr="008454E9" w:rsidRDefault="000F1CA5" w:rsidP="003B4137">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 xml:space="preserve">2022 </w:t>
            </w:r>
            <w:r w:rsidR="003B4137">
              <w:rPr>
                <w:rFonts w:ascii="Sylfaen" w:hAnsi="Sylfaen" w:cs="Calibri"/>
                <w:color w:val="000000"/>
                <w:sz w:val="16"/>
                <w:szCs w:val="16"/>
                <w:lang w:val="ka-GE" w:eastAsia="en-US"/>
              </w:rPr>
              <w:t>წლის სამიზნე მაჩვენებლის შენარჩუნება</w:t>
            </w:r>
          </w:p>
        </w:tc>
      </w:tr>
    </w:tbl>
    <w:p w14:paraId="43C93B03" w14:textId="77777777" w:rsidR="00E45DF2" w:rsidRPr="008454E9" w:rsidRDefault="00E45DF2" w:rsidP="007A2D43">
      <w:pPr>
        <w:rPr>
          <w:rFonts w:ascii="Sylfaen" w:hAnsi="Sylfaen"/>
          <w:b/>
          <w:noProof/>
          <w:color w:val="000000"/>
          <w:sz w:val="16"/>
          <w:szCs w:val="16"/>
          <w:lang w:val="ka-GE"/>
        </w:rPr>
      </w:pPr>
    </w:p>
    <w:p w14:paraId="19E9C06D" w14:textId="77777777" w:rsidR="00483A3F" w:rsidRDefault="00483A3F" w:rsidP="007A2D43">
      <w:pPr>
        <w:rPr>
          <w:rFonts w:ascii="Sylfaen" w:hAnsi="Sylfaen"/>
          <w:b/>
          <w:noProof/>
          <w:color w:val="000000"/>
          <w:sz w:val="16"/>
          <w:szCs w:val="16"/>
          <w:lang w:val="ka-GE"/>
        </w:rPr>
      </w:pPr>
    </w:p>
    <w:p w14:paraId="3787E360" w14:textId="77777777" w:rsidR="0068050E" w:rsidRDefault="0068050E" w:rsidP="007A2D43">
      <w:pPr>
        <w:rPr>
          <w:rFonts w:ascii="Sylfaen" w:hAnsi="Sylfaen"/>
          <w:b/>
          <w:noProof/>
          <w:color w:val="000000"/>
          <w:sz w:val="16"/>
          <w:szCs w:val="16"/>
          <w:lang w:val="ka-GE"/>
        </w:rPr>
      </w:pPr>
    </w:p>
    <w:p w14:paraId="732AA22E" w14:textId="77777777" w:rsidR="0068050E" w:rsidRDefault="0068050E" w:rsidP="007A2D43">
      <w:pPr>
        <w:rPr>
          <w:rFonts w:ascii="Sylfaen" w:hAnsi="Sylfaen"/>
          <w:b/>
          <w:noProof/>
          <w:color w:val="000000"/>
          <w:sz w:val="16"/>
          <w:szCs w:val="16"/>
          <w:lang w:val="ka-GE"/>
        </w:rPr>
      </w:pPr>
    </w:p>
    <w:p w14:paraId="459CA36A" w14:textId="77777777" w:rsidR="0068050E" w:rsidRDefault="0068050E" w:rsidP="007A2D43">
      <w:pPr>
        <w:rPr>
          <w:rFonts w:ascii="Sylfaen" w:hAnsi="Sylfaen"/>
          <w:b/>
          <w:noProof/>
          <w:color w:val="000000"/>
          <w:sz w:val="16"/>
          <w:szCs w:val="16"/>
          <w:lang w:val="ka-GE"/>
        </w:rPr>
      </w:pPr>
    </w:p>
    <w:p w14:paraId="2535F825" w14:textId="77777777" w:rsidR="0068050E" w:rsidRDefault="0068050E" w:rsidP="007A2D43">
      <w:pPr>
        <w:rPr>
          <w:rFonts w:ascii="Sylfaen" w:hAnsi="Sylfaen"/>
          <w:b/>
          <w:noProof/>
          <w:color w:val="000000"/>
          <w:sz w:val="16"/>
          <w:szCs w:val="16"/>
          <w:lang w:val="ka-GE"/>
        </w:rPr>
      </w:pPr>
    </w:p>
    <w:p w14:paraId="227D66BB" w14:textId="77777777" w:rsidR="0068050E" w:rsidRDefault="0068050E" w:rsidP="007A2D43">
      <w:pPr>
        <w:rPr>
          <w:rFonts w:ascii="Sylfaen" w:hAnsi="Sylfaen"/>
          <w:b/>
          <w:noProof/>
          <w:color w:val="000000"/>
          <w:sz w:val="16"/>
          <w:szCs w:val="16"/>
          <w:lang w:val="ka-GE"/>
        </w:rPr>
      </w:pPr>
    </w:p>
    <w:p w14:paraId="52765A75" w14:textId="77777777" w:rsidR="0068050E" w:rsidRDefault="0068050E" w:rsidP="007A2D43">
      <w:pPr>
        <w:rPr>
          <w:rFonts w:ascii="Sylfaen" w:hAnsi="Sylfaen"/>
          <w:b/>
          <w:noProof/>
          <w:color w:val="000000"/>
          <w:sz w:val="16"/>
          <w:szCs w:val="16"/>
          <w:lang w:val="ka-GE"/>
        </w:rPr>
      </w:pPr>
    </w:p>
    <w:p w14:paraId="3850FC20" w14:textId="28E13364" w:rsidR="00776D4C" w:rsidRPr="00776D4C" w:rsidRDefault="00776D4C" w:rsidP="00776D4C">
      <w:pPr>
        <w:pStyle w:val="Heading2"/>
        <w:rPr>
          <w:rFonts w:ascii="Sylfaen" w:hAnsi="Sylfaen"/>
          <w:noProof/>
          <w:sz w:val="24"/>
          <w:szCs w:val="24"/>
          <w:lang w:val="ka-GE"/>
        </w:rPr>
      </w:pPr>
      <w:bookmarkStart w:id="22" w:name="_Toc51017865"/>
      <w:r w:rsidRPr="00776D4C">
        <w:rPr>
          <w:rFonts w:ascii="Sylfaen" w:hAnsi="Sylfaen"/>
          <w:noProof/>
          <w:sz w:val="24"/>
          <w:szCs w:val="24"/>
          <w:lang w:val="ka-GE"/>
        </w:rPr>
        <w:t>2.</w:t>
      </w:r>
      <w:r>
        <w:rPr>
          <w:rFonts w:ascii="Sylfaen" w:hAnsi="Sylfaen"/>
          <w:noProof/>
          <w:sz w:val="24"/>
          <w:szCs w:val="24"/>
          <w:lang w:val="ka-GE"/>
        </w:rPr>
        <w:t>5</w:t>
      </w:r>
      <w:r w:rsidRPr="00776D4C">
        <w:rPr>
          <w:rFonts w:ascii="Sylfaen" w:hAnsi="Sylfaen"/>
          <w:noProof/>
          <w:sz w:val="24"/>
          <w:szCs w:val="24"/>
          <w:lang w:val="ka-GE"/>
        </w:rPr>
        <w:t xml:space="preserve"> ჯანმრთელობის დაცვა და სოციალური უზრუნველყოფა</w:t>
      </w:r>
      <w:bookmarkEnd w:id="22"/>
    </w:p>
    <w:p w14:paraId="21791D90" w14:textId="1AEA0679" w:rsidR="0068050E" w:rsidRPr="009A0225" w:rsidRDefault="009A0225" w:rsidP="009A0225">
      <w:pPr>
        <w:jc w:val="right"/>
        <w:rPr>
          <w:rFonts w:ascii="Sylfaen" w:hAnsi="Sylfaen"/>
          <w:bCs/>
          <w:noProof/>
          <w:color w:val="000000"/>
          <w:sz w:val="16"/>
          <w:szCs w:val="16"/>
          <w:lang w:val="ka-GE"/>
        </w:rPr>
      </w:pPr>
      <w:r w:rsidRPr="009A0225">
        <w:rPr>
          <w:rFonts w:ascii="Sylfaen" w:hAnsi="Sylfaen"/>
          <w:bCs/>
          <w:noProof/>
          <w:color w:val="000000"/>
          <w:sz w:val="16"/>
          <w:szCs w:val="16"/>
          <w:lang w:val="ka-GE"/>
        </w:rPr>
        <w:t>ათას ლარში</w:t>
      </w:r>
    </w:p>
    <w:tbl>
      <w:tblPr>
        <w:tblW w:w="5547" w:type="pct"/>
        <w:tblInd w:w="-815" w:type="dxa"/>
        <w:tblLayout w:type="fixed"/>
        <w:tblLook w:val="04A0" w:firstRow="1" w:lastRow="0" w:firstColumn="1" w:lastColumn="0" w:noHBand="0" w:noVBand="1"/>
      </w:tblPr>
      <w:tblGrid>
        <w:gridCol w:w="786"/>
        <w:gridCol w:w="2612"/>
        <w:gridCol w:w="1137"/>
        <w:gridCol w:w="1076"/>
        <w:gridCol w:w="1137"/>
        <w:gridCol w:w="1076"/>
        <w:gridCol w:w="1137"/>
        <w:gridCol w:w="1076"/>
        <w:gridCol w:w="1137"/>
        <w:gridCol w:w="1076"/>
        <w:gridCol w:w="1137"/>
        <w:gridCol w:w="1076"/>
      </w:tblGrid>
      <w:tr w:rsidR="009A0225" w:rsidRPr="009A0225" w14:paraId="01490BC0" w14:textId="77777777" w:rsidTr="009A0225">
        <w:trPr>
          <w:trHeight w:val="532"/>
        </w:trPr>
        <w:tc>
          <w:tcPr>
            <w:tcW w:w="1175"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1873887" w14:textId="488AF262" w:rsidR="009A0225" w:rsidRPr="009A0225" w:rsidRDefault="009A0225" w:rsidP="009A0225">
            <w:pPr>
              <w:jc w:val="center"/>
              <w:rPr>
                <w:rFonts w:ascii="Sylfaen" w:hAnsi="Sylfaen" w:cs="Calibri"/>
                <w:b/>
                <w:bCs/>
                <w:color w:val="000000"/>
                <w:sz w:val="16"/>
                <w:szCs w:val="16"/>
              </w:rPr>
            </w:pPr>
            <w:r w:rsidRPr="009A0225">
              <w:rPr>
                <w:rFonts w:ascii="Sylfaen" w:hAnsi="Sylfaen" w:cs="Calibri"/>
                <w:b/>
                <w:bCs/>
                <w:color w:val="000000"/>
                <w:sz w:val="16"/>
                <w:szCs w:val="16"/>
              </w:rPr>
              <w:t>პრიორიტეტის/პროგრამების/ქვეპროგრამი</w:t>
            </w:r>
            <w:r w:rsidR="00210BBE">
              <w:rPr>
                <w:rFonts w:ascii="Sylfaen" w:hAnsi="Sylfaen" w:cs="Calibri"/>
                <w:b/>
                <w:bCs/>
                <w:color w:val="000000"/>
                <w:sz w:val="16"/>
                <w:szCs w:val="16"/>
                <w:lang w:val="ka-GE"/>
              </w:rPr>
              <w:t>ს</w:t>
            </w:r>
            <w:r w:rsidRPr="009A0225">
              <w:rPr>
                <w:rFonts w:ascii="Sylfaen" w:hAnsi="Sylfaen" w:cs="Calibri"/>
                <w:b/>
                <w:bCs/>
                <w:color w:val="000000"/>
                <w:sz w:val="16"/>
                <w:szCs w:val="16"/>
              </w:rPr>
              <w:t>/ღონისძიებების დასახელება</w:t>
            </w:r>
          </w:p>
        </w:tc>
        <w:tc>
          <w:tcPr>
            <w:tcW w:w="765" w:type="pct"/>
            <w:gridSpan w:val="2"/>
            <w:tcBorders>
              <w:top w:val="single" w:sz="4" w:space="0" w:color="auto"/>
              <w:left w:val="nil"/>
              <w:bottom w:val="single" w:sz="4" w:space="0" w:color="auto"/>
              <w:right w:val="single" w:sz="4" w:space="0" w:color="000000"/>
            </w:tcBorders>
            <w:shd w:val="clear" w:color="000000" w:fill="FFFFFF"/>
            <w:vAlign w:val="center"/>
            <w:hideMark/>
          </w:tcPr>
          <w:p w14:paraId="5B906790" w14:textId="77777777" w:rsidR="009A0225" w:rsidRPr="009A0225" w:rsidRDefault="009A0225" w:rsidP="009A0225">
            <w:pPr>
              <w:jc w:val="center"/>
              <w:rPr>
                <w:rFonts w:ascii="Sylfaen" w:hAnsi="Sylfaen" w:cs="Calibri"/>
                <w:b/>
                <w:bCs/>
                <w:color w:val="000000"/>
                <w:sz w:val="16"/>
                <w:szCs w:val="16"/>
              </w:rPr>
            </w:pPr>
            <w:r w:rsidRPr="009A0225">
              <w:rPr>
                <w:rFonts w:ascii="Sylfaen" w:hAnsi="Sylfaen" w:cs="Calibri"/>
                <w:b/>
                <w:bCs/>
                <w:color w:val="000000"/>
                <w:sz w:val="16"/>
                <w:szCs w:val="16"/>
              </w:rPr>
              <w:t>სულ 4 წელი</w:t>
            </w:r>
          </w:p>
        </w:tc>
        <w:tc>
          <w:tcPr>
            <w:tcW w:w="765" w:type="pct"/>
            <w:gridSpan w:val="2"/>
            <w:tcBorders>
              <w:top w:val="single" w:sz="4" w:space="0" w:color="auto"/>
              <w:left w:val="nil"/>
              <w:bottom w:val="single" w:sz="4" w:space="0" w:color="auto"/>
              <w:right w:val="single" w:sz="4" w:space="0" w:color="000000"/>
            </w:tcBorders>
            <w:shd w:val="clear" w:color="000000" w:fill="FFFFFF"/>
            <w:vAlign w:val="center"/>
            <w:hideMark/>
          </w:tcPr>
          <w:p w14:paraId="4DE1D4F4" w14:textId="2985F976" w:rsidR="009A0225" w:rsidRPr="009A0225" w:rsidRDefault="00872CA6" w:rsidP="009A0225">
            <w:pPr>
              <w:jc w:val="center"/>
              <w:rPr>
                <w:rFonts w:ascii="Sylfaen" w:hAnsi="Sylfaen" w:cs="Calibri"/>
                <w:b/>
                <w:bCs/>
                <w:color w:val="000000"/>
                <w:sz w:val="16"/>
                <w:szCs w:val="16"/>
              </w:rPr>
            </w:pPr>
            <w:r>
              <w:rPr>
                <w:rFonts w:ascii="Sylfaen" w:hAnsi="Sylfaen" w:cs="Calibri"/>
                <w:b/>
                <w:bCs/>
                <w:color w:val="000000"/>
                <w:sz w:val="16"/>
                <w:szCs w:val="16"/>
              </w:rPr>
              <w:t>2023</w:t>
            </w:r>
            <w:r w:rsidR="009A0225" w:rsidRPr="009A0225">
              <w:rPr>
                <w:rFonts w:ascii="Sylfaen" w:hAnsi="Sylfaen" w:cs="Calibri"/>
                <w:b/>
                <w:bCs/>
                <w:color w:val="000000"/>
                <w:sz w:val="16"/>
                <w:szCs w:val="16"/>
              </w:rPr>
              <w:t xml:space="preserve"> წლი</w:t>
            </w:r>
          </w:p>
        </w:tc>
        <w:tc>
          <w:tcPr>
            <w:tcW w:w="765" w:type="pct"/>
            <w:gridSpan w:val="2"/>
            <w:tcBorders>
              <w:top w:val="single" w:sz="4" w:space="0" w:color="auto"/>
              <w:left w:val="nil"/>
              <w:bottom w:val="single" w:sz="4" w:space="0" w:color="auto"/>
              <w:right w:val="single" w:sz="4" w:space="0" w:color="000000"/>
            </w:tcBorders>
            <w:shd w:val="clear" w:color="000000" w:fill="FFFFFF"/>
            <w:vAlign w:val="center"/>
            <w:hideMark/>
          </w:tcPr>
          <w:p w14:paraId="6BB38614" w14:textId="22C24A8B" w:rsidR="009A0225" w:rsidRPr="009A0225" w:rsidRDefault="00872CA6" w:rsidP="009A0225">
            <w:pPr>
              <w:jc w:val="center"/>
              <w:rPr>
                <w:rFonts w:ascii="Sylfaen" w:hAnsi="Sylfaen" w:cs="Calibri"/>
                <w:b/>
                <w:bCs/>
                <w:color w:val="000000"/>
                <w:sz w:val="16"/>
                <w:szCs w:val="16"/>
              </w:rPr>
            </w:pPr>
            <w:r>
              <w:rPr>
                <w:rFonts w:ascii="Sylfaen" w:hAnsi="Sylfaen" w:cs="Calibri"/>
                <w:b/>
                <w:bCs/>
                <w:color w:val="000000"/>
                <w:sz w:val="16"/>
                <w:szCs w:val="16"/>
              </w:rPr>
              <w:t>2024</w:t>
            </w:r>
            <w:r w:rsidR="009A0225" w:rsidRPr="009A0225">
              <w:rPr>
                <w:rFonts w:ascii="Sylfaen" w:hAnsi="Sylfaen" w:cs="Calibri"/>
                <w:b/>
                <w:bCs/>
                <w:color w:val="000000"/>
                <w:sz w:val="16"/>
                <w:szCs w:val="16"/>
              </w:rPr>
              <w:t xml:space="preserve"> წელი</w:t>
            </w:r>
          </w:p>
        </w:tc>
        <w:tc>
          <w:tcPr>
            <w:tcW w:w="765" w:type="pct"/>
            <w:gridSpan w:val="2"/>
            <w:tcBorders>
              <w:top w:val="single" w:sz="4" w:space="0" w:color="auto"/>
              <w:left w:val="nil"/>
              <w:bottom w:val="single" w:sz="4" w:space="0" w:color="auto"/>
              <w:right w:val="single" w:sz="4" w:space="0" w:color="000000"/>
            </w:tcBorders>
            <w:shd w:val="clear" w:color="000000" w:fill="FFFFFF"/>
            <w:vAlign w:val="center"/>
            <w:hideMark/>
          </w:tcPr>
          <w:p w14:paraId="612BAD9E" w14:textId="76058E9F" w:rsidR="009A0225" w:rsidRPr="009A0225" w:rsidRDefault="00872CA6" w:rsidP="009A0225">
            <w:pPr>
              <w:jc w:val="center"/>
              <w:rPr>
                <w:rFonts w:ascii="Sylfaen" w:hAnsi="Sylfaen" w:cs="Calibri"/>
                <w:b/>
                <w:bCs/>
                <w:color w:val="000000"/>
                <w:sz w:val="16"/>
                <w:szCs w:val="16"/>
              </w:rPr>
            </w:pPr>
            <w:r>
              <w:rPr>
                <w:rFonts w:ascii="Sylfaen" w:hAnsi="Sylfaen" w:cs="Calibri"/>
                <w:b/>
                <w:bCs/>
                <w:color w:val="000000"/>
                <w:sz w:val="16"/>
                <w:szCs w:val="16"/>
              </w:rPr>
              <w:t>2025</w:t>
            </w:r>
            <w:r w:rsidR="009A0225" w:rsidRPr="009A0225">
              <w:rPr>
                <w:rFonts w:ascii="Sylfaen" w:hAnsi="Sylfaen" w:cs="Calibri"/>
                <w:b/>
                <w:bCs/>
                <w:color w:val="000000"/>
                <w:sz w:val="16"/>
                <w:szCs w:val="16"/>
              </w:rPr>
              <w:t xml:space="preserve"> წელი</w:t>
            </w:r>
          </w:p>
        </w:tc>
        <w:tc>
          <w:tcPr>
            <w:tcW w:w="765" w:type="pct"/>
            <w:gridSpan w:val="2"/>
            <w:tcBorders>
              <w:top w:val="single" w:sz="4" w:space="0" w:color="auto"/>
              <w:left w:val="nil"/>
              <w:bottom w:val="single" w:sz="4" w:space="0" w:color="auto"/>
              <w:right w:val="single" w:sz="4" w:space="0" w:color="auto"/>
            </w:tcBorders>
            <w:shd w:val="clear" w:color="000000" w:fill="FFFFFF"/>
            <w:vAlign w:val="center"/>
            <w:hideMark/>
          </w:tcPr>
          <w:p w14:paraId="63B06614" w14:textId="36B10599" w:rsidR="009A0225" w:rsidRPr="009A0225" w:rsidRDefault="00872CA6" w:rsidP="009A0225">
            <w:pPr>
              <w:jc w:val="center"/>
              <w:rPr>
                <w:rFonts w:ascii="Sylfaen" w:hAnsi="Sylfaen" w:cs="Calibri"/>
                <w:b/>
                <w:bCs/>
                <w:color w:val="000000"/>
                <w:sz w:val="16"/>
                <w:szCs w:val="16"/>
              </w:rPr>
            </w:pPr>
            <w:r>
              <w:rPr>
                <w:rFonts w:ascii="Sylfaen" w:hAnsi="Sylfaen" w:cs="Calibri"/>
                <w:b/>
                <w:bCs/>
                <w:color w:val="000000"/>
                <w:sz w:val="16"/>
                <w:szCs w:val="16"/>
              </w:rPr>
              <w:t>2026</w:t>
            </w:r>
            <w:r w:rsidR="009A0225" w:rsidRPr="009A0225">
              <w:rPr>
                <w:rFonts w:ascii="Sylfaen" w:hAnsi="Sylfaen" w:cs="Calibri"/>
                <w:b/>
                <w:bCs/>
                <w:color w:val="000000"/>
                <w:sz w:val="16"/>
                <w:szCs w:val="16"/>
              </w:rPr>
              <w:t xml:space="preserve"> წელი</w:t>
            </w:r>
          </w:p>
        </w:tc>
      </w:tr>
      <w:tr w:rsidR="009A0225" w:rsidRPr="009A0225" w14:paraId="70B36EE3" w14:textId="77777777" w:rsidTr="009A0225">
        <w:trPr>
          <w:trHeight w:val="675"/>
        </w:trPr>
        <w:tc>
          <w:tcPr>
            <w:tcW w:w="1175" w:type="pct"/>
            <w:gridSpan w:val="2"/>
            <w:vMerge/>
            <w:tcBorders>
              <w:top w:val="single" w:sz="4" w:space="0" w:color="auto"/>
              <w:left w:val="single" w:sz="4" w:space="0" w:color="auto"/>
              <w:bottom w:val="single" w:sz="4" w:space="0" w:color="000000"/>
              <w:right w:val="single" w:sz="4" w:space="0" w:color="000000"/>
            </w:tcBorders>
            <w:vAlign w:val="center"/>
            <w:hideMark/>
          </w:tcPr>
          <w:p w14:paraId="6A54693D" w14:textId="77777777" w:rsidR="009A0225" w:rsidRPr="009A0225" w:rsidRDefault="009A0225" w:rsidP="009A0225">
            <w:pPr>
              <w:rPr>
                <w:rFonts w:ascii="Sylfaen" w:hAnsi="Sylfaen" w:cs="Calibri"/>
                <w:b/>
                <w:bCs/>
                <w:color w:val="000000"/>
                <w:sz w:val="16"/>
                <w:szCs w:val="16"/>
              </w:rPr>
            </w:pPr>
          </w:p>
        </w:tc>
        <w:tc>
          <w:tcPr>
            <w:tcW w:w="393" w:type="pct"/>
            <w:tcBorders>
              <w:top w:val="nil"/>
              <w:left w:val="nil"/>
              <w:bottom w:val="single" w:sz="4" w:space="0" w:color="auto"/>
              <w:right w:val="single" w:sz="4" w:space="0" w:color="auto"/>
            </w:tcBorders>
            <w:shd w:val="clear" w:color="000000" w:fill="FFFFFF"/>
            <w:vAlign w:val="center"/>
            <w:hideMark/>
          </w:tcPr>
          <w:p w14:paraId="4356349C" w14:textId="77777777" w:rsidR="009A0225" w:rsidRPr="009A0225" w:rsidRDefault="009A0225" w:rsidP="009A0225">
            <w:pPr>
              <w:jc w:val="center"/>
              <w:rPr>
                <w:rFonts w:ascii="Sylfaen" w:hAnsi="Sylfaen" w:cs="Calibri"/>
                <w:color w:val="000000"/>
                <w:sz w:val="12"/>
                <w:szCs w:val="12"/>
              </w:rPr>
            </w:pPr>
            <w:r w:rsidRPr="009A0225">
              <w:rPr>
                <w:rFonts w:ascii="Sylfaen" w:hAnsi="Sylfaen" w:cs="Calibri"/>
                <w:color w:val="000000"/>
                <w:sz w:val="12"/>
                <w:szCs w:val="12"/>
              </w:rPr>
              <w:t>ზღვრული დაფინანსების ფარგლებში</w:t>
            </w:r>
          </w:p>
        </w:tc>
        <w:tc>
          <w:tcPr>
            <w:tcW w:w="372" w:type="pct"/>
            <w:tcBorders>
              <w:top w:val="nil"/>
              <w:left w:val="nil"/>
              <w:bottom w:val="single" w:sz="4" w:space="0" w:color="auto"/>
              <w:right w:val="single" w:sz="4" w:space="0" w:color="auto"/>
            </w:tcBorders>
            <w:shd w:val="clear" w:color="000000" w:fill="FFFFFF"/>
            <w:vAlign w:val="center"/>
            <w:hideMark/>
          </w:tcPr>
          <w:p w14:paraId="5D2D15BE" w14:textId="77777777" w:rsidR="009A0225" w:rsidRPr="009A0225" w:rsidRDefault="009A0225" w:rsidP="009A0225">
            <w:pPr>
              <w:jc w:val="center"/>
              <w:rPr>
                <w:rFonts w:ascii="Sylfaen" w:hAnsi="Sylfaen" w:cs="Calibri"/>
                <w:color w:val="000000"/>
                <w:sz w:val="12"/>
                <w:szCs w:val="12"/>
              </w:rPr>
            </w:pPr>
            <w:r w:rsidRPr="009A0225">
              <w:rPr>
                <w:rFonts w:ascii="Sylfaen" w:hAnsi="Sylfaen" w:cs="Calibri"/>
                <w:color w:val="000000"/>
                <w:sz w:val="12"/>
                <w:szCs w:val="12"/>
              </w:rPr>
              <w:t>გაზრდილი დაფინანსების ფარგლებში</w:t>
            </w:r>
          </w:p>
        </w:tc>
        <w:tc>
          <w:tcPr>
            <w:tcW w:w="393" w:type="pct"/>
            <w:tcBorders>
              <w:top w:val="nil"/>
              <w:left w:val="nil"/>
              <w:bottom w:val="single" w:sz="4" w:space="0" w:color="auto"/>
              <w:right w:val="single" w:sz="4" w:space="0" w:color="auto"/>
            </w:tcBorders>
            <w:shd w:val="clear" w:color="000000" w:fill="FFFFFF"/>
            <w:vAlign w:val="center"/>
            <w:hideMark/>
          </w:tcPr>
          <w:p w14:paraId="25A80865" w14:textId="77777777" w:rsidR="009A0225" w:rsidRPr="009A0225" w:rsidRDefault="009A0225" w:rsidP="009A0225">
            <w:pPr>
              <w:jc w:val="center"/>
              <w:rPr>
                <w:rFonts w:ascii="Sylfaen" w:hAnsi="Sylfaen" w:cs="Calibri"/>
                <w:color w:val="000000"/>
                <w:sz w:val="12"/>
                <w:szCs w:val="12"/>
              </w:rPr>
            </w:pPr>
            <w:r w:rsidRPr="009A0225">
              <w:rPr>
                <w:rFonts w:ascii="Sylfaen" w:hAnsi="Sylfaen" w:cs="Calibri"/>
                <w:color w:val="000000"/>
                <w:sz w:val="12"/>
                <w:szCs w:val="12"/>
              </w:rPr>
              <w:t>ზღვრული დაფინანსების ფარგლებში</w:t>
            </w:r>
          </w:p>
        </w:tc>
        <w:tc>
          <w:tcPr>
            <w:tcW w:w="372" w:type="pct"/>
            <w:tcBorders>
              <w:top w:val="nil"/>
              <w:left w:val="nil"/>
              <w:bottom w:val="single" w:sz="4" w:space="0" w:color="auto"/>
              <w:right w:val="single" w:sz="4" w:space="0" w:color="auto"/>
            </w:tcBorders>
            <w:shd w:val="clear" w:color="000000" w:fill="FFFFFF"/>
            <w:vAlign w:val="center"/>
            <w:hideMark/>
          </w:tcPr>
          <w:p w14:paraId="3A56D386" w14:textId="77777777" w:rsidR="009A0225" w:rsidRPr="009A0225" w:rsidRDefault="009A0225" w:rsidP="009A0225">
            <w:pPr>
              <w:jc w:val="center"/>
              <w:rPr>
                <w:rFonts w:ascii="Sylfaen" w:hAnsi="Sylfaen" w:cs="Calibri"/>
                <w:color w:val="000000"/>
                <w:sz w:val="12"/>
                <w:szCs w:val="12"/>
              </w:rPr>
            </w:pPr>
            <w:r w:rsidRPr="009A0225">
              <w:rPr>
                <w:rFonts w:ascii="Sylfaen" w:hAnsi="Sylfaen" w:cs="Calibri"/>
                <w:color w:val="000000"/>
                <w:sz w:val="12"/>
                <w:szCs w:val="12"/>
              </w:rPr>
              <w:t>გაზრდილი დაფინანსების ფარგლებში</w:t>
            </w:r>
          </w:p>
        </w:tc>
        <w:tc>
          <w:tcPr>
            <w:tcW w:w="393" w:type="pct"/>
            <w:tcBorders>
              <w:top w:val="nil"/>
              <w:left w:val="nil"/>
              <w:bottom w:val="single" w:sz="4" w:space="0" w:color="auto"/>
              <w:right w:val="single" w:sz="4" w:space="0" w:color="auto"/>
            </w:tcBorders>
            <w:shd w:val="clear" w:color="000000" w:fill="FFFFFF"/>
            <w:vAlign w:val="center"/>
            <w:hideMark/>
          </w:tcPr>
          <w:p w14:paraId="2FFD8470" w14:textId="77777777" w:rsidR="009A0225" w:rsidRPr="009A0225" w:rsidRDefault="009A0225" w:rsidP="009A0225">
            <w:pPr>
              <w:jc w:val="center"/>
              <w:rPr>
                <w:rFonts w:ascii="Sylfaen" w:hAnsi="Sylfaen" w:cs="Calibri"/>
                <w:color w:val="000000"/>
                <w:sz w:val="12"/>
                <w:szCs w:val="12"/>
              </w:rPr>
            </w:pPr>
            <w:r w:rsidRPr="009A0225">
              <w:rPr>
                <w:rFonts w:ascii="Sylfaen" w:hAnsi="Sylfaen" w:cs="Calibri"/>
                <w:color w:val="000000"/>
                <w:sz w:val="12"/>
                <w:szCs w:val="12"/>
              </w:rPr>
              <w:t>ზღვრული დაფინანსების ფარგლებში</w:t>
            </w:r>
          </w:p>
        </w:tc>
        <w:tc>
          <w:tcPr>
            <w:tcW w:w="372" w:type="pct"/>
            <w:tcBorders>
              <w:top w:val="nil"/>
              <w:left w:val="nil"/>
              <w:bottom w:val="single" w:sz="4" w:space="0" w:color="auto"/>
              <w:right w:val="single" w:sz="4" w:space="0" w:color="auto"/>
            </w:tcBorders>
            <w:shd w:val="clear" w:color="000000" w:fill="FFFFFF"/>
            <w:vAlign w:val="center"/>
            <w:hideMark/>
          </w:tcPr>
          <w:p w14:paraId="2BCE7E7A" w14:textId="77777777" w:rsidR="009A0225" w:rsidRPr="009A0225" w:rsidRDefault="009A0225" w:rsidP="009A0225">
            <w:pPr>
              <w:jc w:val="center"/>
              <w:rPr>
                <w:rFonts w:ascii="Sylfaen" w:hAnsi="Sylfaen" w:cs="Calibri"/>
                <w:color w:val="000000"/>
                <w:sz w:val="12"/>
                <w:szCs w:val="12"/>
              </w:rPr>
            </w:pPr>
            <w:r w:rsidRPr="009A0225">
              <w:rPr>
                <w:rFonts w:ascii="Sylfaen" w:hAnsi="Sylfaen" w:cs="Calibri"/>
                <w:color w:val="000000"/>
                <w:sz w:val="12"/>
                <w:szCs w:val="12"/>
              </w:rPr>
              <w:t>გაზრდილი დაფინანსების ფარგლებში</w:t>
            </w:r>
          </w:p>
        </w:tc>
        <w:tc>
          <w:tcPr>
            <w:tcW w:w="393" w:type="pct"/>
            <w:tcBorders>
              <w:top w:val="nil"/>
              <w:left w:val="nil"/>
              <w:bottom w:val="single" w:sz="4" w:space="0" w:color="auto"/>
              <w:right w:val="single" w:sz="4" w:space="0" w:color="auto"/>
            </w:tcBorders>
            <w:shd w:val="clear" w:color="000000" w:fill="FFFFFF"/>
            <w:vAlign w:val="center"/>
            <w:hideMark/>
          </w:tcPr>
          <w:p w14:paraId="2BD6D43B" w14:textId="77777777" w:rsidR="009A0225" w:rsidRPr="009A0225" w:rsidRDefault="009A0225" w:rsidP="009A0225">
            <w:pPr>
              <w:jc w:val="center"/>
              <w:rPr>
                <w:rFonts w:ascii="Sylfaen" w:hAnsi="Sylfaen" w:cs="Calibri"/>
                <w:color w:val="000000"/>
                <w:sz w:val="12"/>
                <w:szCs w:val="12"/>
              </w:rPr>
            </w:pPr>
            <w:r w:rsidRPr="009A0225">
              <w:rPr>
                <w:rFonts w:ascii="Sylfaen" w:hAnsi="Sylfaen" w:cs="Calibri"/>
                <w:color w:val="000000"/>
                <w:sz w:val="12"/>
                <w:szCs w:val="12"/>
              </w:rPr>
              <w:t>ზღვრული დაფინანსების ფარგლებში</w:t>
            </w:r>
          </w:p>
        </w:tc>
        <w:tc>
          <w:tcPr>
            <w:tcW w:w="372" w:type="pct"/>
            <w:tcBorders>
              <w:top w:val="nil"/>
              <w:left w:val="nil"/>
              <w:bottom w:val="single" w:sz="4" w:space="0" w:color="auto"/>
              <w:right w:val="single" w:sz="4" w:space="0" w:color="auto"/>
            </w:tcBorders>
            <w:shd w:val="clear" w:color="000000" w:fill="FFFFFF"/>
            <w:vAlign w:val="center"/>
            <w:hideMark/>
          </w:tcPr>
          <w:p w14:paraId="6B98A0F7" w14:textId="77777777" w:rsidR="009A0225" w:rsidRPr="009A0225" w:rsidRDefault="009A0225" w:rsidP="009A0225">
            <w:pPr>
              <w:jc w:val="center"/>
              <w:rPr>
                <w:rFonts w:ascii="Sylfaen" w:hAnsi="Sylfaen" w:cs="Calibri"/>
                <w:color w:val="000000"/>
                <w:sz w:val="12"/>
                <w:szCs w:val="12"/>
              </w:rPr>
            </w:pPr>
            <w:r w:rsidRPr="009A0225">
              <w:rPr>
                <w:rFonts w:ascii="Sylfaen" w:hAnsi="Sylfaen" w:cs="Calibri"/>
                <w:color w:val="000000"/>
                <w:sz w:val="12"/>
                <w:szCs w:val="12"/>
              </w:rPr>
              <w:t>გაზრდილი დაფინანსების ფარგლებში</w:t>
            </w:r>
          </w:p>
        </w:tc>
        <w:tc>
          <w:tcPr>
            <w:tcW w:w="393" w:type="pct"/>
            <w:tcBorders>
              <w:top w:val="nil"/>
              <w:left w:val="nil"/>
              <w:bottom w:val="single" w:sz="4" w:space="0" w:color="auto"/>
              <w:right w:val="single" w:sz="4" w:space="0" w:color="auto"/>
            </w:tcBorders>
            <w:shd w:val="clear" w:color="000000" w:fill="FFFFFF"/>
            <w:vAlign w:val="center"/>
            <w:hideMark/>
          </w:tcPr>
          <w:p w14:paraId="59641326" w14:textId="77777777" w:rsidR="009A0225" w:rsidRPr="009A0225" w:rsidRDefault="009A0225" w:rsidP="009A0225">
            <w:pPr>
              <w:jc w:val="center"/>
              <w:rPr>
                <w:rFonts w:ascii="Sylfaen" w:hAnsi="Sylfaen" w:cs="Calibri"/>
                <w:color w:val="000000"/>
                <w:sz w:val="12"/>
                <w:szCs w:val="12"/>
              </w:rPr>
            </w:pPr>
            <w:r w:rsidRPr="009A0225">
              <w:rPr>
                <w:rFonts w:ascii="Sylfaen" w:hAnsi="Sylfaen" w:cs="Calibri"/>
                <w:color w:val="000000"/>
                <w:sz w:val="12"/>
                <w:szCs w:val="12"/>
              </w:rPr>
              <w:t>ზღვრული დაფინანსების ფარგლებში</w:t>
            </w:r>
          </w:p>
        </w:tc>
        <w:tc>
          <w:tcPr>
            <w:tcW w:w="372" w:type="pct"/>
            <w:tcBorders>
              <w:top w:val="nil"/>
              <w:left w:val="nil"/>
              <w:bottom w:val="single" w:sz="4" w:space="0" w:color="auto"/>
              <w:right w:val="single" w:sz="4" w:space="0" w:color="auto"/>
            </w:tcBorders>
            <w:shd w:val="clear" w:color="000000" w:fill="FFFFFF"/>
            <w:vAlign w:val="center"/>
            <w:hideMark/>
          </w:tcPr>
          <w:p w14:paraId="6F3F768A" w14:textId="77777777" w:rsidR="009A0225" w:rsidRPr="009A0225" w:rsidRDefault="009A0225" w:rsidP="009A0225">
            <w:pPr>
              <w:jc w:val="center"/>
              <w:rPr>
                <w:rFonts w:ascii="Sylfaen" w:hAnsi="Sylfaen" w:cs="Calibri"/>
                <w:color w:val="000000"/>
                <w:sz w:val="12"/>
                <w:szCs w:val="12"/>
              </w:rPr>
            </w:pPr>
            <w:r w:rsidRPr="009A0225">
              <w:rPr>
                <w:rFonts w:ascii="Sylfaen" w:hAnsi="Sylfaen" w:cs="Calibri"/>
                <w:color w:val="000000"/>
                <w:sz w:val="12"/>
                <w:szCs w:val="12"/>
              </w:rPr>
              <w:t>გაზრდილი დაფინანსების ფარგლებში</w:t>
            </w:r>
          </w:p>
        </w:tc>
      </w:tr>
      <w:tr w:rsidR="009A0225" w:rsidRPr="009A0225" w14:paraId="42362B42" w14:textId="77777777" w:rsidTr="00872CA6">
        <w:trPr>
          <w:trHeight w:val="600"/>
        </w:trPr>
        <w:tc>
          <w:tcPr>
            <w:tcW w:w="272" w:type="pct"/>
            <w:tcBorders>
              <w:top w:val="nil"/>
              <w:left w:val="single" w:sz="4" w:space="0" w:color="auto"/>
              <w:bottom w:val="single" w:sz="4" w:space="0" w:color="auto"/>
              <w:right w:val="single" w:sz="4" w:space="0" w:color="auto"/>
            </w:tcBorders>
            <w:shd w:val="clear" w:color="000000" w:fill="FFFFFF"/>
            <w:vAlign w:val="center"/>
            <w:hideMark/>
          </w:tcPr>
          <w:p w14:paraId="2EB1E3E4" w14:textId="77777777" w:rsidR="009A0225" w:rsidRPr="009A0225" w:rsidRDefault="009A0225" w:rsidP="009A0225">
            <w:pPr>
              <w:jc w:val="center"/>
              <w:rPr>
                <w:rFonts w:ascii="Sylfaen" w:hAnsi="Sylfaen" w:cs="Calibri"/>
                <w:b/>
                <w:bCs/>
                <w:color w:val="000000"/>
                <w:sz w:val="16"/>
                <w:szCs w:val="16"/>
              </w:rPr>
            </w:pPr>
            <w:r w:rsidRPr="009A0225">
              <w:rPr>
                <w:rFonts w:ascii="Sylfaen" w:hAnsi="Sylfaen" w:cs="Calibri"/>
                <w:b/>
                <w:bCs/>
                <w:color w:val="000000"/>
                <w:sz w:val="16"/>
                <w:szCs w:val="16"/>
              </w:rPr>
              <w:t>06 00</w:t>
            </w:r>
          </w:p>
        </w:tc>
        <w:tc>
          <w:tcPr>
            <w:tcW w:w="903" w:type="pct"/>
            <w:tcBorders>
              <w:top w:val="nil"/>
              <w:left w:val="nil"/>
              <w:bottom w:val="nil"/>
              <w:right w:val="nil"/>
            </w:tcBorders>
            <w:shd w:val="clear" w:color="auto" w:fill="auto"/>
            <w:vAlign w:val="center"/>
            <w:hideMark/>
          </w:tcPr>
          <w:p w14:paraId="79806B2E" w14:textId="77777777" w:rsidR="009A0225" w:rsidRPr="009A0225" w:rsidRDefault="009A0225" w:rsidP="009A0225">
            <w:pPr>
              <w:rPr>
                <w:rFonts w:ascii="Sylfaen" w:hAnsi="Sylfaen" w:cs="Calibri"/>
                <w:b/>
                <w:bCs/>
                <w:color w:val="000000"/>
                <w:sz w:val="16"/>
                <w:szCs w:val="16"/>
              </w:rPr>
            </w:pPr>
            <w:r w:rsidRPr="009A0225">
              <w:rPr>
                <w:rFonts w:ascii="Sylfaen" w:hAnsi="Sylfaen" w:cs="Calibri"/>
                <w:b/>
                <w:bCs/>
                <w:color w:val="000000"/>
                <w:sz w:val="16"/>
                <w:szCs w:val="16"/>
              </w:rPr>
              <w:t>მოსახლეობის ჯანმრთელობის დაცვა და სოაციალური უზრუნველყოფა</w:t>
            </w:r>
          </w:p>
        </w:tc>
        <w:tc>
          <w:tcPr>
            <w:tcW w:w="393" w:type="pct"/>
            <w:tcBorders>
              <w:top w:val="nil"/>
              <w:left w:val="single" w:sz="4" w:space="0" w:color="auto"/>
              <w:bottom w:val="single" w:sz="4" w:space="0" w:color="auto"/>
              <w:right w:val="single" w:sz="4" w:space="0" w:color="auto"/>
            </w:tcBorders>
            <w:shd w:val="clear" w:color="000000" w:fill="FFFFFF"/>
            <w:noWrap/>
            <w:vAlign w:val="center"/>
            <w:hideMark/>
          </w:tcPr>
          <w:p w14:paraId="4E9CBD3E" w14:textId="5E6A35C7" w:rsidR="009A0225" w:rsidRPr="00872CA6" w:rsidRDefault="00EF041E" w:rsidP="009A0225">
            <w:pPr>
              <w:jc w:val="center"/>
              <w:rPr>
                <w:rFonts w:ascii="Sylfaen" w:hAnsi="Sylfaen" w:cs="Calibri"/>
                <w:b/>
                <w:bCs/>
                <w:color w:val="000000"/>
                <w:sz w:val="16"/>
                <w:szCs w:val="16"/>
                <w:lang w:val="ka-GE"/>
              </w:rPr>
            </w:pPr>
            <w:r>
              <w:rPr>
                <w:rFonts w:ascii="Sylfaen" w:hAnsi="Sylfaen" w:cs="Calibri"/>
                <w:b/>
                <w:bCs/>
                <w:color w:val="000000"/>
                <w:sz w:val="16"/>
                <w:szCs w:val="16"/>
                <w:lang w:val="ka-GE"/>
              </w:rPr>
              <w:t>5 840.</w:t>
            </w:r>
            <w:r w:rsidR="00872CA6">
              <w:rPr>
                <w:rFonts w:ascii="Sylfaen" w:hAnsi="Sylfaen" w:cs="Calibri"/>
                <w:b/>
                <w:bCs/>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hideMark/>
          </w:tcPr>
          <w:p w14:paraId="6E14E556" w14:textId="18D2716E" w:rsidR="009A0225" w:rsidRPr="009A0225" w:rsidRDefault="009A0225" w:rsidP="009A0225">
            <w:pPr>
              <w:jc w:val="center"/>
              <w:rPr>
                <w:rFonts w:ascii="Sylfaen" w:hAnsi="Sylfaen" w:cs="Calibri"/>
                <w:b/>
                <w:bCs/>
                <w:color w:val="000000"/>
                <w:sz w:val="16"/>
                <w:szCs w:val="16"/>
              </w:rPr>
            </w:pPr>
            <w:r w:rsidRPr="009A0225">
              <w:rPr>
                <w:rFonts w:ascii="Sylfaen" w:hAnsi="Sylfaen" w:cs="Calibri"/>
                <w:b/>
                <w:bCs/>
                <w:color w:val="000000"/>
                <w:sz w:val="16"/>
                <w:szCs w:val="16"/>
              </w:rPr>
              <w:t>-</w:t>
            </w:r>
          </w:p>
        </w:tc>
        <w:tc>
          <w:tcPr>
            <w:tcW w:w="393" w:type="pct"/>
            <w:tcBorders>
              <w:top w:val="nil"/>
              <w:left w:val="nil"/>
              <w:bottom w:val="single" w:sz="4" w:space="0" w:color="auto"/>
              <w:right w:val="single" w:sz="4" w:space="0" w:color="auto"/>
            </w:tcBorders>
            <w:shd w:val="clear" w:color="000000" w:fill="FFFFFF"/>
            <w:noWrap/>
            <w:vAlign w:val="center"/>
            <w:hideMark/>
          </w:tcPr>
          <w:p w14:paraId="32AF1113" w14:textId="71383D40" w:rsidR="009A0225" w:rsidRPr="00872CA6" w:rsidRDefault="00EF041E" w:rsidP="00872CA6">
            <w:pPr>
              <w:rPr>
                <w:rFonts w:ascii="Sylfaen" w:hAnsi="Sylfaen" w:cs="Calibri"/>
                <w:b/>
                <w:bCs/>
                <w:color w:val="000000"/>
                <w:sz w:val="16"/>
                <w:szCs w:val="16"/>
                <w:lang w:val="en-US"/>
              </w:rPr>
            </w:pPr>
            <w:r>
              <w:rPr>
                <w:rFonts w:ascii="Sylfaen" w:hAnsi="Sylfaen" w:cs="Calibri"/>
                <w:b/>
                <w:bCs/>
                <w:color w:val="000000"/>
                <w:sz w:val="16"/>
                <w:szCs w:val="16"/>
                <w:lang w:val="en-US"/>
              </w:rPr>
              <w:t xml:space="preserve">          1 460</w:t>
            </w:r>
            <w:r w:rsidR="00872CA6">
              <w:rPr>
                <w:rFonts w:ascii="Sylfaen" w:hAnsi="Sylfaen" w:cs="Calibri"/>
                <w:b/>
                <w:bCs/>
                <w:color w:val="000000"/>
                <w:sz w:val="16"/>
                <w:szCs w:val="16"/>
                <w:lang w:val="en-US"/>
              </w:rPr>
              <w:t>.0</w:t>
            </w:r>
          </w:p>
        </w:tc>
        <w:tc>
          <w:tcPr>
            <w:tcW w:w="372" w:type="pct"/>
            <w:tcBorders>
              <w:top w:val="nil"/>
              <w:left w:val="nil"/>
              <w:bottom w:val="single" w:sz="4" w:space="0" w:color="auto"/>
              <w:right w:val="single" w:sz="4" w:space="0" w:color="auto"/>
            </w:tcBorders>
            <w:shd w:val="clear" w:color="000000" w:fill="FFFFFF"/>
            <w:noWrap/>
            <w:vAlign w:val="center"/>
            <w:hideMark/>
          </w:tcPr>
          <w:p w14:paraId="012ED10F" w14:textId="11CD08B9" w:rsidR="009A0225" w:rsidRPr="009A0225" w:rsidRDefault="009A0225" w:rsidP="009A0225">
            <w:pPr>
              <w:jc w:val="center"/>
              <w:rPr>
                <w:rFonts w:ascii="Sylfaen" w:hAnsi="Sylfaen" w:cs="Calibri"/>
                <w:b/>
                <w:bCs/>
                <w:color w:val="000000"/>
                <w:sz w:val="16"/>
                <w:szCs w:val="16"/>
              </w:rPr>
            </w:pPr>
            <w:r w:rsidRPr="009A0225">
              <w:rPr>
                <w:rFonts w:ascii="Sylfaen" w:hAnsi="Sylfaen" w:cs="Calibri"/>
                <w:b/>
                <w:bCs/>
                <w:color w:val="000000"/>
                <w:sz w:val="16"/>
                <w:szCs w:val="16"/>
              </w:rPr>
              <w:t>-</w:t>
            </w:r>
          </w:p>
        </w:tc>
        <w:tc>
          <w:tcPr>
            <w:tcW w:w="393" w:type="pct"/>
            <w:tcBorders>
              <w:top w:val="nil"/>
              <w:left w:val="nil"/>
              <w:bottom w:val="single" w:sz="4" w:space="0" w:color="auto"/>
              <w:right w:val="single" w:sz="4" w:space="0" w:color="auto"/>
            </w:tcBorders>
            <w:shd w:val="clear" w:color="000000" w:fill="FFFFFF"/>
            <w:noWrap/>
            <w:vAlign w:val="center"/>
          </w:tcPr>
          <w:p w14:paraId="7C16E70A" w14:textId="4CD41396" w:rsidR="009A0225" w:rsidRPr="00872CA6" w:rsidRDefault="00EF041E" w:rsidP="009A0225">
            <w:pPr>
              <w:jc w:val="center"/>
              <w:rPr>
                <w:rFonts w:ascii="Sylfaen" w:hAnsi="Sylfaen" w:cs="Calibri"/>
                <w:b/>
                <w:bCs/>
                <w:color w:val="000000"/>
                <w:sz w:val="16"/>
                <w:szCs w:val="16"/>
                <w:lang w:val="en-US"/>
              </w:rPr>
            </w:pPr>
            <w:r>
              <w:rPr>
                <w:rFonts w:ascii="Sylfaen" w:hAnsi="Sylfaen" w:cs="Calibri"/>
                <w:b/>
                <w:bCs/>
                <w:color w:val="000000"/>
                <w:sz w:val="16"/>
                <w:szCs w:val="16"/>
                <w:lang w:val="en-US"/>
              </w:rPr>
              <w:t>1 460</w:t>
            </w:r>
            <w:r w:rsidR="00872CA6">
              <w:rPr>
                <w:rFonts w:ascii="Sylfaen" w:hAnsi="Sylfaen" w:cs="Calibri"/>
                <w:b/>
                <w:bCs/>
                <w:color w:val="000000"/>
                <w:sz w:val="16"/>
                <w:szCs w:val="16"/>
                <w:lang w:val="en-US"/>
              </w:rPr>
              <w:t>.0</w:t>
            </w:r>
          </w:p>
        </w:tc>
        <w:tc>
          <w:tcPr>
            <w:tcW w:w="372" w:type="pct"/>
            <w:tcBorders>
              <w:top w:val="nil"/>
              <w:left w:val="nil"/>
              <w:bottom w:val="single" w:sz="4" w:space="0" w:color="auto"/>
              <w:right w:val="single" w:sz="4" w:space="0" w:color="auto"/>
            </w:tcBorders>
            <w:shd w:val="clear" w:color="000000" w:fill="FFFFFF"/>
            <w:noWrap/>
            <w:vAlign w:val="center"/>
          </w:tcPr>
          <w:p w14:paraId="15AA6C7D" w14:textId="0C105B7E" w:rsidR="009A0225" w:rsidRPr="009A0225" w:rsidRDefault="009A0225" w:rsidP="009A0225">
            <w:pPr>
              <w:jc w:val="center"/>
              <w:rPr>
                <w:rFonts w:ascii="Sylfaen" w:hAnsi="Sylfaen" w:cs="Calibri"/>
                <w:b/>
                <w:bCs/>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4610AE2F" w14:textId="6958668E" w:rsidR="009A0225" w:rsidRPr="00872CA6" w:rsidRDefault="00EF041E" w:rsidP="009A0225">
            <w:pPr>
              <w:jc w:val="center"/>
              <w:rPr>
                <w:rFonts w:ascii="Sylfaen" w:hAnsi="Sylfaen" w:cs="Calibri"/>
                <w:b/>
                <w:bCs/>
                <w:color w:val="000000"/>
                <w:sz w:val="16"/>
                <w:szCs w:val="16"/>
                <w:lang w:val="en-US"/>
              </w:rPr>
            </w:pPr>
            <w:r>
              <w:rPr>
                <w:rFonts w:ascii="Sylfaen" w:hAnsi="Sylfaen" w:cs="Calibri"/>
                <w:b/>
                <w:bCs/>
                <w:color w:val="000000"/>
                <w:sz w:val="16"/>
                <w:szCs w:val="16"/>
                <w:lang w:val="en-US"/>
              </w:rPr>
              <w:t>1 460</w:t>
            </w:r>
            <w:r w:rsidR="00872CA6">
              <w:rPr>
                <w:rFonts w:ascii="Sylfaen" w:hAnsi="Sylfaen" w:cs="Calibri"/>
                <w:b/>
                <w:bCs/>
                <w:color w:val="000000"/>
                <w:sz w:val="16"/>
                <w:szCs w:val="16"/>
                <w:lang w:val="en-US"/>
              </w:rPr>
              <w:t>.0</w:t>
            </w:r>
          </w:p>
        </w:tc>
        <w:tc>
          <w:tcPr>
            <w:tcW w:w="372" w:type="pct"/>
            <w:tcBorders>
              <w:top w:val="nil"/>
              <w:left w:val="nil"/>
              <w:bottom w:val="single" w:sz="4" w:space="0" w:color="auto"/>
              <w:right w:val="single" w:sz="4" w:space="0" w:color="auto"/>
            </w:tcBorders>
            <w:shd w:val="clear" w:color="000000" w:fill="FFFFFF"/>
            <w:noWrap/>
            <w:vAlign w:val="center"/>
          </w:tcPr>
          <w:p w14:paraId="08F71273" w14:textId="22A090F7" w:rsidR="009A0225" w:rsidRPr="009A0225" w:rsidRDefault="009A0225" w:rsidP="009A0225">
            <w:pPr>
              <w:jc w:val="center"/>
              <w:rPr>
                <w:rFonts w:ascii="Sylfaen" w:hAnsi="Sylfaen" w:cs="Calibri"/>
                <w:b/>
                <w:bCs/>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098B834C" w14:textId="1A6B538B" w:rsidR="009A0225" w:rsidRPr="00872CA6" w:rsidRDefault="00EF041E" w:rsidP="009A0225">
            <w:pPr>
              <w:jc w:val="center"/>
              <w:rPr>
                <w:rFonts w:ascii="Sylfaen" w:hAnsi="Sylfaen" w:cs="Calibri"/>
                <w:b/>
                <w:bCs/>
                <w:color w:val="000000"/>
                <w:sz w:val="16"/>
                <w:szCs w:val="16"/>
                <w:lang w:val="en-US"/>
              </w:rPr>
            </w:pPr>
            <w:r>
              <w:rPr>
                <w:rFonts w:ascii="Sylfaen" w:hAnsi="Sylfaen" w:cs="Calibri"/>
                <w:b/>
                <w:bCs/>
                <w:color w:val="000000"/>
                <w:sz w:val="16"/>
                <w:szCs w:val="16"/>
                <w:lang w:val="en-US"/>
              </w:rPr>
              <w:t>1 460</w:t>
            </w:r>
            <w:r w:rsidR="00872CA6">
              <w:rPr>
                <w:rFonts w:ascii="Sylfaen" w:hAnsi="Sylfaen" w:cs="Calibri"/>
                <w:b/>
                <w:bCs/>
                <w:color w:val="000000"/>
                <w:sz w:val="16"/>
                <w:szCs w:val="16"/>
                <w:lang w:val="en-US"/>
              </w:rPr>
              <w:t>.0</w:t>
            </w:r>
          </w:p>
        </w:tc>
        <w:tc>
          <w:tcPr>
            <w:tcW w:w="372" w:type="pct"/>
            <w:tcBorders>
              <w:top w:val="nil"/>
              <w:left w:val="nil"/>
              <w:bottom w:val="single" w:sz="4" w:space="0" w:color="auto"/>
              <w:right w:val="single" w:sz="4" w:space="0" w:color="auto"/>
            </w:tcBorders>
            <w:shd w:val="clear" w:color="000000" w:fill="FFFFFF"/>
            <w:noWrap/>
            <w:vAlign w:val="center"/>
          </w:tcPr>
          <w:p w14:paraId="4838B2F5" w14:textId="505E5F1C" w:rsidR="009A0225" w:rsidRPr="009A0225" w:rsidRDefault="009A0225" w:rsidP="009A0225">
            <w:pPr>
              <w:jc w:val="center"/>
              <w:rPr>
                <w:rFonts w:ascii="Sylfaen" w:hAnsi="Sylfaen" w:cs="Calibri"/>
                <w:b/>
                <w:bCs/>
                <w:color w:val="000000"/>
                <w:sz w:val="16"/>
                <w:szCs w:val="16"/>
              </w:rPr>
            </w:pPr>
          </w:p>
        </w:tc>
      </w:tr>
      <w:tr w:rsidR="009A0225" w:rsidRPr="009A0225" w14:paraId="43C373A0" w14:textId="77777777" w:rsidTr="00872CA6">
        <w:trPr>
          <w:trHeight w:val="600"/>
        </w:trPr>
        <w:tc>
          <w:tcPr>
            <w:tcW w:w="272" w:type="pct"/>
            <w:tcBorders>
              <w:top w:val="nil"/>
              <w:left w:val="single" w:sz="4" w:space="0" w:color="auto"/>
              <w:bottom w:val="single" w:sz="4" w:space="0" w:color="auto"/>
              <w:right w:val="single" w:sz="4" w:space="0" w:color="auto"/>
            </w:tcBorders>
            <w:shd w:val="clear" w:color="000000" w:fill="FFFFFF"/>
            <w:vAlign w:val="center"/>
            <w:hideMark/>
          </w:tcPr>
          <w:p w14:paraId="33265D0B" w14:textId="77777777" w:rsidR="009A0225" w:rsidRPr="009A0225" w:rsidRDefault="009A0225" w:rsidP="009A0225">
            <w:pPr>
              <w:jc w:val="center"/>
              <w:rPr>
                <w:rFonts w:ascii="Sylfaen" w:hAnsi="Sylfaen" w:cs="Calibri"/>
                <w:b/>
                <w:bCs/>
                <w:color w:val="000000"/>
                <w:sz w:val="16"/>
                <w:szCs w:val="16"/>
              </w:rPr>
            </w:pPr>
            <w:r w:rsidRPr="009A0225">
              <w:rPr>
                <w:rFonts w:ascii="Sylfaen" w:hAnsi="Sylfaen" w:cs="Calibri"/>
                <w:b/>
                <w:bCs/>
                <w:color w:val="000000"/>
                <w:sz w:val="16"/>
                <w:szCs w:val="16"/>
              </w:rPr>
              <w:t>06 01</w:t>
            </w:r>
          </w:p>
        </w:tc>
        <w:tc>
          <w:tcPr>
            <w:tcW w:w="903" w:type="pct"/>
            <w:tcBorders>
              <w:top w:val="single" w:sz="4" w:space="0" w:color="auto"/>
              <w:left w:val="nil"/>
              <w:bottom w:val="single" w:sz="4" w:space="0" w:color="auto"/>
              <w:right w:val="single" w:sz="4" w:space="0" w:color="auto"/>
            </w:tcBorders>
            <w:shd w:val="clear" w:color="000000" w:fill="FFFFFF"/>
            <w:vAlign w:val="center"/>
            <w:hideMark/>
          </w:tcPr>
          <w:p w14:paraId="61CC2F35" w14:textId="5EA8B436" w:rsidR="009A0225" w:rsidRPr="00872CA6" w:rsidRDefault="00872CA6" w:rsidP="009A0225">
            <w:pPr>
              <w:rPr>
                <w:rFonts w:ascii="Sylfaen" w:hAnsi="Sylfaen" w:cs="Calibri"/>
                <w:b/>
                <w:bCs/>
                <w:color w:val="000000"/>
                <w:sz w:val="16"/>
                <w:szCs w:val="16"/>
                <w:lang w:val="ka-GE"/>
              </w:rPr>
            </w:pPr>
            <w:r>
              <w:rPr>
                <w:rFonts w:ascii="Sylfaen" w:hAnsi="Sylfaen" w:cs="Calibri"/>
                <w:b/>
                <w:bCs/>
                <w:color w:val="000000"/>
                <w:sz w:val="16"/>
                <w:szCs w:val="16"/>
              </w:rPr>
              <w:t>ჯან</w:t>
            </w:r>
            <w:r>
              <w:rPr>
                <w:rFonts w:ascii="Sylfaen" w:hAnsi="Sylfaen" w:cs="Calibri"/>
                <w:b/>
                <w:bCs/>
                <w:color w:val="000000"/>
                <w:sz w:val="16"/>
                <w:szCs w:val="16"/>
                <w:lang w:val="ka-GE"/>
              </w:rPr>
              <w:t>მრთელობის დაცვა</w:t>
            </w:r>
          </w:p>
        </w:tc>
        <w:tc>
          <w:tcPr>
            <w:tcW w:w="393" w:type="pct"/>
            <w:tcBorders>
              <w:top w:val="nil"/>
              <w:left w:val="nil"/>
              <w:bottom w:val="single" w:sz="4" w:space="0" w:color="auto"/>
              <w:right w:val="single" w:sz="4" w:space="0" w:color="auto"/>
            </w:tcBorders>
            <w:shd w:val="clear" w:color="000000" w:fill="FFFFFF"/>
            <w:noWrap/>
            <w:vAlign w:val="center"/>
          </w:tcPr>
          <w:p w14:paraId="713BF7A4" w14:textId="3038CF3B" w:rsidR="009A0225" w:rsidRPr="00872CA6" w:rsidRDefault="00EF041E" w:rsidP="00EF041E">
            <w:pPr>
              <w:jc w:val="center"/>
              <w:rPr>
                <w:rFonts w:ascii="Sylfaen" w:hAnsi="Sylfaen" w:cs="Calibri"/>
                <w:b/>
                <w:bCs/>
                <w:color w:val="000000"/>
                <w:sz w:val="16"/>
                <w:szCs w:val="16"/>
                <w:lang w:val="ka-GE"/>
              </w:rPr>
            </w:pPr>
            <w:r>
              <w:rPr>
                <w:rFonts w:ascii="Sylfaen" w:hAnsi="Sylfaen" w:cs="Calibri"/>
                <w:b/>
                <w:bCs/>
                <w:color w:val="000000"/>
                <w:sz w:val="16"/>
                <w:szCs w:val="16"/>
                <w:lang w:val="ka-GE"/>
              </w:rPr>
              <w:t>640</w:t>
            </w:r>
            <w:r w:rsidR="00872CA6">
              <w:rPr>
                <w:rFonts w:ascii="Sylfaen" w:hAnsi="Sylfaen" w:cs="Calibri"/>
                <w:b/>
                <w:bCs/>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2498444B" w14:textId="0AB12996" w:rsidR="009A0225" w:rsidRPr="009A0225" w:rsidRDefault="009A0225" w:rsidP="009A0225">
            <w:pPr>
              <w:jc w:val="center"/>
              <w:rPr>
                <w:rFonts w:ascii="Sylfaen" w:hAnsi="Sylfaen" w:cs="Calibri"/>
                <w:b/>
                <w:bCs/>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0080B283" w14:textId="4B56C05F" w:rsidR="009A0225" w:rsidRPr="00872CA6" w:rsidRDefault="00EF041E" w:rsidP="009A0225">
            <w:pPr>
              <w:jc w:val="center"/>
              <w:rPr>
                <w:rFonts w:ascii="Sylfaen" w:hAnsi="Sylfaen" w:cs="Calibri"/>
                <w:b/>
                <w:bCs/>
                <w:color w:val="000000"/>
                <w:sz w:val="16"/>
                <w:szCs w:val="16"/>
                <w:lang w:val="ka-GE"/>
              </w:rPr>
            </w:pPr>
            <w:r>
              <w:rPr>
                <w:rFonts w:ascii="Sylfaen" w:hAnsi="Sylfaen" w:cs="Calibri"/>
                <w:b/>
                <w:bCs/>
                <w:color w:val="000000"/>
                <w:sz w:val="16"/>
                <w:szCs w:val="16"/>
                <w:lang w:val="ka-GE"/>
              </w:rPr>
              <w:t>160</w:t>
            </w:r>
            <w:r w:rsidR="00872CA6">
              <w:rPr>
                <w:rFonts w:ascii="Sylfaen" w:hAnsi="Sylfaen" w:cs="Calibri"/>
                <w:b/>
                <w:bCs/>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644D0715" w14:textId="591D9763" w:rsidR="009A0225" w:rsidRPr="009A0225" w:rsidRDefault="009A0225" w:rsidP="009A0225">
            <w:pPr>
              <w:jc w:val="center"/>
              <w:rPr>
                <w:rFonts w:ascii="Sylfaen" w:hAnsi="Sylfaen" w:cs="Calibri"/>
                <w:b/>
                <w:bCs/>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7A159302" w14:textId="01903696" w:rsidR="009A0225" w:rsidRPr="00872CA6" w:rsidRDefault="00EF041E" w:rsidP="009A0225">
            <w:pPr>
              <w:jc w:val="center"/>
              <w:rPr>
                <w:rFonts w:ascii="Sylfaen" w:hAnsi="Sylfaen" w:cs="Calibri"/>
                <w:b/>
                <w:bCs/>
                <w:color w:val="000000"/>
                <w:sz w:val="16"/>
                <w:szCs w:val="16"/>
                <w:lang w:val="ka-GE"/>
              </w:rPr>
            </w:pPr>
            <w:r>
              <w:rPr>
                <w:rFonts w:ascii="Sylfaen" w:hAnsi="Sylfaen" w:cs="Calibri"/>
                <w:b/>
                <w:bCs/>
                <w:color w:val="000000"/>
                <w:sz w:val="16"/>
                <w:szCs w:val="16"/>
                <w:lang w:val="ka-GE"/>
              </w:rPr>
              <w:t>160</w:t>
            </w:r>
            <w:r w:rsidR="00872CA6">
              <w:rPr>
                <w:rFonts w:ascii="Sylfaen" w:hAnsi="Sylfaen" w:cs="Calibri"/>
                <w:b/>
                <w:bCs/>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28B5ABFD" w14:textId="7D769270" w:rsidR="009A0225" w:rsidRPr="009A0225" w:rsidRDefault="009A0225" w:rsidP="009A0225">
            <w:pPr>
              <w:jc w:val="center"/>
              <w:rPr>
                <w:rFonts w:ascii="Sylfaen" w:hAnsi="Sylfaen" w:cs="Calibri"/>
                <w:b/>
                <w:bCs/>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5C93D0EA" w14:textId="3B622E65" w:rsidR="009A0225" w:rsidRPr="00872CA6" w:rsidRDefault="00EF041E" w:rsidP="009A0225">
            <w:pPr>
              <w:jc w:val="center"/>
              <w:rPr>
                <w:rFonts w:ascii="Sylfaen" w:hAnsi="Sylfaen" w:cs="Calibri"/>
                <w:b/>
                <w:bCs/>
                <w:color w:val="000000"/>
                <w:sz w:val="16"/>
                <w:szCs w:val="16"/>
                <w:lang w:val="ka-GE"/>
              </w:rPr>
            </w:pPr>
            <w:r>
              <w:rPr>
                <w:rFonts w:ascii="Sylfaen" w:hAnsi="Sylfaen" w:cs="Calibri"/>
                <w:b/>
                <w:bCs/>
                <w:color w:val="000000"/>
                <w:sz w:val="16"/>
                <w:szCs w:val="16"/>
                <w:lang w:val="ka-GE"/>
              </w:rPr>
              <w:t>16</w:t>
            </w:r>
            <w:r w:rsidR="00872CA6">
              <w:rPr>
                <w:rFonts w:ascii="Sylfaen" w:hAnsi="Sylfaen" w:cs="Calibri"/>
                <w:b/>
                <w:bCs/>
                <w:color w:val="000000"/>
                <w:sz w:val="16"/>
                <w:szCs w:val="16"/>
                <w:lang w:val="ka-GE"/>
              </w:rPr>
              <w:t>0.0</w:t>
            </w:r>
          </w:p>
        </w:tc>
        <w:tc>
          <w:tcPr>
            <w:tcW w:w="372" w:type="pct"/>
            <w:tcBorders>
              <w:top w:val="nil"/>
              <w:left w:val="nil"/>
              <w:bottom w:val="single" w:sz="4" w:space="0" w:color="auto"/>
              <w:right w:val="single" w:sz="4" w:space="0" w:color="auto"/>
            </w:tcBorders>
            <w:shd w:val="clear" w:color="000000" w:fill="FFFFFF"/>
            <w:noWrap/>
            <w:vAlign w:val="center"/>
          </w:tcPr>
          <w:p w14:paraId="2DC29034" w14:textId="42291E15" w:rsidR="009A0225" w:rsidRPr="009A0225" w:rsidRDefault="009A0225" w:rsidP="009A0225">
            <w:pPr>
              <w:jc w:val="center"/>
              <w:rPr>
                <w:rFonts w:ascii="Sylfaen" w:hAnsi="Sylfaen" w:cs="Calibri"/>
                <w:b/>
                <w:bCs/>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1C22E3A6" w14:textId="70F41183" w:rsidR="009A0225" w:rsidRPr="00872CA6" w:rsidRDefault="00EF041E" w:rsidP="009A0225">
            <w:pPr>
              <w:jc w:val="center"/>
              <w:rPr>
                <w:rFonts w:ascii="Sylfaen" w:hAnsi="Sylfaen" w:cs="Calibri"/>
                <w:b/>
                <w:bCs/>
                <w:color w:val="000000"/>
                <w:sz w:val="16"/>
                <w:szCs w:val="16"/>
                <w:lang w:val="ka-GE"/>
              </w:rPr>
            </w:pPr>
            <w:r>
              <w:rPr>
                <w:rFonts w:ascii="Sylfaen" w:hAnsi="Sylfaen" w:cs="Calibri"/>
                <w:b/>
                <w:bCs/>
                <w:color w:val="000000"/>
                <w:sz w:val="16"/>
                <w:szCs w:val="16"/>
                <w:lang w:val="ka-GE"/>
              </w:rPr>
              <w:t>16</w:t>
            </w:r>
            <w:r w:rsidR="00872CA6">
              <w:rPr>
                <w:rFonts w:ascii="Sylfaen" w:hAnsi="Sylfaen" w:cs="Calibri"/>
                <w:b/>
                <w:bCs/>
                <w:color w:val="000000"/>
                <w:sz w:val="16"/>
                <w:szCs w:val="16"/>
                <w:lang w:val="ka-GE"/>
              </w:rPr>
              <w:t>0.0</w:t>
            </w:r>
          </w:p>
        </w:tc>
        <w:tc>
          <w:tcPr>
            <w:tcW w:w="372" w:type="pct"/>
            <w:tcBorders>
              <w:top w:val="nil"/>
              <w:left w:val="nil"/>
              <w:bottom w:val="single" w:sz="4" w:space="0" w:color="auto"/>
              <w:right w:val="single" w:sz="4" w:space="0" w:color="auto"/>
            </w:tcBorders>
            <w:shd w:val="clear" w:color="000000" w:fill="FFFFFF"/>
            <w:noWrap/>
            <w:vAlign w:val="center"/>
            <w:hideMark/>
          </w:tcPr>
          <w:p w14:paraId="01841919" w14:textId="434B3EB9" w:rsidR="009A0225" w:rsidRPr="009A0225" w:rsidRDefault="009A0225" w:rsidP="009A0225">
            <w:pPr>
              <w:jc w:val="center"/>
              <w:rPr>
                <w:rFonts w:ascii="Sylfaen" w:hAnsi="Sylfaen" w:cs="Calibri"/>
                <w:b/>
                <w:bCs/>
                <w:color w:val="000000"/>
                <w:sz w:val="16"/>
                <w:szCs w:val="16"/>
              </w:rPr>
            </w:pPr>
            <w:r w:rsidRPr="009A0225">
              <w:rPr>
                <w:rFonts w:ascii="Sylfaen" w:hAnsi="Sylfaen" w:cs="Calibri"/>
                <w:b/>
                <w:bCs/>
                <w:color w:val="000000"/>
                <w:sz w:val="16"/>
                <w:szCs w:val="16"/>
              </w:rPr>
              <w:t>-</w:t>
            </w:r>
          </w:p>
        </w:tc>
      </w:tr>
      <w:tr w:rsidR="009A0225" w:rsidRPr="009A0225" w14:paraId="4C857E24" w14:textId="77777777" w:rsidTr="00872CA6">
        <w:trPr>
          <w:trHeight w:val="600"/>
        </w:trPr>
        <w:tc>
          <w:tcPr>
            <w:tcW w:w="272" w:type="pct"/>
            <w:tcBorders>
              <w:top w:val="nil"/>
              <w:left w:val="single" w:sz="4" w:space="0" w:color="auto"/>
              <w:bottom w:val="single" w:sz="4" w:space="0" w:color="auto"/>
              <w:right w:val="single" w:sz="4" w:space="0" w:color="auto"/>
            </w:tcBorders>
            <w:shd w:val="clear" w:color="000000" w:fill="FFFFFF"/>
            <w:vAlign w:val="center"/>
            <w:hideMark/>
          </w:tcPr>
          <w:p w14:paraId="3C37AD06" w14:textId="41B75736" w:rsidR="009A0225" w:rsidRPr="009A0225" w:rsidRDefault="00872CA6" w:rsidP="009A0225">
            <w:pPr>
              <w:jc w:val="center"/>
              <w:rPr>
                <w:rFonts w:ascii="Sylfaen" w:hAnsi="Sylfaen" w:cs="Calibri"/>
                <w:b/>
                <w:bCs/>
                <w:color w:val="000000"/>
                <w:sz w:val="16"/>
                <w:szCs w:val="16"/>
              </w:rPr>
            </w:pPr>
            <w:r>
              <w:rPr>
                <w:rFonts w:ascii="Sylfaen" w:hAnsi="Sylfaen" w:cs="Calibri"/>
                <w:b/>
                <w:bCs/>
                <w:color w:val="000000"/>
                <w:sz w:val="16"/>
                <w:szCs w:val="16"/>
              </w:rPr>
              <w:t>06 01 01</w:t>
            </w:r>
          </w:p>
        </w:tc>
        <w:tc>
          <w:tcPr>
            <w:tcW w:w="903" w:type="pct"/>
            <w:tcBorders>
              <w:top w:val="nil"/>
              <w:left w:val="nil"/>
              <w:bottom w:val="single" w:sz="4" w:space="0" w:color="auto"/>
              <w:right w:val="single" w:sz="4" w:space="0" w:color="auto"/>
            </w:tcBorders>
            <w:shd w:val="clear" w:color="000000" w:fill="FFFFFF"/>
            <w:vAlign w:val="center"/>
            <w:hideMark/>
          </w:tcPr>
          <w:p w14:paraId="3EF593B3" w14:textId="1711E94E" w:rsidR="009A0225" w:rsidRPr="009A0225" w:rsidRDefault="00872CA6" w:rsidP="009A0225">
            <w:pPr>
              <w:rPr>
                <w:rFonts w:ascii="Sylfaen" w:hAnsi="Sylfaen" w:cs="Calibri"/>
                <w:b/>
                <w:bCs/>
                <w:color w:val="000000"/>
                <w:sz w:val="16"/>
                <w:szCs w:val="16"/>
              </w:rPr>
            </w:pPr>
            <w:r>
              <w:rPr>
                <w:rFonts w:ascii="Sylfaen" w:hAnsi="Sylfaen" w:cs="Calibri"/>
                <w:b/>
                <w:bCs/>
                <w:color w:val="000000"/>
                <w:sz w:val="16"/>
                <w:szCs w:val="16"/>
              </w:rPr>
              <w:t>საზოგადოებრივი ჯანდაცვის მომსახურება</w:t>
            </w:r>
          </w:p>
        </w:tc>
        <w:tc>
          <w:tcPr>
            <w:tcW w:w="393" w:type="pct"/>
            <w:tcBorders>
              <w:top w:val="nil"/>
              <w:left w:val="nil"/>
              <w:bottom w:val="single" w:sz="4" w:space="0" w:color="auto"/>
              <w:right w:val="single" w:sz="4" w:space="0" w:color="auto"/>
            </w:tcBorders>
            <w:shd w:val="clear" w:color="000000" w:fill="FFFFFF"/>
            <w:noWrap/>
            <w:vAlign w:val="center"/>
          </w:tcPr>
          <w:p w14:paraId="6E300FAB" w14:textId="519DFB5A" w:rsidR="009A0225" w:rsidRPr="00872CA6" w:rsidRDefault="00EF041E" w:rsidP="009A0225">
            <w:pPr>
              <w:jc w:val="center"/>
              <w:rPr>
                <w:rFonts w:ascii="Sylfaen" w:hAnsi="Sylfaen" w:cs="Calibri"/>
                <w:b/>
                <w:bCs/>
                <w:color w:val="000000"/>
                <w:sz w:val="16"/>
                <w:szCs w:val="16"/>
                <w:lang w:val="ka-GE"/>
              </w:rPr>
            </w:pPr>
            <w:r>
              <w:rPr>
                <w:rFonts w:ascii="Sylfaen" w:hAnsi="Sylfaen" w:cs="Calibri"/>
                <w:b/>
                <w:bCs/>
                <w:color w:val="000000"/>
                <w:sz w:val="16"/>
                <w:szCs w:val="16"/>
                <w:lang w:val="ka-GE"/>
              </w:rPr>
              <w:t>620</w:t>
            </w:r>
            <w:r w:rsidR="00872CA6">
              <w:rPr>
                <w:rFonts w:ascii="Sylfaen" w:hAnsi="Sylfaen" w:cs="Calibri"/>
                <w:b/>
                <w:bCs/>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44D60490" w14:textId="24153E89" w:rsidR="009A0225" w:rsidRPr="009A0225" w:rsidRDefault="009A0225" w:rsidP="009A0225">
            <w:pPr>
              <w:jc w:val="center"/>
              <w:rPr>
                <w:rFonts w:ascii="Sylfaen" w:hAnsi="Sylfaen" w:cs="Calibri"/>
                <w:b/>
                <w:bCs/>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6179E273" w14:textId="54EACC23" w:rsidR="009A0225" w:rsidRPr="00872CA6" w:rsidRDefault="00EF041E" w:rsidP="009A0225">
            <w:pPr>
              <w:jc w:val="center"/>
              <w:rPr>
                <w:rFonts w:ascii="Sylfaen" w:hAnsi="Sylfaen" w:cs="Calibri"/>
                <w:b/>
                <w:bCs/>
                <w:color w:val="000000"/>
                <w:sz w:val="16"/>
                <w:szCs w:val="16"/>
                <w:lang w:val="ka-GE"/>
              </w:rPr>
            </w:pPr>
            <w:r>
              <w:rPr>
                <w:rFonts w:ascii="Sylfaen" w:hAnsi="Sylfaen" w:cs="Calibri"/>
                <w:b/>
                <w:bCs/>
                <w:color w:val="000000"/>
                <w:sz w:val="16"/>
                <w:szCs w:val="16"/>
                <w:lang w:val="ka-GE"/>
              </w:rPr>
              <w:t>155</w:t>
            </w:r>
            <w:r w:rsidR="00872CA6">
              <w:rPr>
                <w:rFonts w:ascii="Sylfaen" w:hAnsi="Sylfaen" w:cs="Calibri"/>
                <w:b/>
                <w:bCs/>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1BF14353" w14:textId="6EC0268B" w:rsidR="009A0225" w:rsidRPr="009A0225" w:rsidRDefault="009A0225" w:rsidP="009A0225">
            <w:pPr>
              <w:jc w:val="center"/>
              <w:rPr>
                <w:rFonts w:ascii="Sylfaen" w:hAnsi="Sylfaen" w:cs="Calibri"/>
                <w:b/>
                <w:bCs/>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11B09010" w14:textId="653ED500" w:rsidR="009A0225" w:rsidRPr="00872CA6" w:rsidRDefault="00EF041E" w:rsidP="009A0225">
            <w:pPr>
              <w:jc w:val="center"/>
              <w:rPr>
                <w:rFonts w:ascii="Sylfaen" w:hAnsi="Sylfaen" w:cs="Calibri"/>
                <w:b/>
                <w:bCs/>
                <w:color w:val="000000"/>
                <w:sz w:val="16"/>
                <w:szCs w:val="16"/>
                <w:lang w:val="ka-GE"/>
              </w:rPr>
            </w:pPr>
            <w:r>
              <w:rPr>
                <w:rFonts w:ascii="Sylfaen" w:hAnsi="Sylfaen" w:cs="Calibri"/>
                <w:b/>
                <w:bCs/>
                <w:color w:val="000000"/>
                <w:sz w:val="16"/>
                <w:szCs w:val="16"/>
                <w:lang w:val="ka-GE"/>
              </w:rPr>
              <w:t>155.</w:t>
            </w:r>
            <w:r w:rsidR="00872CA6">
              <w:rPr>
                <w:rFonts w:ascii="Sylfaen" w:hAnsi="Sylfaen" w:cs="Calibri"/>
                <w:b/>
                <w:bCs/>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3D935F2C" w14:textId="357E76BB" w:rsidR="009A0225" w:rsidRPr="009A0225" w:rsidRDefault="009A0225" w:rsidP="009A0225">
            <w:pPr>
              <w:jc w:val="center"/>
              <w:rPr>
                <w:rFonts w:ascii="Sylfaen" w:hAnsi="Sylfaen" w:cs="Calibri"/>
                <w:b/>
                <w:bCs/>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59B6FF03" w14:textId="083C78EB" w:rsidR="009A0225" w:rsidRPr="00872CA6" w:rsidRDefault="00EF041E" w:rsidP="009A0225">
            <w:pPr>
              <w:jc w:val="center"/>
              <w:rPr>
                <w:rFonts w:ascii="Sylfaen" w:hAnsi="Sylfaen" w:cs="Calibri"/>
                <w:b/>
                <w:bCs/>
                <w:color w:val="000000"/>
                <w:sz w:val="16"/>
                <w:szCs w:val="16"/>
                <w:lang w:val="ka-GE"/>
              </w:rPr>
            </w:pPr>
            <w:r>
              <w:rPr>
                <w:rFonts w:ascii="Sylfaen" w:hAnsi="Sylfaen" w:cs="Calibri"/>
                <w:b/>
                <w:bCs/>
                <w:color w:val="000000"/>
                <w:sz w:val="16"/>
                <w:szCs w:val="16"/>
                <w:lang w:val="ka-GE"/>
              </w:rPr>
              <w:t>155</w:t>
            </w:r>
            <w:r w:rsidR="00872CA6">
              <w:rPr>
                <w:rFonts w:ascii="Sylfaen" w:hAnsi="Sylfaen" w:cs="Calibri"/>
                <w:b/>
                <w:bCs/>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5C6202BC" w14:textId="00DD0A5C" w:rsidR="009A0225" w:rsidRPr="009A0225" w:rsidRDefault="009A0225" w:rsidP="009A0225">
            <w:pPr>
              <w:jc w:val="center"/>
              <w:rPr>
                <w:rFonts w:ascii="Sylfaen" w:hAnsi="Sylfaen" w:cs="Calibri"/>
                <w:b/>
                <w:bCs/>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370FCEAC" w14:textId="43DCC251" w:rsidR="009A0225" w:rsidRPr="00872CA6" w:rsidRDefault="00EF041E" w:rsidP="009A0225">
            <w:pPr>
              <w:jc w:val="center"/>
              <w:rPr>
                <w:rFonts w:ascii="Sylfaen" w:hAnsi="Sylfaen" w:cs="Calibri"/>
                <w:b/>
                <w:bCs/>
                <w:color w:val="000000"/>
                <w:sz w:val="16"/>
                <w:szCs w:val="16"/>
                <w:lang w:val="ka-GE"/>
              </w:rPr>
            </w:pPr>
            <w:r>
              <w:rPr>
                <w:rFonts w:ascii="Sylfaen" w:hAnsi="Sylfaen" w:cs="Calibri"/>
                <w:b/>
                <w:bCs/>
                <w:color w:val="000000"/>
                <w:sz w:val="16"/>
                <w:szCs w:val="16"/>
                <w:lang w:val="ka-GE"/>
              </w:rPr>
              <w:t>155</w:t>
            </w:r>
            <w:r w:rsidR="00872CA6">
              <w:rPr>
                <w:rFonts w:ascii="Sylfaen" w:hAnsi="Sylfaen" w:cs="Calibri"/>
                <w:b/>
                <w:bCs/>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hideMark/>
          </w:tcPr>
          <w:p w14:paraId="7478774B" w14:textId="44006FA4" w:rsidR="009A0225" w:rsidRPr="009A0225" w:rsidRDefault="009A0225" w:rsidP="009A0225">
            <w:pPr>
              <w:jc w:val="center"/>
              <w:rPr>
                <w:rFonts w:ascii="Sylfaen" w:hAnsi="Sylfaen" w:cs="Calibri"/>
                <w:b/>
                <w:bCs/>
                <w:color w:val="000000"/>
                <w:sz w:val="16"/>
                <w:szCs w:val="16"/>
              </w:rPr>
            </w:pPr>
            <w:r w:rsidRPr="009A0225">
              <w:rPr>
                <w:rFonts w:ascii="Sylfaen" w:hAnsi="Sylfaen" w:cs="Calibri"/>
                <w:b/>
                <w:bCs/>
                <w:color w:val="000000"/>
                <w:sz w:val="16"/>
                <w:szCs w:val="16"/>
              </w:rPr>
              <w:t>-</w:t>
            </w:r>
          </w:p>
        </w:tc>
      </w:tr>
      <w:tr w:rsidR="009A0225" w:rsidRPr="009A0225" w14:paraId="0FF875E5" w14:textId="77777777" w:rsidTr="00872CA6">
        <w:trPr>
          <w:trHeight w:val="465"/>
        </w:trPr>
        <w:tc>
          <w:tcPr>
            <w:tcW w:w="272" w:type="pct"/>
            <w:tcBorders>
              <w:top w:val="nil"/>
              <w:left w:val="single" w:sz="4" w:space="0" w:color="auto"/>
              <w:bottom w:val="single" w:sz="4" w:space="0" w:color="auto"/>
              <w:right w:val="single" w:sz="4" w:space="0" w:color="auto"/>
            </w:tcBorders>
            <w:shd w:val="clear" w:color="000000" w:fill="FFFFFF"/>
            <w:vAlign w:val="center"/>
            <w:hideMark/>
          </w:tcPr>
          <w:p w14:paraId="38451BB2" w14:textId="2741B3E4" w:rsidR="009A0225" w:rsidRPr="009A0225" w:rsidRDefault="00872CA6" w:rsidP="009A0225">
            <w:pPr>
              <w:jc w:val="center"/>
              <w:rPr>
                <w:rFonts w:ascii="Sylfaen" w:hAnsi="Sylfaen" w:cs="Calibri"/>
                <w:color w:val="000000"/>
                <w:sz w:val="16"/>
                <w:szCs w:val="16"/>
              </w:rPr>
            </w:pPr>
            <w:r>
              <w:rPr>
                <w:rFonts w:ascii="Sylfaen" w:hAnsi="Sylfaen" w:cs="Calibri"/>
                <w:color w:val="000000"/>
                <w:sz w:val="16"/>
                <w:szCs w:val="16"/>
              </w:rPr>
              <w:t>06 01 02</w:t>
            </w:r>
          </w:p>
        </w:tc>
        <w:tc>
          <w:tcPr>
            <w:tcW w:w="903" w:type="pct"/>
            <w:tcBorders>
              <w:top w:val="nil"/>
              <w:left w:val="nil"/>
              <w:bottom w:val="single" w:sz="4" w:space="0" w:color="auto"/>
              <w:right w:val="single" w:sz="4" w:space="0" w:color="auto"/>
            </w:tcBorders>
            <w:shd w:val="clear" w:color="000000" w:fill="FFFFFF"/>
            <w:vAlign w:val="center"/>
            <w:hideMark/>
          </w:tcPr>
          <w:p w14:paraId="4E4455BA" w14:textId="1B981D9C" w:rsidR="009A0225" w:rsidRPr="009A0225" w:rsidRDefault="00872CA6" w:rsidP="009A0225">
            <w:pPr>
              <w:rPr>
                <w:rFonts w:ascii="Sylfaen" w:hAnsi="Sylfaen" w:cs="Calibri"/>
                <w:color w:val="000000"/>
                <w:sz w:val="16"/>
                <w:szCs w:val="16"/>
              </w:rPr>
            </w:pPr>
            <w:r>
              <w:rPr>
                <w:rFonts w:ascii="Sylfaen" w:hAnsi="Sylfaen" w:cs="Calibri"/>
                <w:color w:val="000000"/>
                <w:sz w:val="16"/>
                <w:szCs w:val="16"/>
              </w:rPr>
              <w:t>ჯანდაცვის ობიექტების რეაბილიტაცია</w:t>
            </w:r>
          </w:p>
        </w:tc>
        <w:tc>
          <w:tcPr>
            <w:tcW w:w="393" w:type="pct"/>
            <w:tcBorders>
              <w:top w:val="nil"/>
              <w:left w:val="nil"/>
              <w:bottom w:val="single" w:sz="4" w:space="0" w:color="auto"/>
              <w:right w:val="single" w:sz="4" w:space="0" w:color="auto"/>
            </w:tcBorders>
            <w:shd w:val="clear" w:color="000000" w:fill="FFFFFF"/>
            <w:noWrap/>
            <w:vAlign w:val="center"/>
          </w:tcPr>
          <w:p w14:paraId="2E99A726" w14:textId="266A80FC" w:rsidR="009A0225" w:rsidRPr="00872CA6" w:rsidRDefault="00EF041E" w:rsidP="009A0225">
            <w:pPr>
              <w:jc w:val="center"/>
              <w:rPr>
                <w:rFonts w:ascii="Sylfaen" w:hAnsi="Sylfaen" w:cs="Calibri"/>
                <w:color w:val="000000"/>
                <w:sz w:val="16"/>
                <w:szCs w:val="16"/>
                <w:lang w:val="ka-GE"/>
              </w:rPr>
            </w:pPr>
            <w:r>
              <w:rPr>
                <w:rFonts w:ascii="Sylfaen" w:hAnsi="Sylfaen" w:cs="Calibri"/>
                <w:color w:val="000000"/>
                <w:sz w:val="16"/>
                <w:szCs w:val="16"/>
                <w:lang w:val="ka-GE"/>
              </w:rPr>
              <w:t>2</w:t>
            </w:r>
            <w:r w:rsidR="00872CA6">
              <w:rPr>
                <w:rFonts w:ascii="Sylfaen" w:hAnsi="Sylfaen" w:cs="Calibri"/>
                <w:color w:val="000000"/>
                <w:sz w:val="16"/>
                <w:szCs w:val="16"/>
                <w:lang w:val="ka-GE"/>
              </w:rPr>
              <w:t>0.0</w:t>
            </w:r>
          </w:p>
        </w:tc>
        <w:tc>
          <w:tcPr>
            <w:tcW w:w="372" w:type="pct"/>
            <w:tcBorders>
              <w:top w:val="nil"/>
              <w:left w:val="nil"/>
              <w:bottom w:val="single" w:sz="4" w:space="0" w:color="auto"/>
              <w:right w:val="single" w:sz="4" w:space="0" w:color="auto"/>
            </w:tcBorders>
            <w:shd w:val="clear" w:color="000000" w:fill="FFFFFF"/>
            <w:noWrap/>
            <w:vAlign w:val="center"/>
          </w:tcPr>
          <w:p w14:paraId="57AE29D4" w14:textId="1F26B122" w:rsidR="009A0225" w:rsidRPr="009A0225" w:rsidRDefault="009A0225" w:rsidP="009A0225">
            <w:pPr>
              <w:jc w:val="center"/>
              <w:rPr>
                <w:rFonts w:ascii="Sylfaen" w:hAnsi="Sylfaen" w:cs="Calibri"/>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4F879FBA" w14:textId="11394C48" w:rsidR="009A0225" w:rsidRPr="00872CA6" w:rsidRDefault="00EF041E" w:rsidP="009A0225">
            <w:pPr>
              <w:jc w:val="center"/>
              <w:rPr>
                <w:rFonts w:ascii="Sylfaen" w:hAnsi="Sylfaen" w:cs="Calibri"/>
                <w:color w:val="000000"/>
                <w:sz w:val="16"/>
                <w:szCs w:val="16"/>
                <w:lang w:val="ka-GE"/>
              </w:rPr>
            </w:pPr>
            <w:r>
              <w:rPr>
                <w:rFonts w:ascii="Sylfaen" w:hAnsi="Sylfaen" w:cs="Calibri"/>
                <w:color w:val="000000"/>
                <w:sz w:val="16"/>
                <w:szCs w:val="16"/>
                <w:lang w:val="ka-GE"/>
              </w:rPr>
              <w:t>5</w:t>
            </w:r>
            <w:r w:rsidR="00872CA6">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21078A20" w14:textId="4B740FB9" w:rsidR="009A0225" w:rsidRPr="009A0225" w:rsidRDefault="009A0225" w:rsidP="009A0225">
            <w:pPr>
              <w:jc w:val="center"/>
              <w:rPr>
                <w:rFonts w:ascii="Sylfaen" w:hAnsi="Sylfaen" w:cs="Calibri"/>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394AA227" w14:textId="30A80520" w:rsidR="009A0225" w:rsidRPr="00872CA6" w:rsidRDefault="00EF041E" w:rsidP="009A0225">
            <w:pPr>
              <w:jc w:val="center"/>
              <w:rPr>
                <w:rFonts w:ascii="Sylfaen" w:hAnsi="Sylfaen" w:cs="Calibri"/>
                <w:color w:val="000000"/>
                <w:sz w:val="16"/>
                <w:szCs w:val="16"/>
                <w:lang w:val="ka-GE"/>
              </w:rPr>
            </w:pPr>
            <w:r>
              <w:rPr>
                <w:rFonts w:ascii="Sylfaen" w:hAnsi="Sylfaen" w:cs="Calibri"/>
                <w:color w:val="000000"/>
                <w:sz w:val="16"/>
                <w:szCs w:val="16"/>
                <w:lang w:val="ka-GE"/>
              </w:rPr>
              <w:t>5</w:t>
            </w:r>
            <w:r w:rsidR="00872CA6">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7F3B724E" w14:textId="77AAFCD3" w:rsidR="009A0225" w:rsidRPr="009A0225" w:rsidRDefault="009A0225" w:rsidP="009A0225">
            <w:pPr>
              <w:jc w:val="center"/>
              <w:rPr>
                <w:rFonts w:ascii="Sylfaen" w:hAnsi="Sylfaen" w:cs="Calibri"/>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269D06C2" w14:textId="43C2A977" w:rsidR="009A0225" w:rsidRPr="00872CA6" w:rsidRDefault="00EF041E" w:rsidP="009A0225">
            <w:pPr>
              <w:jc w:val="center"/>
              <w:rPr>
                <w:rFonts w:ascii="Sylfaen" w:hAnsi="Sylfaen" w:cs="Calibri"/>
                <w:color w:val="000000"/>
                <w:sz w:val="16"/>
                <w:szCs w:val="16"/>
                <w:lang w:val="ka-GE"/>
              </w:rPr>
            </w:pPr>
            <w:r>
              <w:rPr>
                <w:rFonts w:ascii="Sylfaen" w:hAnsi="Sylfaen" w:cs="Calibri"/>
                <w:color w:val="000000"/>
                <w:sz w:val="16"/>
                <w:szCs w:val="16"/>
                <w:lang w:val="ka-GE"/>
              </w:rPr>
              <w:t>5</w:t>
            </w:r>
            <w:r w:rsidR="00872CA6">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71191405" w14:textId="3D11416D" w:rsidR="009A0225" w:rsidRPr="009A0225" w:rsidRDefault="009A0225" w:rsidP="009A0225">
            <w:pPr>
              <w:jc w:val="center"/>
              <w:rPr>
                <w:rFonts w:ascii="Sylfaen" w:hAnsi="Sylfaen" w:cs="Calibri"/>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6A21F1F5" w14:textId="76DD4F4B" w:rsidR="009A0225" w:rsidRPr="00872CA6" w:rsidRDefault="00EF041E" w:rsidP="009A0225">
            <w:pPr>
              <w:jc w:val="center"/>
              <w:rPr>
                <w:rFonts w:ascii="Sylfaen" w:hAnsi="Sylfaen" w:cs="Calibri"/>
                <w:color w:val="000000"/>
                <w:sz w:val="16"/>
                <w:szCs w:val="16"/>
                <w:lang w:val="ka-GE"/>
              </w:rPr>
            </w:pPr>
            <w:r>
              <w:rPr>
                <w:rFonts w:ascii="Sylfaen" w:hAnsi="Sylfaen" w:cs="Calibri"/>
                <w:color w:val="000000"/>
                <w:sz w:val="16"/>
                <w:szCs w:val="16"/>
                <w:lang w:val="ka-GE"/>
              </w:rPr>
              <w:t>5</w:t>
            </w:r>
            <w:r w:rsidR="00872CA6">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hideMark/>
          </w:tcPr>
          <w:p w14:paraId="334C44CF" w14:textId="3887A7C4" w:rsidR="009A0225" w:rsidRPr="009A0225" w:rsidRDefault="009A0225" w:rsidP="009A0225">
            <w:pPr>
              <w:jc w:val="center"/>
              <w:rPr>
                <w:rFonts w:ascii="Sylfaen" w:hAnsi="Sylfaen" w:cs="Calibri"/>
                <w:color w:val="000000"/>
                <w:sz w:val="16"/>
                <w:szCs w:val="16"/>
              </w:rPr>
            </w:pPr>
            <w:r w:rsidRPr="009A0225">
              <w:rPr>
                <w:rFonts w:ascii="Sylfaen" w:hAnsi="Sylfaen" w:cs="Calibri"/>
                <w:color w:val="000000"/>
                <w:sz w:val="16"/>
                <w:szCs w:val="16"/>
              </w:rPr>
              <w:t>-</w:t>
            </w:r>
          </w:p>
        </w:tc>
      </w:tr>
      <w:tr w:rsidR="009A0225" w:rsidRPr="009A0225" w14:paraId="6516F8A6" w14:textId="77777777" w:rsidTr="00872CA6">
        <w:trPr>
          <w:trHeight w:val="465"/>
        </w:trPr>
        <w:tc>
          <w:tcPr>
            <w:tcW w:w="272" w:type="pct"/>
            <w:tcBorders>
              <w:top w:val="nil"/>
              <w:left w:val="single" w:sz="4" w:space="0" w:color="auto"/>
              <w:bottom w:val="single" w:sz="4" w:space="0" w:color="auto"/>
              <w:right w:val="single" w:sz="4" w:space="0" w:color="auto"/>
            </w:tcBorders>
            <w:shd w:val="clear" w:color="000000" w:fill="FFFFFF"/>
            <w:vAlign w:val="center"/>
            <w:hideMark/>
          </w:tcPr>
          <w:p w14:paraId="49CF8A9D" w14:textId="043D7B22" w:rsidR="009A0225" w:rsidRPr="009A0225" w:rsidRDefault="00872CA6" w:rsidP="009A0225">
            <w:pPr>
              <w:jc w:val="center"/>
              <w:rPr>
                <w:rFonts w:ascii="Sylfaen" w:hAnsi="Sylfaen" w:cs="Calibri"/>
                <w:color w:val="000000"/>
                <w:sz w:val="16"/>
                <w:szCs w:val="16"/>
              </w:rPr>
            </w:pPr>
            <w:r>
              <w:rPr>
                <w:rFonts w:ascii="Sylfaen" w:hAnsi="Sylfaen" w:cs="Calibri"/>
                <w:color w:val="000000"/>
                <w:sz w:val="16"/>
                <w:szCs w:val="16"/>
              </w:rPr>
              <w:t xml:space="preserve">06 02 </w:t>
            </w:r>
          </w:p>
        </w:tc>
        <w:tc>
          <w:tcPr>
            <w:tcW w:w="903" w:type="pct"/>
            <w:tcBorders>
              <w:top w:val="nil"/>
              <w:left w:val="nil"/>
              <w:bottom w:val="single" w:sz="4" w:space="0" w:color="auto"/>
              <w:right w:val="single" w:sz="4" w:space="0" w:color="auto"/>
            </w:tcBorders>
            <w:shd w:val="clear" w:color="000000" w:fill="FFFFFF"/>
            <w:vAlign w:val="center"/>
            <w:hideMark/>
          </w:tcPr>
          <w:p w14:paraId="3A057A42" w14:textId="2E51A61C" w:rsidR="009A0225" w:rsidRPr="009A0225" w:rsidRDefault="00872CA6" w:rsidP="009A0225">
            <w:pPr>
              <w:rPr>
                <w:rFonts w:ascii="Sylfaen" w:hAnsi="Sylfaen" w:cs="Calibri"/>
                <w:color w:val="000000"/>
                <w:sz w:val="16"/>
                <w:szCs w:val="16"/>
              </w:rPr>
            </w:pPr>
            <w:r>
              <w:rPr>
                <w:rFonts w:ascii="Sylfaen" w:hAnsi="Sylfaen" w:cs="Calibri"/>
                <w:color w:val="000000"/>
                <w:sz w:val="16"/>
                <w:szCs w:val="16"/>
              </w:rPr>
              <w:t>სოციალური პროგრამები</w:t>
            </w:r>
          </w:p>
        </w:tc>
        <w:tc>
          <w:tcPr>
            <w:tcW w:w="393" w:type="pct"/>
            <w:tcBorders>
              <w:top w:val="nil"/>
              <w:left w:val="nil"/>
              <w:bottom w:val="single" w:sz="4" w:space="0" w:color="auto"/>
              <w:right w:val="single" w:sz="4" w:space="0" w:color="auto"/>
            </w:tcBorders>
            <w:shd w:val="clear" w:color="000000" w:fill="FFFFFF"/>
            <w:noWrap/>
            <w:vAlign w:val="center"/>
          </w:tcPr>
          <w:p w14:paraId="7F300BEA" w14:textId="2D8A19DB" w:rsidR="009A0225" w:rsidRPr="00872CA6" w:rsidRDefault="00EF041E" w:rsidP="009A0225">
            <w:pPr>
              <w:jc w:val="center"/>
              <w:rPr>
                <w:rFonts w:ascii="Sylfaen" w:hAnsi="Sylfaen" w:cs="Calibri"/>
                <w:color w:val="000000"/>
                <w:sz w:val="16"/>
                <w:szCs w:val="16"/>
                <w:lang w:val="ka-GE"/>
              </w:rPr>
            </w:pPr>
            <w:r>
              <w:rPr>
                <w:rFonts w:ascii="Sylfaen" w:hAnsi="Sylfaen" w:cs="Calibri"/>
                <w:color w:val="000000"/>
                <w:sz w:val="16"/>
                <w:szCs w:val="16"/>
                <w:lang w:val="ka-GE"/>
              </w:rPr>
              <w:t>5 200</w:t>
            </w:r>
            <w:r w:rsidR="00872CA6">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71461D52" w14:textId="0CAB6045" w:rsidR="009A0225" w:rsidRPr="009A0225" w:rsidRDefault="009A0225" w:rsidP="009A0225">
            <w:pPr>
              <w:jc w:val="center"/>
              <w:rPr>
                <w:rFonts w:ascii="Sylfaen" w:hAnsi="Sylfaen" w:cs="Calibri"/>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29DFC2CF" w14:textId="7F4B7EDA" w:rsidR="009A0225" w:rsidRPr="00872CA6" w:rsidRDefault="00EF041E" w:rsidP="009A0225">
            <w:pPr>
              <w:jc w:val="center"/>
              <w:rPr>
                <w:rFonts w:ascii="Sylfaen" w:hAnsi="Sylfaen" w:cs="Calibri"/>
                <w:color w:val="000000"/>
                <w:sz w:val="16"/>
                <w:szCs w:val="16"/>
                <w:lang w:val="ka-GE"/>
              </w:rPr>
            </w:pPr>
            <w:r>
              <w:rPr>
                <w:rFonts w:ascii="Sylfaen" w:hAnsi="Sylfaen" w:cs="Calibri"/>
                <w:color w:val="000000"/>
                <w:sz w:val="16"/>
                <w:szCs w:val="16"/>
                <w:lang w:val="ka-GE"/>
              </w:rPr>
              <w:t>1 30</w:t>
            </w:r>
            <w:r w:rsidR="00872CA6">
              <w:rPr>
                <w:rFonts w:ascii="Sylfaen" w:hAnsi="Sylfaen" w:cs="Calibri"/>
                <w:color w:val="000000"/>
                <w:sz w:val="16"/>
                <w:szCs w:val="16"/>
                <w:lang w:val="ka-GE"/>
              </w:rPr>
              <w:t>0.0</w:t>
            </w:r>
          </w:p>
        </w:tc>
        <w:tc>
          <w:tcPr>
            <w:tcW w:w="372" w:type="pct"/>
            <w:tcBorders>
              <w:top w:val="nil"/>
              <w:left w:val="nil"/>
              <w:bottom w:val="single" w:sz="4" w:space="0" w:color="auto"/>
              <w:right w:val="single" w:sz="4" w:space="0" w:color="auto"/>
            </w:tcBorders>
            <w:shd w:val="clear" w:color="000000" w:fill="FFFFFF"/>
            <w:noWrap/>
            <w:vAlign w:val="center"/>
          </w:tcPr>
          <w:p w14:paraId="084147F5" w14:textId="71AF875E" w:rsidR="009A0225" w:rsidRPr="009A0225" w:rsidRDefault="009A0225" w:rsidP="009A0225">
            <w:pPr>
              <w:jc w:val="center"/>
              <w:rPr>
                <w:rFonts w:ascii="Sylfaen" w:hAnsi="Sylfaen" w:cs="Calibri"/>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4B7243CA" w14:textId="3879CCAA" w:rsidR="009A0225" w:rsidRPr="00872CA6" w:rsidRDefault="00EF041E" w:rsidP="00EF041E">
            <w:pPr>
              <w:jc w:val="center"/>
              <w:rPr>
                <w:rFonts w:ascii="Sylfaen" w:hAnsi="Sylfaen" w:cs="Calibri"/>
                <w:color w:val="000000"/>
                <w:sz w:val="16"/>
                <w:szCs w:val="16"/>
                <w:lang w:val="ka-GE"/>
              </w:rPr>
            </w:pPr>
            <w:r>
              <w:rPr>
                <w:rFonts w:ascii="Sylfaen" w:hAnsi="Sylfaen" w:cs="Calibri"/>
                <w:color w:val="000000"/>
                <w:sz w:val="16"/>
                <w:szCs w:val="16"/>
                <w:lang w:val="ka-GE"/>
              </w:rPr>
              <w:t>1 30</w:t>
            </w:r>
            <w:r w:rsidR="00872CA6">
              <w:rPr>
                <w:rFonts w:ascii="Sylfaen" w:hAnsi="Sylfaen" w:cs="Calibri"/>
                <w:color w:val="000000"/>
                <w:sz w:val="16"/>
                <w:szCs w:val="16"/>
                <w:lang w:val="ka-GE"/>
              </w:rPr>
              <w:t>0</w:t>
            </w:r>
            <w:r>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799F88A7" w14:textId="020C8F02" w:rsidR="009A0225" w:rsidRPr="009A0225" w:rsidRDefault="009A0225" w:rsidP="009A0225">
            <w:pPr>
              <w:jc w:val="center"/>
              <w:rPr>
                <w:rFonts w:ascii="Sylfaen" w:hAnsi="Sylfaen" w:cs="Calibri"/>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784A5A90" w14:textId="19D00459" w:rsidR="009A0225" w:rsidRPr="00872CA6" w:rsidRDefault="00EF041E" w:rsidP="009A0225">
            <w:pPr>
              <w:jc w:val="center"/>
              <w:rPr>
                <w:rFonts w:ascii="Sylfaen" w:hAnsi="Sylfaen" w:cs="Calibri"/>
                <w:color w:val="000000"/>
                <w:sz w:val="16"/>
                <w:szCs w:val="16"/>
                <w:lang w:val="ka-GE"/>
              </w:rPr>
            </w:pPr>
            <w:r>
              <w:rPr>
                <w:rFonts w:ascii="Sylfaen" w:hAnsi="Sylfaen" w:cs="Calibri"/>
                <w:color w:val="000000"/>
                <w:sz w:val="16"/>
                <w:szCs w:val="16"/>
                <w:lang w:val="ka-GE"/>
              </w:rPr>
              <w:t>1 300</w:t>
            </w:r>
            <w:r w:rsidR="00872CA6">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578135BB" w14:textId="5772FD68" w:rsidR="009A0225" w:rsidRPr="009A0225" w:rsidRDefault="009A0225" w:rsidP="009A0225">
            <w:pPr>
              <w:jc w:val="center"/>
              <w:rPr>
                <w:rFonts w:ascii="Sylfaen" w:hAnsi="Sylfaen" w:cs="Calibri"/>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12F724AC" w14:textId="6DC1A9C1" w:rsidR="009A0225" w:rsidRPr="00872CA6" w:rsidRDefault="00EF041E" w:rsidP="009A0225">
            <w:pPr>
              <w:jc w:val="center"/>
              <w:rPr>
                <w:rFonts w:ascii="Sylfaen" w:hAnsi="Sylfaen" w:cs="Calibri"/>
                <w:color w:val="000000"/>
                <w:sz w:val="16"/>
                <w:szCs w:val="16"/>
                <w:lang w:val="ka-GE"/>
              </w:rPr>
            </w:pPr>
            <w:r>
              <w:rPr>
                <w:rFonts w:ascii="Sylfaen" w:hAnsi="Sylfaen" w:cs="Calibri"/>
                <w:color w:val="000000"/>
                <w:sz w:val="16"/>
                <w:szCs w:val="16"/>
                <w:lang w:val="ka-GE"/>
              </w:rPr>
              <w:t>1 300</w:t>
            </w:r>
            <w:r w:rsidR="00872CA6">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hideMark/>
          </w:tcPr>
          <w:p w14:paraId="2E4696E1" w14:textId="7F6B65A1" w:rsidR="009A0225" w:rsidRPr="009A0225" w:rsidRDefault="009A0225" w:rsidP="009A0225">
            <w:pPr>
              <w:jc w:val="center"/>
              <w:rPr>
                <w:rFonts w:ascii="Sylfaen" w:hAnsi="Sylfaen" w:cs="Calibri"/>
                <w:color w:val="000000"/>
                <w:sz w:val="16"/>
                <w:szCs w:val="16"/>
              </w:rPr>
            </w:pPr>
            <w:r w:rsidRPr="009A0225">
              <w:rPr>
                <w:rFonts w:ascii="Sylfaen" w:hAnsi="Sylfaen" w:cs="Calibri"/>
                <w:color w:val="000000"/>
                <w:sz w:val="16"/>
                <w:szCs w:val="16"/>
              </w:rPr>
              <w:t>-</w:t>
            </w:r>
          </w:p>
        </w:tc>
      </w:tr>
      <w:tr w:rsidR="009A0225" w:rsidRPr="009A0225" w14:paraId="5281AFDB" w14:textId="77777777" w:rsidTr="00872CA6">
        <w:trPr>
          <w:trHeight w:val="465"/>
        </w:trPr>
        <w:tc>
          <w:tcPr>
            <w:tcW w:w="272" w:type="pct"/>
            <w:tcBorders>
              <w:top w:val="nil"/>
              <w:left w:val="single" w:sz="4" w:space="0" w:color="auto"/>
              <w:bottom w:val="single" w:sz="4" w:space="0" w:color="auto"/>
              <w:right w:val="single" w:sz="4" w:space="0" w:color="auto"/>
            </w:tcBorders>
            <w:shd w:val="clear" w:color="000000" w:fill="FFFFFF"/>
            <w:vAlign w:val="center"/>
            <w:hideMark/>
          </w:tcPr>
          <w:p w14:paraId="3D4DDA03" w14:textId="734EC9E6" w:rsidR="009A0225" w:rsidRPr="009A0225" w:rsidRDefault="00872CA6" w:rsidP="009A0225">
            <w:pPr>
              <w:jc w:val="center"/>
              <w:rPr>
                <w:rFonts w:ascii="Sylfaen" w:hAnsi="Sylfaen" w:cs="Calibri"/>
                <w:color w:val="000000"/>
                <w:sz w:val="16"/>
                <w:szCs w:val="16"/>
              </w:rPr>
            </w:pPr>
            <w:r>
              <w:rPr>
                <w:rFonts w:ascii="Sylfaen" w:hAnsi="Sylfaen" w:cs="Calibri"/>
                <w:color w:val="000000"/>
                <w:sz w:val="16"/>
                <w:szCs w:val="16"/>
              </w:rPr>
              <w:t>06 02 01</w:t>
            </w:r>
          </w:p>
        </w:tc>
        <w:tc>
          <w:tcPr>
            <w:tcW w:w="903" w:type="pct"/>
            <w:tcBorders>
              <w:top w:val="nil"/>
              <w:left w:val="nil"/>
              <w:bottom w:val="single" w:sz="4" w:space="0" w:color="auto"/>
              <w:right w:val="single" w:sz="4" w:space="0" w:color="auto"/>
            </w:tcBorders>
            <w:shd w:val="clear" w:color="000000" w:fill="FFFFFF"/>
            <w:vAlign w:val="center"/>
            <w:hideMark/>
          </w:tcPr>
          <w:p w14:paraId="6EB17988" w14:textId="7F36F896" w:rsidR="009A0225" w:rsidRPr="009A0225" w:rsidRDefault="00872CA6" w:rsidP="009A0225">
            <w:pPr>
              <w:rPr>
                <w:rFonts w:ascii="Sylfaen" w:hAnsi="Sylfaen" w:cs="Calibri"/>
                <w:color w:val="000000"/>
                <w:sz w:val="16"/>
                <w:szCs w:val="16"/>
              </w:rPr>
            </w:pPr>
            <w:r>
              <w:rPr>
                <w:rFonts w:ascii="Sylfaen" w:hAnsi="Sylfaen" w:cs="Calibri"/>
                <w:color w:val="000000"/>
                <w:sz w:val="16"/>
                <w:szCs w:val="16"/>
              </w:rPr>
              <w:t>სოციალური დაცვა</w:t>
            </w:r>
          </w:p>
        </w:tc>
        <w:tc>
          <w:tcPr>
            <w:tcW w:w="393" w:type="pct"/>
            <w:tcBorders>
              <w:top w:val="nil"/>
              <w:left w:val="nil"/>
              <w:bottom w:val="single" w:sz="4" w:space="0" w:color="auto"/>
              <w:right w:val="single" w:sz="4" w:space="0" w:color="auto"/>
            </w:tcBorders>
            <w:shd w:val="clear" w:color="000000" w:fill="FFFFFF"/>
            <w:noWrap/>
            <w:vAlign w:val="center"/>
          </w:tcPr>
          <w:p w14:paraId="29904B72" w14:textId="06EC5CDE" w:rsidR="009A0225" w:rsidRPr="00872CA6" w:rsidRDefault="00EF041E" w:rsidP="009A0225">
            <w:pPr>
              <w:jc w:val="center"/>
              <w:rPr>
                <w:rFonts w:ascii="Sylfaen" w:hAnsi="Sylfaen" w:cs="Calibri"/>
                <w:color w:val="000000"/>
                <w:sz w:val="16"/>
                <w:szCs w:val="16"/>
                <w:lang w:val="ka-GE"/>
              </w:rPr>
            </w:pPr>
            <w:r>
              <w:rPr>
                <w:rFonts w:ascii="Sylfaen" w:hAnsi="Sylfaen" w:cs="Calibri"/>
                <w:color w:val="000000"/>
                <w:sz w:val="16"/>
                <w:szCs w:val="16"/>
                <w:lang w:val="ka-GE"/>
              </w:rPr>
              <w:t>5 200</w:t>
            </w:r>
            <w:r w:rsidR="00872CA6">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1FAB23C4" w14:textId="6498F915" w:rsidR="009A0225" w:rsidRPr="009A0225" w:rsidRDefault="009A0225" w:rsidP="009A0225">
            <w:pPr>
              <w:jc w:val="center"/>
              <w:rPr>
                <w:rFonts w:ascii="Sylfaen" w:hAnsi="Sylfaen" w:cs="Calibri"/>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0387D765" w14:textId="3658618B" w:rsidR="009A0225" w:rsidRPr="00872CA6" w:rsidRDefault="00EF041E" w:rsidP="009A0225">
            <w:pPr>
              <w:jc w:val="center"/>
              <w:rPr>
                <w:rFonts w:ascii="Sylfaen" w:hAnsi="Sylfaen" w:cs="Calibri"/>
                <w:color w:val="000000"/>
                <w:sz w:val="16"/>
                <w:szCs w:val="16"/>
                <w:lang w:val="ka-GE"/>
              </w:rPr>
            </w:pPr>
            <w:r>
              <w:rPr>
                <w:rFonts w:ascii="Sylfaen" w:hAnsi="Sylfaen" w:cs="Calibri"/>
                <w:color w:val="000000"/>
                <w:sz w:val="16"/>
                <w:szCs w:val="16"/>
                <w:lang w:val="ka-GE"/>
              </w:rPr>
              <w:t>1 300</w:t>
            </w:r>
            <w:r w:rsidR="00872CA6">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0D5EF238" w14:textId="4D958AEB" w:rsidR="009A0225" w:rsidRPr="009A0225" w:rsidRDefault="009A0225" w:rsidP="009A0225">
            <w:pPr>
              <w:jc w:val="center"/>
              <w:rPr>
                <w:rFonts w:ascii="Sylfaen" w:hAnsi="Sylfaen" w:cs="Calibri"/>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0E7F0E7C" w14:textId="463ACE5D" w:rsidR="009A0225" w:rsidRPr="00872CA6" w:rsidRDefault="00EF041E" w:rsidP="009A0225">
            <w:pPr>
              <w:jc w:val="center"/>
              <w:rPr>
                <w:rFonts w:ascii="Sylfaen" w:hAnsi="Sylfaen" w:cs="Calibri"/>
                <w:color w:val="000000"/>
                <w:sz w:val="16"/>
                <w:szCs w:val="16"/>
                <w:lang w:val="ka-GE"/>
              </w:rPr>
            </w:pPr>
            <w:r>
              <w:rPr>
                <w:rFonts w:ascii="Sylfaen" w:hAnsi="Sylfaen" w:cs="Calibri"/>
                <w:color w:val="000000"/>
                <w:sz w:val="16"/>
                <w:szCs w:val="16"/>
                <w:lang w:val="ka-GE"/>
              </w:rPr>
              <w:t>1 300</w:t>
            </w:r>
            <w:r w:rsidR="00872CA6">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3B5B711B" w14:textId="0FF9BCEC" w:rsidR="009A0225" w:rsidRPr="009A0225" w:rsidRDefault="009A0225" w:rsidP="009A0225">
            <w:pPr>
              <w:jc w:val="center"/>
              <w:rPr>
                <w:rFonts w:ascii="Sylfaen" w:hAnsi="Sylfaen" w:cs="Calibri"/>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3E0EEC47" w14:textId="76BBFB6F" w:rsidR="009A0225" w:rsidRPr="00872CA6" w:rsidRDefault="00EF041E" w:rsidP="009A0225">
            <w:pPr>
              <w:jc w:val="center"/>
              <w:rPr>
                <w:rFonts w:ascii="Sylfaen" w:hAnsi="Sylfaen" w:cs="Calibri"/>
                <w:color w:val="000000"/>
                <w:sz w:val="16"/>
                <w:szCs w:val="16"/>
                <w:lang w:val="ka-GE"/>
              </w:rPr>
            </w:pPr>
            <w:r>
              <w:rPr>
                <w:rFonts w:ascii="Sylfaen" w:hAnsi="Sylfaen" w:cs="Calibri"/>
                <w:color w:val="000000"/>
                <w:sz w:val="16"/>
                <w:szCs w:val="16"/>
                <w:lang w:val="ka-GE"/>
              </w:rPr>
              <w:t>1 300</w:t>
            </w:r>
            <w:r w:rsidR="00872CA6">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5D8B46F8" w14:textId="646CFF1C" w:rsidR="009A0225" w:rsidRPr="009A0225" w:rsidRDefault="009A0225" w:rsidP="009A0225">
            <w:pPr>
              <w:jc w:val="center"/>
              <w:rPr>
                <w:rFonts w:ascii="Sylfaen" w:hAnsi="Sylfaen" w:cs="Calibri"/>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432E7681" w14:textId="77B904B0" w:rsidR="009A0225" w:rsidRPr="00872CA6" w:rsidRDefault="00EF041E" w:rsidP="009A0225">
            <w:pPr>
              <w:jc w:val="center"/>
              <w:rPr>
                <w:rFonts w:ascii="Sylfaen" w:hAnsi="Sylfaen" w:cs="Calibri"/>
                <w:color w:val="000000"/>
                <w:sz w:val="16"/>
                <w:szCs w:val="16"/>
                <w:lang w:val="ka-GE"/>
              </w:rPr>
            </w:pPr>
            <w:r>
              <w:rPr>
                <w:rFonts w:ascii="Sylfaen" w:hAnsi="Sylfaen" w:cs="Calibri"/>
                <w:color w:val="000000"/>
                <w:sz w:val="16"/>
                <w:szCs w:val="16"/>
                <w:lang w:val="ka-GE"/>
              </w:rPr>
              <w:t>1 300</w:t>
            </w:r>
            <w:r w:rsidR="00872CA6">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6885079B" w14:textId="4AAC6218" w:rsidR="009A0225" w:rsidRPr="009A0225" w:rsidRDefault="009A0225" w:rsidP="009A0225">
            <w:pPr>
              <w:jc w:val="center"/>
              <w:rPr>
                <w:rFonts w:ascii="Sylfaen" w:hAnsi="Sylfaen" w:cs="Calibri"/>
                <w:color w:val="000000"/>
                <w:sz w:val="16"/>
                <w:szCs w:val="16"/>
              </w:rPr>
            </w:pPr>
          </w:p>
        </w:tc>
      </w:tr>
    </w:tbl>
    <w:p w14:paraId="4687436D" w14:textId="77777777" w:rsidR="009A0225" w:rsidRDefault="009A0225" w:rsidP="007A2D43">
      <w:pPr>
        <w:rPr>
          <w:rFonts w:ascii="Sylfaen" w:hAnsi="Sylfaen"/>
          <w:b/>
          <w:noProof/>
          <w:color w:val="000000"/>
          <w:sz w:val="16"/>
          <w:szCs w:val="16"/>
          <w:lang w:val="ka-GE"/>
        </w:rPr>
      </w:pPr>
    </w:p>
    <w:p w14:paraId="5EB4C21E" w14:textId="20BF1A9E" w:rsidR="00483A3F" w:rsidRDefault="00483A3F" w:rsidP="007A2D43">
      <w:pPr>
        <w:rPr>
          <w:rFonts w:ascii="Sylfaen" w:hAnsi="Sylfaen"/>
          <w:b/>
          <w:noProof/>
          <w:color w:val="000000"/>
          <w:sz w:val="16"/>
          <w:szCs w:val="16"/>
          <w:lang w:val="ka-GE"/>
        </w:rPr>
      </w:pPr>
    </w:p>
    <w:p w14:paraId="5E6CD99E" w14:textId="51584D0F" w:rsidR="00872CA6" w:rsidRDefault="00872CA6" w:rsidP="007A2D43">
      <w:pPr>
        <w:rPr>
          <w:rFonts w:ascii="Sylfaen" w:hAnsi="Sylfaen"/>
          <w:b/>
          <w:noProof/>
          <w:color w:val="000000"/>
          <w:sz w:val="16"/>
          <w:szCs w:val="16"/>
          <w:lang w:val="ka-GE"/>
        </w:rPr>
      </w:pPr>
    </w:p>
    <w:p w14:paraId="43911715" w14:textId="56845AD5" w:rsidR="00872CA6" w:rsidRDefault="00872CA6" w:rsidP="007A2D43">
      <w:pPr>
        <w:rPr>
          <w:rFonts w:ascii="Sylfaen" w:hAnsi="Sylfaen"/>
          <w:b/>
          <w:noProof/>
          <w:color w:val="000000"/>
          <w:sz w:val="16"/>
          <w:szCs w:val="16"/>
          <w:lang w:val="ka-GE"/>
        </w:rPr>
      </w:pPr>
    </w:p>
    <w:p w14:paraId="2E9D914B" w14:textId="77777777" w:rsidR="00872CA6" w:rsidRPr="008454E9" w:rsidRDefault="00872CA6" w:rsidP="007A2D43">
      <w:pPr>
        <w:rPr>
          <w:rFonts w:ascii="Sylfaen" w:hAnsi="Sylfaen"/>
          <w:b/>
          <w:noProof/>
          <w:color w:val="000000"/>
          <w:sz w:val="16"/>
          <w:szCs w:val="16"/>
          <w:lang w:val="ka-GE"/>
        </w:rPr>
      </w:pPr>
    </w:p>
    <w:tbl>
      <w:tblPr>
        <w:tblW w:w="5000" w:type="pct"/>
        <w:tblLook w:val="04A0" w:firstRow="1" w:lastRow="0" w:firstColumn="1" w:lastColumn="0" w:noHBand="0" w:noVBand="1"/>
      </w:tblPr>
      <w:tblGrid>
        <w:gridCol w:w="630"/>
        <w:gridCol w:w="1181"/>
        <w:gridCol w:w="1156"/>
        <w:gridCol w:w="1708"/>
        <w:gridCol w:w="1884"/>
        <w:gridCol w:w="1522"/>
        <w:gridCol w:w="1157"/>
        <w:gridCol w:w="1264"/>
        <w:gridCol w:w="1264"/>
        <w:gridCol w:w="1261"/>
      </w:tblGrid>
      <w:tr w:rsidR="00483A3F" w:rsidRPr="008454E9" w14:paraId="76C00E6D" w14:textId="77777777" w:rsidTr="00B173B5">
        <w:trPr>
          <w:trHeight w:val="780"/>
        </w:trPr>
        <w:tc>
          <w:tcPr>
            <w:tcW w:w="242"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5787EEAF" w14:textId="77777777"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45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4DC9E19" w14:textId="77777777"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2407"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EA9D57C" w14:textId="3E82B855" w:rsidR="00483A3F" w:rsidRPr="008454E9" w:rsidRDefault="00872CA6" w:rsidP="00872CA6">
            <w:pPr>
              <w:rPr>
                <w:rFonts w:ascii="Sylfaen" w:hAnsi="Sylfaen" w:cs="Calibri"/>
                <w:b/>
                <w:bCs/>
                <w:color w:val="000000"/>
                <w:sz w:val="16"/>
                <w:szCs w:val="16"/>
                <w:lang w:val="en-US" w:eastAsia="en-US"/>
              </w:rPr>
            </w:pPr>
            <w:r>
              <w:rPr>
                <w:rFonts w:ascii="Sylfaen" w:hAnsi="Sylfaen" w:cs="Calibri"/>
                <w:b/>
                <w:bCs/>
                <w:color w:val="000000"/>
                <w:sz w:val="16"/>
                <w:szCs w:val="16"/>
                <w:lang w:val="ka-GE" w:eastAsia="en-US"/>
              </w:rPr>
              <w:t xml:space="preserve">                                            </w:t>
            </w:r>
            <w:r>
              <w:rPr>
                <w:rFonts w:ascii="Sylfaen" w:hAnsi="Sylfaen" w:cs="Calibri"/>
                <w:b/>
                <w:bCs/>
                <w:color w:val="000000"/>
                <w:sz w:val="16"/>
                <w:szCs w:val="16"/>
                <w:lang w:val="en-US" w:eastAsia="en-US"/>
              </w:rPr>
              <w:t>ჯანმრთელობის დაცვა</w:t>
            </w:r>
          </w:p>
        </w:tc>
        <w:tc>
          <w:tcPr>
            <w:tcW w:w="444" w:type="pct"/>
            <w:tcBorders>
              <w:top w:val="single" w:sz="8" w:space="0" w:color="auto"/>
              <w:left w:val="nil"/>
              <w:bottom w:val="single" w:sz="4" w:space="0" w:color="auto"/>
              <w:right w:val="single" w:sz="4" w:space="0" w:color="auto"/>
            </w:tcBorders>
            <w:shd w:val="clear" w:color="000000" w:fill="FFFFFF"/>
            <w:vAlign w:val="center"/>
            <w:hideMark/>
          </w:tcPr>
          <w:p w14:paraId="046FDCED" w14:textId="66B1F8C0" w:rsidR="00483A3F" w:rsidRPr="008454E9" w:rsidRDefault="00872CA6" w:rsidP="00483A3F">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2023</w:t>
            </w:r>
            <w:r w:rsidR="00483A3F" w:rsidRPr="008454E9">
              <w:rPr>
                <w:rFonts w:ascii="Sylfaen" w:hAnsi="Sylfaen" w:cs="Calibri"/>
                <w:b/>
                <w:bCs/>
                <w:color w:val="000000"/>
                <w:sz w:val="16"/>
                <w:szCs w:val="16"/>
                <w:lang w:val="en-US" w:eastAsia="en-US"/>
              </w:rPr>
              <w:t xml:space="preserve"> წლის დაფინანსება</w:t>
            </w:r>
            <w:r w:rsidR="00483A3F" w:rsidRPr="008454E9">
              <w:rPr>
                <w:rFonts w:ascii="Sylfaen" w:hAnsi="Sylfaen" w:cs="Calibri"/>
                <w:b/>
                <w:bCs/>
                <w:color w:val="000000"/>
                <w:sz w:val="16"/>
                <w:szCs w:val="16"/>
                <w:lang w:val="en-US" w:eastAsia="en-US"/>
              </w:rPr>
              <w:br/>
              <w:t xml:space="preserve"> ათას ლარში</w:t>
            </w:r>
          </w:p>
        </w:tc>
        <w:tc>
          <w:tcPr>
            <w:tcW w:w="485" w:type="pct"/>
            <w:tcBorders>
              <w:top w:val="single" w:sz="8" w:space="0" w:color="auto"/>
              <w:left w:val="nil"/>
              <w:bottom w:val="single" w:sz="4" w:space="0" w:color="auto"/>
              <w:right w:val="single" w:sz="4" w:space="0" w:color="auto"/>
            </w:tcBorders>
            <w:shd w:val="clear" w:color="000000" w:fill="FFFFFF"/>
            <w:vAlign w:val="center"/>
            <w:hideMark/>
          </w:tcPr>
          <w:p w14:paraId="527B32B5" w14:textId="2FAC1B70" w:rsidR="00483A3F" w:rsidRPr="008454E9" w:rsidRDefault="00872CA6" w:rsidP="00483A3F">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2024 </w:t>
            </w:r>
            <w:r w:rsidR="00483A3F" w:rsidRPr="008454E9">
              <w:rPr>
                <w:rFonts w:ascii="Sylfaen" w:hAnsi="Sylfaen" w:cs="Calibri"/>
                <w:b/>
                <w:bCs/>
                <w:color w:val="000000"/>
                <w:sz w:val="16"/>
                <w:szCs w:val="16"/>
                <w:lang w:val="en-US" w:eastAsia="en-US"/>
              </w:rPr>
              <w:t>წლის დაფინანსება</w:t>
            </w:r>
            <w:r w:rsidR="00483A3F" w:rsidRPr="008454E9">
              <w:rPr>
                <w:rFonts w:ascii="Sylfaen" w:hAnsi="Sylfaen" w:cs="Calibri"/>
                <w:b/>
                <w:bCs/>
                <w:color w:val="000000"/>
                <w:sz w:val="16"/>
                <w:szCs w:val="16"/>
                <w:lang w:val="en-US" w:eastAsia="en-US"/>
              </w:rPr>
              <w:br/>
              <w:t xml:space="preserve"> ათას ლარში</w:t>
            </w:r>
          </w:p>
        </w:tc>
        <w:tc>
          <w:tcPr>
            <w:tcW w:w="485" w:type="pct"/>
            <w:tcBorders>
              <w:top w:val="single" w:sz="8" w:space="0" w:color="auto"/>
              <w:left w:val="nil"/>
              <w:bottom w:val="single" w:sz="4" w:space="0" w:color="auto"/>
              <w:right w:val="single" w:sz="4" w:space="0" w:color="auto"/>
            </w:tcBorders>
            <w:shd w:val="clear" w:color="000000" w:fill="FFFFFF"/>
            <w:vAlign w:val="center"/>
            <w:hideMark/>
          </w:tcPr>
          <w:p w14:paraId="5B5535F3" w14:textId="4E8E6F3B" w:rsidR="00483A3F" w:rsidRPr="008454E9" w:rsidRDefault="00872CA6" w:rsidP="00483A3F">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00483A3F" w:rsidRPr="008454E9">
              <w:rPr>
                <w:rFonts w:ascii="Sylfaen" w:hAnsi="Sylfaen" w:cs="Calibri"/>
                <w:b/>
                <w:bCs/>
                <w:color w:val="000000"/>
                <w:sz w:val="16"/>
                <w:szCs w:val="16"/>
                <w:lang w:val="en-US" w:eastAsia="en-US"/>
              </w:rPr>
              <w:t xml:space="preserve"> წლის დაფინანსება</w:t>
            </w:r>
            <w:r w:rsidR="00483A3F" w:rsidRPr="008454E9">
              <w:rPr>
                <w:rFonts w:ascii="Sylfaen" w:hAnsi="Sylfaen" w:cs="Calibri"/>
                <w:b/>
                <w:bCs/>
                <w:color w:val="000000"/>
                <w:sz w:val="16"/>
                <w:szCs w:val="16"/>
                <w:lang w:val="en-US" w:eastAsia="en-US"/>
              </w:rPr>
              <w:br/>
              <w:t xml:space="preserve"> ათას ლარში</w:t>
            </w:r>
          </w:p>
        </w:tc>
        <w:tc>
          <w:tcPr>
            <w:tcW w:w="484" w:type="pct"/>
            <w:tcBorders>
              <w:top w:val="single" w:sz="8" w:space="0" w:color="auto"/>
              <w:left w:val="nil"/>
              <w:bottom w:val="single" w:sz="4" w:space="0" w:color="auto"/>
              <w:right w:val="single" w:sz="8" w:space="0" w:color="auto"/>
            </w:tcBorders>
            <w:shd w:val="clear" w:color="000000" w:fill="FFFFFF"/>
            <w:vAlign w:val="center"/>
            <w:hideMark/>
          </w:tcPr>
          <w:p w14:paraId="6F039034" w14:textId="0F4E1BED" w:rsidR="00483A3F" w:rsidRPr="008454E9" w:rsidRDefault="00872CA6" w:rsidP="00483A3F">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00483A3F" w:rsidRPr="008454E9">
              <w:rPr>
                <w:rFonts w:ascii="Sylfaen" w:hAnsi="Sylfaen" w:cs="Calibri"/>
                <w:b/>
                <w:bCs/>
                <w:color w:val="000000"/>
                <w:sz w:val="16"/>
                <w:szCs w:val="16"/>
                <w:lang w:val="en-US" w:eastAsia="en-US"/>
              </w:rPr>
              <w:t xml:space="preserve"> წლის დაფინანსება</w:t>
            </w:r>
            <w:r w:rsidR="00483A3F" w:rsidRPr="008454E9">
              <w:rPr>
                <w:rFonts w:ascii="Sylfaen" w:hAnsi="Sylfaen" w:cs="Calibri"/>
                <w:b/>
                <w:bCs/>
                <w:color w:val="000000"/>
                <w:sz w:val="16"/>
                <w:szCs w:val="16"/>
                <w:lang w:val="en-US" w:eastAsia="en-US"/>
              </w:rPr>
              <w:br/>
              <w:t xml:space="preserve"> ათას ლარში</w:t>
            </w:r>
          </w:p>
        </w:tc>
      </w:tr>
      <w:tr w:rsidR="00483A3F" w:rsidRPr="008454E9" w14:paraId="02F074B1" w14:textId="77777777" w:rsidTr="00B173B5">
        <w:trPr>
          <w:trHeight w:val="144"/>
        </w:trPr>
        <w:tc>
          <w:tcPr>
            <w:tcW w:w="242" w:type="pct"/>
            <w:tcBorders>
              <w:top w:val="nil"/>
              <w:left w:val="single" w:sz="8" w:space="0" w:color="auto"/>
              <w:bottom w:val="single" w:sz="4" w:space="0" w:color="auto"/>
              <w:right w:val="single" w:sz="4" w:space="0" w:color="auto"/>
            </w:tcBorders>
            <w:shd w:val="clear" w:color="000000" w:fill="FFFFFF"/>
            <w:vAlign w:val="center"/>
            <w:hideMark/>
          </w:tcPr>
          <w:p w14:paraId="40F66F66" w14:textId="77777777"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06 01 </w:t>
            </w:r>
          </w:p>
        </w:tc>
        <w:tc>
          <w:tcPr>
            <w:tcW w:w="453" w:type="pct"/>
            <w:vMerge/>
            <w:tcBorders>
              <w:top w:val="single" w:sz="8" w:space="0" w:color="auto"/>
              <w:left w:val="single" w:sz="4" w:space="0" w:color="auto"/>
              <w:bottom w:val="single" w:sz="4" w:space="0" w:color="auto"/>
              <w:right w:val="single" w:sz="4" w:space="0" w:color="auto"/>
            </w:tcBorders>
            <w:vAlign w:val="center"/>
            <w:hideMark/>
          </w:tcPr>
          <w:p w14:paraId="491C6303" w14:textId="77777777" w:rsidR="00483A3F" w:rsidRPr="008454E9" w:rsidRDefault="00483A3F" w:rsidP="00483A3F">
            <w:pPr>
              <w:rPr>
                <w:rFonts w:ascii="Sylfaen" w:hAnsi="Sylfaen" w:cs="Calibri"/>
                <w:b/>
                <w:bCs/>
                <w:color w:val="000000"/>
                <w:sz w:val="16"/>
                <w:szCs w:val="16"/>
                <w:lang w:val="en-US" w:eastAsia="en-US"/>
              </w:rPr>
            </w:pPr>
          </w:p>
        </w:tc>
        <w:tc>
          <w:tcPr>
            <w:tcW w:w="2407" w:type="pct"/>
            <w:gridSpan w:val="4"/>
            <w:vMerge/>
            <w:tcBorders>
              <w:top w:val="single" w:sz="8" w:space="0" w:color="auto"/>
              <w:left w:val="single" w:sz="4" w:space="0" w:color="auto"/>
              <w:bottom w:val="single" w:sz="4" w:space="0" w:color="auto"/>
              <w:right w:val="single" w:sz="4" w:space="0" w:color="auto"/>
            </w:tcBorders>
            <w:vAlign w:val="center"/>
            <w:hideMark/>
          </w:tcPr>
          <w:p w14:paraId="610F4474" w14:textId="77777777" w:rsidR="00483A3F" w:rsidRPr="008454E9" w:rsidRDefault="00483A3F" w:rsidP="00483A3F">
            <w:pPr>
              <w:rPr>
                <w:rFonts w:ascii="Sylfaen" w:hAnsi="Sylfaen" w:cs="Calibri"/>
                <w:b/>
                <w:bCs/>
                <w:color w:val="000000"/>
                <w:sz w:val="16"/>
                <w:szCs w:val="16"/>
                <w:lang w:val="en-US" w:eastAsia="en-US"/>
              </w:rPr>
            </w:pPr>
          </w:p>
        </w:tc>
        <w:tc>
          <w:tcPr>
            <w:tcW w:w="444" w:type="pct"/>
            <w:tcBorders>
              <w:top w:val="nil"/>
              <w:left w:val="nil"/>
              <w:bottom w:val="single" w:sz="4" w:space="0" w:color="auto"/>
              <w:right w:val="single" w:sz="4" w:space="0" w:color="auto"/>
            </w:tcBorders>
            <w:shd w:val="clear" w:color="000000" w:fill="FFFFFF"/>
            <w:vAlign w:val="center"/>
          </w:tcPr>
          <w:p w14:paraId="21C1F23B" w14:textId="5FD50773" w:rsidR="00483A3F" w:rsidRPr="00872CA6" w:rsidRDefault="00EF041E" w:rsidP="00AC7ABD">
            <w:pPr>
              <w:jc w:val="center"/>
              <w:rPr>
                <w:rFonts w:ascii="Sylfaen" w:hAnsi="Sylfaen" w:cs="Calibri"/>
                <w:sz w:val="16"/>
                <w:szCs w:val="16"/>
                <w:lang w:val="ka-GE" w:eastAsia="en-US"/>
              </w:rPr>
            </w:pPr>
            <w:r>
              <w:rPr>
                <w:rFonts w:ascii="Sylfaen" w:hAnsi="Sylfaen" w:cs="Calibri"/>
                <w:sz w:val="16"/>
                <w:szCs w:val="16"/>
                <w:lang w:val="ka-GE" w:eastAsia="en-US"/>
              </w:rPr>
              <w:t>160</w:t>
            </w:r>
            <w:r w:rsidR="00872CA6">
              <w:rPr>
                <w:rFonts w:ascii="Sylfaen" w:hAnsi="Sylfaen" w:cs="Calibri"/>
                <w:sz w:val="16"/>
                <w:szCs w:val="16"/>
                <w:lang w:val="ka-GE" w:eastAsia="en-US"/>
              </w:rPr>
              <w:t>.0</w:t>
            </w:r>
          </w:p>
        </w:tc>
        <w:tc>
          <w:tcPr>
            <w:tcW w:w="485" w:type="pct"/>
            <w:tcBorders>
              <w:top w:val="nil"/>
              <w:left w:val="nil"/>
              <w:bottom w:val="single" w:sz="4" w:space="0" w:color="auto"/>
              <w:right w:val="single" w:sz="4" w:space="0" w:color="auto"/>
            </w:tcBorders>
            <w:shd w:val="clear" w:color="000000" w:fill="FFFFFF"/>
            <w:vAlign w:val="center"/>
          </w:tcPr>
          <w:p w14:paraId="28767DFA" w14:textId="4CAD6A77" w:rsidR="00483A3F" w:rsidRPr="00872CA6" w:rsidRDefault="00EF041E" w:rsidP="00AC7ABD">
            <w:pPr>
              <w:jc w:val="center"/>
              <w:rPr>
                <w:rFonts w:ascii="Sylfaen" w:hAnsi="Sylfaen" w:cs="Calibri"/>
                <w:sz w:val="16"/>
                <w:szCs w:val="16"/>
                <w:lang w:val="ka-GE" w:eastAsia="en-US"/>
              </w:rPr>
            </w:pPr>
            <w:r>
              <w:rPr>
                <w:rFonts w:ascii="Sylfaen" w:hAnsi="Sylfaen" w:cs="Calibri"/>
                <w:sz w:val="16"/>
                <w:szCs w:val="16"/>
                <w:lang w:val="ka-GE" w:eastAsia="en-US"/>
              </w:rPr>
              <w:t>16</w:t>
            </w:r>
            <w:r w:rsidR="00872CA6">
              <w:rPr>
                <w:rFonts w:ascii="Sylfaen" w:hAnsi="Sylfaen" w:cs="Calibri"/>
                <w:sz w:val="16"/>
                <w:szCs w:val="16"/>
                <w:lang w:val="ka-GE" w:eastAsia="en-US"/>
              </w:rPr>
              <w:t>0.0</w:t>
            </w:r>
          </w:p>
        </w:tc>
        <w:tc>
          <w:tcPr>
            <w:tcW w:w="485" w:type="pct"/>
            <w:tcBorders>
              <w:top w:val="nil"/>
              <w:left w:val="nil"/>
              <w:bottom w:val="single" w:sz="4" w:space="0" w:color="auto"/>
              <w:right w:val="single" w:sz="4" w:space="0" w:color="auto"/>
            </w:tcBorders>
            <w:shd w:val="clear" w:color="000000" w:fill="FFFFFF"/>
            <w:vAlign w:val="center"/>
          </w:tcPr>
          <w:p w14:paraId="64CBB0AB" w14:textId="51FC0F5A" w:rsidR="00483A3F" w:rsidRPr="00872CA6" w:rsidRDefault="00EF041E" w:rsidP="00AC7ABD">
            <w:pPr>
              <w:jc w:val="center"/>
              <w:rPr>
                <w:rFonts w:ascii="Sylfaen" w:hAnsi="Sylfaen" w:cs="Calibri"/>
                <w:sz w:val="16"/>
                <w:szCs w:val="16"/>
                <w:lang w:val="ka-GE" w:eastAsia="en-US"/>
              </w:rPr>
            </w:pPr>
            <w:r>
              <w:rPr>
                <w:rFonts w:ascii="Sylfaen" w:hAnsi="Sylfaen" w:cs="Calibri"/>
                <w:sz w:val="16"/>
                <w:szCs w:val="16"/>
                <w:lang w:val="ka-GE" w:eastAsia="en-US"/>
              </w:rPr>
              <w:t>16</w:t>
            </w:r>
            <w:r w:rsidR="00872CA6">
              <w:rPr>
                <w:rFonts w:ascii="Sylfaen" w:hAnsi="Sylfaen" w:cs="Calibri"/>
                <w:sz w:val="16"/>
                <w:szCs w:val="16"/>
                <w:lang w:val="ka-GE" w:eastAsia="en-US"/>
              </w:rPr>
              <w:t>0.0</w:t>
            </w:r>
          </w:p>
        </w:tc>
        <w:tc>
          <w:tcPr>
            <w:tcW w:w="484" w:type="pct"/>
            <w:tcBorders>
              <w:top w:val="nil"/>
              <w:left w:val="nil"/>
              <w:bottom w:val="single" w:sz="4" w:space="0" w:color="auto"/>
              <w:right w:val="single" w:sz="8" w:space="0" w:color="auto"/>
            </w:tcBorders>
            <w:shd w:val="clear" w:color="000000" w:fill="FFFFFF"/>
            <w:vAlign w:val="center"/>
          </w:tcPr>
          <w:p w14:paraId="75456995" w14:textId="06615C51" w:rsidR="00483A3F" w:rsidRPr="00872CA6" w:rsidRDefault="00EF041E" w:rsidP="00AC7ABD">
            <w:pPr>
              <w:jc w:val="center"/>
              <w:rPr>
                <w:rFonts w:ascii="Sylfaen" w:hAnsi="Sylfaen" w:cs="Calibri"/>
                <w:sz w:val="16"/>
                <w:szCs w:val="16"/>
                <w:lang w:val="ka-GE" w:eastAsia="en-US"/>
              </w:rPr>
            </w:pPr>
            <w:r>
              <w:rPr>
                <w:rFonts w:ascii="Sylfaen" w:hAnsi="Sylfaen" w:cs="Calibri"/>
                <w:sz w:val="16"/>
                <w:szCs w:val="16"/>
                <w:lang w:val="ka-GE" w:eastAsia="en-US"/>
              </w:rPr>
              <w:t>16</w:t>
            </w:r>
            <w:r w:rsidR="00872CA6">
              <w:rPr>
                <w:rFonts w:ascii="Sylfaen" w:hAnsi="Sylfaen" w:cs="Calibri"/>
                <w:sz w:val="16"/>
                <w:szCs w:val="16"/>
                <w:lang w:val="ka-GE" w:eastAsia="en-US"/>
              </w:rPr>
              <w:t>0.0</w:t>
            </w:r>
          </w:p>
        </w:tc>
      </w:tr>
      <w:tr w:rsidR="00483A3F" w:rsidRPr="008454E9" w14:paraId="62841695" w14:textId="77777777" w:rsidTr="00B173B5">
        <w:trPr>
          <w:trHeight w:val="780"/>
        </w:trPr>
        <w:tc>
          <w:tcPr>
            <w:tcW w:w="69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DB94BA4" w14:textId="77777777"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განმახორციელებელი სამსახური</w:t>
            </w:r>
          </w:p>
        </w:tc>
        <w:tc>
          <w:tcPr>
            <w:tcW w:w="4305" w:type="pct"/>
            <w:gridSpan w:val="8"/>
            <w:tcBorders>
              <w:top w:val="single" w:sz="4" w:space="0" w:color="auto"/>
              <w:left w:val="nil"/>
              <w:bottom w:val="single" w:sz="4" w:space="0" w:color="auto"/>
              <w:right w:val="single" w:sz="8" w:space="0" w:color="000000"/>
            </w:tcBorders>
            <w:shd w:val="clear" w:color="000000" w:fill="FFFFFF"/>
            <w:vAlign w:val="center"/>
            <w:hideMark/>
          </w:tcPr>
          <w:p w14:paraId="2897CC44" w14:textId="480A5294" w:rsidR="00483A3F" w:rsidRPr="008454E9" w:rsidRDefault="00872CA6" w:rsidP="00483A3F">
            <w:pP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ა(ა)იპ თერჯ</w:t>
            </w:r>
            <w:r>
              <w:rPr>
                <w:rFonts w:ascii="Sylfaen" w:hAnsi="Sylfaen" w:cs="Calibri"/>
                <w:b/>
                <w:bCs/>
                <w:color w:val="000000"/>
                <w:sz w:val="16"/>
                <w:szCs w:val="16"/>
                <w:lang w:val="ka-GE" w:eastAsia="en-US"/>
              </w:rPr>
              <w:t>ო</w:t>
            </w:r>
            <w:r>
              <w:rPr>
                <w:rFonts w:ascii="Sylfaen" w:hAnsi="Sylfaen" w:cs="Calibri"/>
                <w:b/>
                <w:bCs/>
                <w:color w:val="000000"/>
                <w:sz w:val="16"/>
                <w:szCs w:val="16"/>
                <w:lang w:val="en-US" w:eastAsia="en-US"/>
              </w:rPr>
              <w:t xml:space="preserve">ლის </w:t>
            </w:r>
            <w:r w:rsidR="00483A3F" w:rsidRPr="008454E9">
              <w:rPr>
                <w:rFonts w:ascii="Sylfaen" w:hAnsi="Sylfaen" w:cs="Calibri"/>
                <w:b/>
                <w:bCs/>
                <w:color w:val="000000"/>
                <w:sz w:val="16"/>
                <w:szCs w:val="16"/>
                <w:lang w:val="en-US" w:eastAsia="en-US"/>
              </w:rPr>
              <w:t xml:space="preserve">   საზოგადოებრივი ჯანმრთელობის დაცვის</w:t>
            </w:r>
            <w:r>
              <w:rPr>
                <w:rFonts w:ascii="Sylfaen" w:hAnsi="Sylfaen" w:cs="Calibri"/>
                <w:b/>
                <w:bCs/>
                <w:color w:val="000000"/>
                <w:sz w:val="16"/>
                <w:szCs w:val="16"/>
                <w:lang w:val="ka-GE" w:eastAsia="en-US"/>
              </w:rPr>
              <w:t xml:space="preserve"> მუნიციპალური</w:t>
            </w:r>
            <w:r w:rsidR="00483A3F" w:rsidRPr="008454E9">
              <w:rPr>
                <w:rFonts w:ascii="Sylfaen" w:hAnsi="Sylfaen" w:cs="Calibri"/>
                <w:b/>
                <w:bCs/>
                <w:color w:val="000000"/>
                <w:sz w:val="16"/>
                <w:szCs w:val="16"/>
                <w:lang w:val="en-US" w:eastAsia="en-US"/>
              </w:rPr>
              <w:t xml:space="preserve"> ცენტრი</w:t>
            </w:r>
          </w:p>
        </w:tc>
      </w:tr>
      <w:tr w:rsidR="00483A3F" w:rsidRPr="008454E9" w14:paraId="0AF0D921" w14:textId="77777777" w:rsidTr="00B173B5">
        <w:trPr>
          <w:trHeight w:val="4861"/>
        </w:trPr>
        <w:tc>
          <w:tcPr>
            <w:tcW w:w="69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0632FB8" w14:textId="77777777"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 xml:space="preserve">პროგრამის აღწერა </w:t>
            </w:r>
          </w:p>
        </w:tc>
        <w:tc>
          <w:tcPr>
            <w:tcW w:w="4305" w:type="pct"/>
            <w:gridSpan w:val="8"/>
            <w:tcBorders>
              <w:top w:val="single" w:sz="4" w:space="0" w:color="auto"/>
              <w:left w:val="nil"/>
              <w:bottom w:val="single" w:sz="4" w:space="0" w:color="auto"/>
              <w:right w:val="single" w:sz="8" w:space="0" w:color="000000"/>
            </w:tcBorders>
            <w:shd w:val="clear" w:color="000000" w:fill="FFFFFF"/>
            <w:vAlign w:val="center"/>
            <w:hideMark/>
          </w:tcPr>
          <w:p w14:paraId="782A544C" w14:textId="09747FB3" w:rsidR="00483A3F" w:rsidRPr="008454E9" w:rsidRDefault="00483A3F" w:rsidP="00483A3F">
            <w:pPr>
              <w:spacing w:after="240"/>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თვითმმართველი ერთეულების უფლებამოსილებები საზოგადოებრივი ჯანმრთელობის სფეროში არის: ა) საგანმანათლებლო, სააღმზრდელო და საგანმანათლებლო-სააღმზრდელო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დეზინსექციისა და დეზინფექციის ღონისძიებათა ორგანიზება; გ) საგანმანათლებლო, სააღმზრდელო და საგანმანათლებლო-სააღმზრდელო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w:t>
            </w:r>
            <w:r w:rsidR="00872CA6">
              <w:rPr>
                <w:rFonts w:ascii="Sylfaen" w:hAnsi="Sylfaen" w:cs="Calibri"/>
                <w:color w:val="000000"/>
                <w:sz w:val="16"/>
                <w:szCs w:val="16"/>
                <w:lang w:val="en-US" w:eastAsia="en-US"/>
              </w:rPr>
              <w:t>ა;</w:t>
            </w:r>
            <w:r w:rsidR="00872CA6">
              <w:rPr>
                <w:rFonts w:ascii="Sylfaen" w:hAnsi="Sylfaen" w:cs="Calibri"/>
                <w:color w:val="000000"/>
                <w:sz w:val="16"/>
                <w:szCs w:val="16"/>
                <w:lang w:val="en-US" w:eastAsia="en-US"/>
              </w:rPr>
              <w:br/>
            </w:r>
            <w:r w:rsidRPr="008454E9">
              <w:rPr>
                <w:rFonts w:ascii="Sylfaen" w:hAnsi="Sylfaen" w:cs="Calibri"/>
                <w:color w:val="000000"/>
                <w:sz w:val="16"/>
                <w:szCs w:val="16"/>
                <w:lang w:val="en-US" w:eastAsia="en-US"/>
              </w:rPr>
              <w:br/>
              <w:t xml:space="preserve">1  ეპიდზედამხედველობა (მათ შორის ტუბერკულოზის კონტროლი) </w:t>
            </w:r>
            <w:r w:rsidRPr="008454E9">
              <w:rPr>
                <w:rFonts w:ascii="Sylfaen" w:hAnsi="Sylfaen" w:cs="Calibri"/>
                <w:color w:val="000000"/>
                <w:sz w:val="16"/>
                <w:szCs w:val="16"/>
                <w:lang w:val="en-US" w:eastAsia="en-US"/>
              </w:rPr>
              <w:br/>
              <w:t>2  იმუნიზაციია.</w:t>
            </w:r>
            <w:r w:rsidRPr="008454E9">
              <w:rPr>
                <w:rFonts w:ascii="Sylfaen" w:hAnsi="Sylfaen" w:cs="Calibri"/>
                <w:color w:val="000000"/>
                <w:sz w:val="16"/>
                <w:szCs w:val="16"/>
                <w:lang w:val="en-US" w:eastAsia="en-US"/>
              </w:rPr>
              <w:br/>
              <w:t>3  ცხოვრების ჯანსაღი წესის განვითარების ხელშეწყობა</w:t>
            </w:r>
            <w:r w:rsidRPr="008454E9">
              <w:rPr>
                <w:rFonts w:ascii="Sylfaen" w:hAnsi="Sylfaen" w:cs="Calibri"/>
                <w:color w:val="000000"/>
                <w:sz w:val="16"/>
                <w:szCs w:val="16"/>
                <w:lang w:val="en-US" w:eastAsia="en-US"/>
              </w:rPr>
              <w:br/>
              <w:t>4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w:t>
            </w:r>
            <w:r w:rsidRPr="008454E9">
              <w:rPr>
                <w:rFonts w:ascii="Sylfaen" w:hAnsi="Sylfaen" w:cs="Calibri"/>
                <w:color w:val="000000"/>
                <w:sz w:val="16"/>
                <w:szCs w:val="16"/>
                <w:lang w:val="en-US" w:eastAsia="en-US"/>
              </w:rPr>
              <w:br/>
              <w:t>5. ჯანმრთელობის რისკ-ფაქტორების მონიტორინგი და მყისიერი რეაგირება საგანგებო სიტუაციების დროს, კოორდინაცია ცენტრალურ სტრუქტურებთან.</w:t>
            </w:r>
            <w:r w:rsidRPr="008454E9">
              <w:rPr>
                <w:rFonts w:ascii="Sylfaen" w:hAnsi="Sylfaen" w:cs="Calibri"/>
                <w:color w:val="000000"/>
                <w:sz w:val="16"/>
                <w:szCs w:val="16"/>
                <w:lang w:val="en-US" w:eastAsia="en-US"/>
              </w:rPr>
              <w:br/>
              <w:t>6. დაავადების მაღალი რისკის ქვეშ მყოფი მოსახლეობის ჯგუფების გამოვლენა და აღრი</w:t>
            </w:r>
            <w:r w:rsidR="00872CA6">
              <w:rPr>
                <w:rFonts w:ascii="Sylfaen" w:hAnsi="Sylfaen" w:cs="Calibri"/>
                <w:color w:val="000000"/>
                <w:sz w:val="16"/>
                <w:szCs w:val="16"/>
                <w:lang w:val="en-US" w:eastAsia="en-US"/>
              </w:rPr>
              <w:t xml:space="preserve">ცხვა. </w:t>
            </w:r>
            <w:r w:rsidRPr="008454E9">
              <w:rPr>
                <w:rFonts w:ascii="Sylfaen" w:hAnsi="Sylfaen" w:cs="Calibri"/>
                <w:color w:val="000000"/>
                <w:sz w:val="16"/>
                <w:szCs w:val="16"/>
                <w:lang w:val="en-US" w:eastAsia="en-US"/>
              </w:rPr>
              <w:br/>
            </w:r>
          </w:p>
        </w:tc>
      </w:tr>
      <w:tr w:rsidR="00483A3F" w:rsidRPr="008454E9" w14:paraId="2F14AFD2" w14:textId="77777777" w:rsidTr="00B173B5">
        <w:trPr>
          <w:trHeight w:val="1035"/>
        </w:trPr>
        <w:tc>
          <w:tcPr>
            <w:tcW w:w="69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4C6900B" w14:textId="77777777"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მიზანი და მოსალოდნელი შედეგი</w:t>
            </w:r>
          </w:p>
        </w:tc>
        <w:tc>
          <w:tcPr>
            <w:tcW w:w="4305" w:type="pct"/>
            <w:gridSpan w:val="8"/>
            <w:tcBorders>
              <w:top w:val="single" w:sz="4" w:space="0" w:color="auto"/>
              <w:left w:val="nil"/>
              <w:bottom w:val="single" w:sz="4" w:space="0" w:color="auto"/>
              <w:right w:val="single" w:sz="8" w:space="0" w:color="000000"/>
            </w:tcBorders>
            <w:shd w:val="clear" w:color="000000" w:fill="FFFFFF"/>
            <w:vAlign w:val="center"/>
            <w:hideMark/>
          </w:tcPr>
          <w:p w14:paraId="6090D3A8" w14:textId="77777777" w:rsidR="00483A3F" w:rsidRPr="008454E9" w:rsidRDefault="00483A3F" w:rsidP="00483A3F">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პროგრამის მიზანია: 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 </w:t>
            </w:r>
            <w:r w:rsidRPr="008454E9">
              <w:rPr>
                <w:rFonts w:ascii="Sylfaen" w:hAnsi="Sylfaen" w:cs="Calibri"/>
                <w:color w:val="000000"/>
                <w:sz w:val="16"/>
                <w:szCs w:val="16"/>
                <w:lang w:val="en-US" w:eastAsia="en-US"/>
              </w:rPr>
              <w:br/>
              <w:t xml:space="preserve">მოსალოდნელი შეგედი: მოსახლეობის ჯანმრთელობის შენარჩუნება და საგანგებო სიტუაციების ლოკალიზება </w:t>
            </w:r>
          </w:p>
        </w:tc>
      </w:tr>
      <w:tr w:rsidR="00483A3F" w:rsidRPr="008454E9" w14:paraId="121F952D" w14:textId="77777777" w:rsidTr="00B173B5">
        <w:trPr>
          <w:trHeight w:val="1035"/>
        </w:trPr>
        <w:tc>
          <w:tcPr>
            <w:tcW w:w="242" w:type="pct"/>
            <w:tcBorders>
              <w:top w:val="nil"/>
              <w:left w:val="single" w:sz="8" w:space="0" w:color="auto"/>
              <w:bottom w:val="single" w:sz="4" w:space="0" w:color="auto"/>
              <w:right w:val="single" w:sz="4" w:space="0" w:color="auto"/>
            </w:tcBorders>
            <w:shd w:val="clear" w:color="000000" w:fill="FFFFFF"/>
            <w:vAlign w:val="center"/>
            <w:hideMark/>
          </w:tcPr>
          <w:p w14:paraId="47A9D252" w14:textId="77777777"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897" w:type="pct"/>
            <w:gridSpan w:val="2"/>
            <w:tcBorders>
              <w:top w:val="single" w:sz="4" w:space="0" w:color="auto"/>
              <w:left w:val="nil"/>
              <w:bottom w:val="single" w:sz="4" w:space="0" w:color="auto"/>
              <w:right w:val="single" w:sz="4" w:space="0" w:color="auto"/>
            </w:tcBorders>
            <w:shd w:val="clear" w:color="000000" w:fill="FFFFFF"/>
            <w:vAlign w:val="center"/>
            <w:hideMark/>
          </w:tcPr>
          <w:p w14:paraId="58F6751F" w14:textId="77777777"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656" w:type="pct"/>
            <w:tcBorders>
              <w:top w:val="nil"/>
              <w:left w:val="nil"/>
              <w:bottom w:val="single" w:sz="4" w:space="0" w:color="auto"/>
              <w:right w:val="single" w:sz="4" w:space="0" w:color="auto"/>
            </w:tcBorders>
            <w:shd w:val="clear" w:color="000000" w:fill="FFFFFF"/>
            <w:vAlign w:val="center"/>
            <w:hideMark/>
          </w:tcPr>
          <w:p w14:paraId="01F7FE3B" w14:textId="1181E9E2" w:rsidR="00483A3F" w:rsidRPr="008454E9" w:rsidRDefault="00E513B0" w:rsidP="00483A3F">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ინდიკატორის საბაზისო მაჩვენებელი 2022 წელს</w:t>
            </w:r>
          </w:p>
        </w:tc>
        <w:tc>
          <w:tcPr>
            <w:tcW w:w="723" w:type="pct"/>
            <w:tcBorders>
              <w:top w:val="nil"/>
              <w:left w:val="nil"/>
              <w:bottom w:val="single" w:sz="4" w:space="0" w:color="auto"/>
              <w:right w:val="single" w:sz="4" w:space="0" w:color="auto"/>
            </w:tcBorders>
            <w:shd w:val="clear" w:color="000000" w:fill="FFFFFF"/>
            <w:vAlign w:val="center"/>
            <w:hideMark/>
          </w:tcPr>
          <w:p w14:paraId="21E0DA5A" w14:textId="53FE833A"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E513B0">
              <w:rPr>
                <w:rFonts w:ascii="Sylfaen" w:hAnsi="Sylfaen" w:cs="Calibri"/>
                <w:b/>
                <w:bCs/>
                <w:color w:val="000000"/>
                <w:sz w:val="16"/>
                <w:szCs w:val="16"/>
                <w:lang w:val="en-US" w:eastAsia="en-US"/>
              </w:rPr>
              <w:t>ორის მიზნობრივი მაჩვენებელი 2023</w:t>
            </w:r>
            <w:r w:rsidRPr="008454E9">
              <w:rPr>
                <w:rFonts w:ascii="Sylfaen" w:hAnsi="Sylfaen" w:cs="Calibri"/>
                <w:b/>
                <w:bCs/>
                <w:color w:val="000000"/>
                <w:sz w:val="16"/>
                <w:szCs w:val="16"/>
                <w:lang w:val="en-US" w:eastAsia="en-US"/>
              </w:rPr>
              <w:t xml:space="preserve"> წელს</w:t>
            </w:r>
          </w:p>
        </w:tc>
        <w:tc>
          <w:tcPr>
            <w:tcW w:w="1028" w:type="pct"/>
            <w:gridSpan w:val="2"/>
            <w:tcBorders>
              <w:top w:val="single" w:sz="4" w:space="0" w:color="auto"/>
              <w:left w:val="nil"/>
              <w:bottom w:val="single" w:sz="4" w:space="0" w:color="auto"/>
              <w:right w:val="single" w:sz="4" w:space="0" w:color="000000"/>
            </w:tcBorders>
            <w:shd w:val="clear" w:color="000000" w:fill="FFFFFF"/>
            <w:vAlign w:val="center"/>
            <w:hideMark/>
          </w:tcPr>
          <w:p w14:paraId="4A257C06" w14:textId="77777777"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485" w:type="pct"/>
            <w:tcBorders>
              <w:top w:val="nil"/>
              <w:left w:val="nil"/>
              <w:bottom w:val="single" w:sz="4" w:space="0" w:color="auto"/>
              <w:right w:val="single" w:sz="4" w:space="0" w:color="auto"/>
            </w:tcBorders>
            <w:shd w:val="clear" w:color="000000" w:fill="FFFFFF"/>
            <w:vAlign w:val="center"/>
            <w:hideMark/>
          </w:tcPr>
          <w:p w14:paraId="1B13CE0B" w14:textId="2CF1DD5B"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E513B0">
              <w:rPr>
                <w:rFonts w:ascii="Sylfaen" w:hAnsi="Sylfaen" w:cs="Calibri"/>
                <w:b/>
                <w:bCs/>
                <w:color w:val="000000"/>
                <w:sz w:val="16"/>
                <w:szCs w:val="16"/>
                <w:lang w:val="en-US" w:eastAsia="en-US"/>
              </w:rPr>
              <w:t>ორის მიზნობრივი მაჩვენებელი 2024</w:t>
            </w:r>
            <w:r w:rsidRPr="008454E9">
              <w:rPr>
                <w:rFonts w:ascii="Sylfaen" w:hAnsi="Sylfaen" w:cs="Calibri"/>
                <w:b/>
                <w:bCs/>
                <w:color w:val="000000"/>
                <w:sz w:val="16"/>
                <w:szCs w:val="16"/>
                <w:lang w:val="en-US" w:eastAsia="en-US"/>
              </w:rPr>
              <w:t xml:space="preserve"> წელს</w:t>
            </w:r>
          </w:p>
        </w:tc>
        <w:tc>
          <w:tcPr>
            <w:tcW w:w="485" w:type="pct"/>
            <w:tcBorders>
              <w:top w:val="nil"/>
              <w:left w:val="nil"/>
              <w:bottom w:val="single" w:sz="4" w:space="0" w:color="auto"/>
              <w:right w:val="single" w:sz="4" w:space="0" w:color="auto"/>
            </w:tcBorders>
            <w:shd w:val="clear" w:color="000000" w:fill="FFFFFF"/>
            <w:vAlign w:val="center"/>
            <w:hideMark/>
          </w:tcPr>
          <w:p w14:paraId="61D449FF" w14:textId="5B43D1EA"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ინდიკატორის</w:t>
            </w:r>
            <w:r w:rsidR="00E513B0">
              <w:rPr>
                <w:rFonts w:ascii="Sylfaen" w:hAnsi="Sylfaen" w:cs="Calibri"/>
                <w:b/>
                <w:bCs/>
                <w:color w:val="000000"/>
                <w:sz w:val="16"/>
                <w:szCs w:val="16"/>
                <w:lang w:val="en-US" w:eastAsia="en-US"/>
              </w:rPr>
              <w:t xml:space="preserve"> მიზნობრივი მაჩვენებელი 2025</w:t>
            </w:r>
            <w:r w:rsidRPr="008454E9">
              <w:rPr>
                <w:rFonts w:ascii="Sylfaen" w:hAnsi="Sylfaen" w:cs="Calibri"/>
                <w:b/>
                <w:bCs/>
                <w:color w:val="000000"/>
                <w:sz w:val="16"/>
                <w:szCs w:val="16"/>
                <w:lang w:val="en-US" w:eastAsia="en-US"/>
              </w:rPr>
              <w:t xml:space="preserve"> წელს</w:t>
            </w:r>
          </w:p>
        </w:tc>
        <w:tc>
          <w:tcPr>
            <w:tcW w:w="484" w:type="pct"/>
            <w:tcBorders>
              <w:top w:val="nil"/>
              <w:left w:val="nil"/>
              <w:bottom w:val="single" w:sz="4" w:space="0" w:color="auto"/>
              <w:right w:val="single" w:sz="8" w:space="0" w:color="auto"/>
            </w:tcBorders>
            <w:shd w:val="clear" w:color="000000" w:fill="FFFFFF"/>
            <w:vAlign w:val="center"/>
            <w:hideMark/>
          </w:tcPr>
          <w:p w14:paraId="282798D9" w14:textId="341E2476"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E513B0">
              <w:rPr>
                <w:rFonts w:ascii="Sylfaen" w:hAnsi="Sylfaen" w:cs="Calibri"/>
                <w:b/>
                <w:bCs/>
                <w:color w:val="000000"/>
                <w:sz w:val="16"/>
                <w:szCs w:val="16"/>
                <w:lang w:val="en-US" w:eastAsia="en-US"/>
              </w:rPr>
              <w:t>ორის მიზნობრივი მაჩვენებელი 2026</w:t>
            </w:r>
            <w:r w:rsidRPr="008454E9">
              <w:rPr>
                <w:rFonts w:ascii="Sylfaen" w:hAnsi="Sylfaen" w:cs="Calibri"/>
                <w:b/>
                <w:bCs/>
                <w:color w:val="000000"/>
                <w:sz w:val="16"/>
                <w:szCs w:val="16"/>
                <w:lang w:val="en-US" w:eastAsia="en-US"/>
              </w:rPr>
              <w:t xml:space="preserve"> წელს</w:t>
            </w:r>
          </w:p>
        </w:tc>
      </w:tr>
      <w:tr w:rsidR="00483A3F" w:rsidRPr="008454E9" w14:paraId="42390D27" w14:textId="77777777" w:rsidTr="00B173B5">
        <w:trPr>
          <w:trHeight w:val="840"/>
        </w:trPr>
        <w:tc>
          <w:tcPr>
            <w:tcW w:w="242" w:type="pct"/>
            <w:tcBorders>
              <w:top w:val="nil"/>
              <w:left w:val="single" w:sz="8" w:space="0" w:color="auto"/>
              <w:bottom w:val="single" w:sz="4" w:space="0" w:color="auto"/>
              <w:right w:val="single" w:sz="4" w:space="0" w:color="auto"/>
            </w:tcBorders>
            <w:shd w:val="clear" w:color="000000" w:fill="FFFFFF"/>
            <w:vAlign w:val="center"/>
            <w:hideMark/>
          </w:tcPr>
          <w:p w14:paraId="60AA98BE" w14:textId="77777777" w:rsidR="00483A3F" w:rsidRPr="008454E9" w:rsidRDefault="00483A3F" w:rsidP="00483A3F">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897" w:type="pct"/>
            <w:gridSpan w:val="2"/>
            <w:tcBorders>
              <w:top w:val="single" w:sz="4" w:space="0" w:color="auto"/>
              <w:left w:val="nil"/>
              <w:bottom w:val="single" w:sz="4" w:space="0" w:color="auto"/>
              <w:right w:val="single" w:sz="4" w:space="0" w:color="000000"/>
            </w:tcBorders>
            <w:shd w:val="clear" w:color="000000" w:fill="FFFFFF"/>
            <w:vAlign w:val="center"/>
            <w:hideMark/>
          </w:tcPr>
          <w:p w14:paraId="0BB2901C" w14:textId="77777777" w:rsidR="00483A3F" w:rsidRPr="008454E9" w:rsidRDefault="00483A3F" w:rsidP="00483A3F">
            <w:pPr>
              <w:rPr>
                <w:rFonts w:ascii="Sylfaen" w:hAnsi="Sylfaen" w:cs="Calibri"/>
                <w:sz w:val="16"/>
                <w:szCs w:val="16"/>
                <w:lang w:val="en-US" w:eastAsia="en-US"/>
              </w:rPr>
            </w:pPr>
            <w:r w:rsidRPr="008454E9">
              <w:rPr>
                <w:rFonts w:ascii="Sylfaen" w:hAnsi="Sylfaen" w:cs="Calibri"/>
                <w:sz w:val="16"/>
                <w:szCs w:val="16"/>
                <w:lang w:val="en-US" w:eastAsia="en-US"/>
              </w:rPr>
              <w:t>იმუნიზაციის ღინისძიებები (ბავშვთა გეგმიური აცრები)</w:t>
            </w:r>
          </w:p>
        </w:tc>
        <w:tc>
          <w:tcPr>
            <w:tcW w:w="656" w:type="pct"/>
            <w:tcBorders>
              <w:top w:val="nil"/>
              <w:left w:val="nil"/>
              <w:bottom w:val="single" w:sz="4" w:space="0" w:color="auto"/>
              <w:right w:val="single" w:sz="4" w:space="0" w:color="auto"/>
            </w:tcBorders>
            <w:shd w:val="clear" w:color="000000" w:fill="FFFFFF"/>
            <w:vAlign w:val="center"/>
            <w:hideMark/>
          </w:tcPr>
          <w:p w14:paraId="5C4F48E7" w14:textId="78DCE61E" w:rsidR="00483A3F" w:rsidRPr="008454E9" w:rsidRDefault="00B173B5" w:rsidP="00483A3F">
            <w:pPr>
              <w:jc w:val="center"/>
              <w:rPr>
                <w:rFonts w:ascii="Sylfaen" w:hAnsi="Sylfaen" w:cs="Calibri"/>
                <w:sz w:val="16"/>
                <w:szCs w:val="16"/>
                <w:lang w:val="en-US" w:eastAsia="en-US"/>
              </w:rPr>
            </w:pPr>
            <w:r>
              <w:rPr>
                <w:rFonts w:ascii="Sylfaen" w:hAnsi="Sylfaen" w:cs="Calibri"/>
                <w:sz w:val="16"/>
                <w:szCs w:val="16"/>
                <w:lang w:val="en-US" w:eastAsia="en-US"/>
              </w:rPr>
              <w:t>2022 წელს  დაგეგმილია 1 340</w:t>
            </w:r>
            <w:r w:rsidR="00483A3F" w:rsidRPr="008454E9">
              <w:rPr>
                <w:rFonts w:ascii="Sylfaen" w:hAnsi="Sylfaen" w:cs="Calibri"/>
                <w:sz w:val="16"/>
                <w:szCs w:val="16"/>
                <w:lang w:val="en-US" w:eastAsia="en-US"/>
              </w:rPr>
              <w:t xml:space="preserve"> ბავშვზე გეგმიური    პროფილაქტიკური აცრის, ვაქცინაციის  ჩატარება</w:t>
            </w:r>
          </w:p>
        </w:tc>
        <w:tc>
          <w:tcPr>
            <w:tcW w:w="723" w:type="pct"/>
            <w:tcBorders>
              <w:top w:val="nil"/>
              <w:left w:val="nil"/>
              <w:bottom w:val="single" w:sz="4" w:space="0" w:color="auto"/>
              <w:right w:val="single" w:sz="4" w:space="0" w:color="auto"/>
            </w:tcBorders>
            <w:shd w:val="clear" w:color="000000" w:fill="FFFFFF"/>
            <w:vAlign w:val="center"/>
            <w:hideMark/>
          </w:tcPr>
          <w:p w14:paraId="68ACB1BD" w14:textId="384EF881" w:rsidR="00483A3F" w:rsidRPr="008454E9" w:rsidRDefault="00B173B5" w:rsidP="00483A3F">
            <w:pPr>
              <w:jc w:val="center"/>
              <w:rPr>
                <w:rFonts w:ascii="Sylfaen" w:hAnsi="Sylfaen" w:cs="Calibri"/>
                <w:sz w:val="16"/>
                <w:szCs w:val="16"/>
                <w:lang w:val="en-US" w:eastAsia="en-US"/>
              </w:rPr>
            </w:pPr>
            <w:r>
              <w:rPr>
                <w:rFonts w:ascii="Sylfaen" w:hAnsi="Sylfaen" w:cs="Calibri"/>
                <w:sz w:val="16"/>
                <w:szCs w:val="16"/>
                <w:lang w:val="en-US" w:eastAsia="en-US"/>
              </w:rPr>
              <w:t>იგეგმება 1450</w:t>
            </w:r>
            <w:r w:rsidR="00483A3F" w:rsidRPr="008454E9">
              <w:rPr>
                <w:rFonts w:ascii="Sylfaen" w:hAnsi="Sylfaen" w:cs="Calibri"/>
                <w:sz w:val="16"/>
                <w:szCs w:val="16"/>
                <w:lang w:val="en-US" w:eastAsia="en-US"/>
              </w:rPr>
              <w:t xml:space="preserve"> ბავშვზე ვაქცინაცია დროული და სრული ვიზიტების ხარჯზე.</w:t>
            </w:r>
          </w:p>
        </w:tc>
        <w:tc>
          <w:tcPr>
            <w:tcW w:w="1028" w:type="pct"/>
            <w:gridSpan w:val="2"/>
            <w:tcBorders>
              <w:top w:val="single" w:sz="4" w:space="0" w:color="auto"/>
              <w:left w:val="nil"/>
              <w:bottom w:val="single" w:sz="4" w:space="0" w:color="auto"/>
              <w:right w:val="single" w:sz="4" w:space="0" w:color="000000"/>
            </w:tcBorders>
            <w:shd w:val="clear" w:color="000000" w:fill="FFFFFF"/>
            <w:vAlign w:val="center"/>
            <w:hideMark/>
          </w:tcPr>
          <w:p w14:paraId="442B881C" w14:textId="77777777" w:rsidR="00483A3F" w:rsidRPr="008454E9" w:rsidRDefault="00483A3F" w:rsidP="00483A3F">
            <w:pPr>
              <w:rPr>
                <w:rFonts w:ascii="Sylfaen" w:hAnsi="Sylfaen" w:cs="Calibri"/>
                <w:sz w:val="16"/>
                <w:szCs w:val="16"/>
                <w:lang w:val="en-US" w:eastAsia="en-US"/>
              </w:rPr>
            </w:pPr>
            <w:r w:rsidRPr="008454E9">
              <w:rPr>
                <w:rFonts w:ascii="Sylfaen" w:hAnsi="Sylfaen" w:cs="Calibri"/>
                <w:sz w:val="16"/>
                <w:szCs w:val="16"/>
                <w:lang w:val="en-US" w:eastAsia="en-US"/>
              </w:rPr>
              <w:t>5%-მიზნობრივი მაჩვენებელი გაიზრდება მშობლების მიერ აცრა-ვიზიტების ჩაგდების შემცირების ხარჯზე.</w:t>
            </w:r>
          </w:p>
        </w:tc>
        <w:tc>
          <w:tcPr>
            <w:tcW w:w="485" w:type="pct"/>
            <w:tcBorders>
              <w:top w:val="nil"/>
              <w:left w:val="nil"/>
              <w:bottom w:val="single" w:sz="4" w:space="0" w:color="auto"/>
              <w:right w:val="single" w:sz="4" w:space="0" w:color="auto"/>
            </w:tcBorders>
            <w:shd w:val="clear" w:color="000000" w:fill="FFFFFF"/>
            <w:vAlign w:val="center"/>
            <w:hideMark/>
          </w:tcPr>
          <w:p w14:paraId="55117BF4"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მაჩვენებლისა</w:t>
            </w:r>
          </w:p>
        </w:tc>
        <w:tc>
          <w:tcPr>
            <w:tcW w:w="485" w:type="pct"/>
            <w:tcBorders>
              <w:top w:val="nil"/>
              <w:left w:val="nil"/>
              <w:bottom w:val="single" w:sz="4" w:space="0" w:color="auto"/>
              <w:right w:val="single" w:sz="4" w:space="0" w:color="auto"/>
            </w:tcBorders>
            <w:shd w:val="clear" w:color="000000" w:fill="FFFFFF"/>
            <w:vAlign w:val="center"/>
            <w:hideMark/>
          </w:tcPr>
          <w:p w14:paraId="1ACD1B0E"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მაჩვენებლისა</w:t>
            </w:r>
          </w:p>
        </w:tc>
        <w:tc>
          <w:tcPr>
            <w:tcW w:w="484" w:type="pct"/>
            <w:tcBorders>
              <w:top w:val="nil"/>
              <w:left w:val="nil"/>
              <w:bottom w:val="single" w:sz="4" w:space="0" w:color="auto"/>
              <w:right w:val="single" w:sz="4" w:space="0" w:color="auto"/>
            </w:tcBorders>
            <w:shd w:val="clear" w:color="000000" w:fill="FFFFFF"/>
            <w:vAlign w:val="center"/>
            <w:hideMark/>
          </w:tcPr>
          <w:p w14:paraId="4993B2A4"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მაჩვენებლისა</w:t>
            </w:r>
          </w:p>
        </w:tc>
      </w:tr>
      <w:tr w:rsidR="00483A3F" w:rsidRPr="008454E9" w14:paraId="1E1EDECB" w14:textId="77777777" w:rsidTr="00B173B5">
        <w:trPr>
          <w:trHeight w:val="1170"/>
        </w:trPr>
        <w:tc>
          <w:tcPr>
            <w:tcW w:w="242" w:type="pct"/>
            <w:tcBorders>
              <w:top w:val="nil"/>
              <w:left w:val="single" w:sz="8" w:space="0" w:color="auto"/>
              <w:bottom w:val="single" w:sz="4" w:space="0" w:color="auto"/>
              <w:right w:val="single" w:sz="4" w:space="0" w:color="auto"/>
            </w:tcBorders>
            <w:shd w:val="clear" w:color="000000" w:fill="FFFFFF"/>
            <w:vAlign w:val="center"/>
            <w:hideMark/>
          </w:tcPr>
          <w:p w14:paraId="21BA6743" w14:textId="77777777" w:rsidR="00483A3F" w:rsidRPr="008454E9" w:rsidRDefault="00483A3F" w:rsidP="00483A3F">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897" w:type="pct"/>
            <w:gridSpan w:val="2"/>
            <w:tcBorders>
              <w:top w:val="single" w:sz="4" w:space="0" w:color="auto"/>
              <w:left w:val="nil"/>
              <w:bottom w:val="single" w:sz="4" w:space="0" w:color="auto"/>
              <w:right w:val="single" w:sz="4" w:space="0" w:color="auto"/>
            </w:tcBorders>
            <w:shd w:val="clear" w:color="000000" w:fill="FFFFFF"/>
            <w:vAlign w:val="center"/>
            <w:hideMark/>
          </w:tcPr>
          <w:p w14:paraId="071843DE" w14:textId="77777777" w:rsidR="00483A3F" w:rsidRPr="008454E9" w:rsidRDefault="00483A3F" w:rsidP="00483A3F">
            <w:pPr>
              <w:rPr>
                <w:rFonts w:ascii="Sylfaen" w:hAnsi="Sylfaen" w:cs="Calibri"/>
                <w:sz w:val="16"/>
                <w:szCs w:val="16"/>
                <w:lang w:val="en-US" w:eastAsia="en-US"/>
              </w:rPr>
            </w:pPr>
            <w:r w:rsidRPr="008454E9">
              <w:rPr>
                <w:rFonts w:ascii="Sylfaen" w:hAnsi="Sylfaen" w:cs="Calibri"/>
                <w:sz w:val="16"/>
                <w:szCs w:val="16"/>
                <w:lang w:val="en-US" w:eastAsia="en-US"/>
              </w:rPr>
              <w:t>იმუნიზაციის ღინისძიებები (ანტირაბიული აცრები-ცოფზე ვაქცინაცია)</w:t>
            </w:r>
          </w:p>
        </w:tc>
        <w:tc>
          <w:tcPr>
            <w:tcW w:w="656" w:type="pct"/>
            <w:tcBorders>
              <w:top w:val="nil"/>
              <w:left w:val="nil"/>
              <w:bottom w:val="single" w:sz="4" w:space="0" w:color="auto"/>
              <w:right w:val="single" w:sz="4" w:space="0" w:color="auto"/>
            </w:tcBorders>
            <w:shd w:val="clear" w:color="000000" w:fill="FFFFFF"/>
            <w:vAlign w:val="center"/>
            <w:hideMark/>
          </w:tcPr>
          <w:p w14:paraId="48F05CE9" w14:textId="45628726" w:rsidR="00483A3F" w:rsidRPr="008454E9" w:rsidRDefault="00B173B5" w:rsidP="00483A3F">
            <w:pPr>
              <w:jc w:val="center"/>
              <w:rPr>
                <w:rFonts w:ascii="Sylfaen" w:hAnsi="Sylfaen" w:cs="Calibri"/>
                <w:sz w:val="16"/>
                <w:szCs w:val="16"/>
                <w:lang w:val="en-US" w:eastAsia="en-US"/>
              </w:rPr>
            </w:pPr>
            <w:r>
              <w:rPr>
                <w:rFonts w:ascii="Sylfaen" w:hAnsi="Sylfaen" w:cs="Calibri"/>
                <w:sz w:val="16"/>
                <w:szCs w:val="16"/>
                <w:lang w:val="en-US" w:eastAsia="en-US"/>
              </w:rPr>
              <w:t xml:space="preserve"> 436</w:t>
            </w:r>
            <w:r w:rsidR="00483A3F" w:rsidRPr="008454E9">
              <w:rPr>
                <w:rFonts w:ascii="Sylfaen" w:hAnsi="Sylfaen" w:cs="Calibri"/>
                <w:sz w:val="16"/>
                <w:szCs w:val="16"/>
                <w:lang w:val="en-US" w:eastAsia="en-US"/>
              </w:rPr>
              <w:t xml:space="preserve"> ბენეფიციარის მომართვიანობა აცრაზე</w:t>
            </w:r>
          </w:p>
        </w:tc>
        <w:tc>
          <w:tcPr>
            <w:tcW w:w="723" w:type="pct"/>
            <w:tcBorders>
              <w:top w:val="nil"/>
              <w:left w:val="nil"/>
              <w:bottom w:val="single" w:sz="4" w:space="0" w:color="auto"/>
              <w:right w:val="single" w:sz="4" w:space="0" w:color="auto"/>
            </w:tcBorders>
            <w:shd w:val="clear" w:color="000000" w:fill="FFFFFF"/>
            <w:vAlign w:val="center"/>
            <w:hideMark/>
          </w:tcPr>
          <w:p w14:paraId="48293880" w14:textId="6FCF7623"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 xml:space="preserve">ცოფის,როგორც დიდი რისკის მქონე დაავადების სწორი შეფასება გაზრდის </w:t>
            </w:r>
            <w:r w:rsidR="00B173B5">
              <w:rPr>
                <w:rFonts w:ascii="Sylfaen" w:hAnsi="Sylfaen" w:cs="Calibri"/>
                <w:sz w:val="16"/>
                <w:szCs w:val="16"/>
                <w:lang w:val="en-US" w:eastAsia="en-US"/>
              </w:rPr>
              <w:t>დროული ვაქცინაციის მაჩვენებელს 5</w:t>
            </w:r>
            <w:r w:rsidRPr="008454E9">
              <w:rPr>
                <w:rFonts w:ascii="Sylfaen" w:hAnsi="Sylfaen" w:cs="Calibri"/>
                <w:sz w:val="16"/>
                <w:szCs w:val="16"/>
                <w:lang w:val="en-US" w:eastAsia="en-US"/>
              </w:rPr>
              <w:t>00-მდე</w:t>
            </w:r>
          </w:p>
        </w:tc>
        <w:tc>
          <w:tcPr>
            <w:tcW w:w="1028" w:type="pct"/>
            <w:gridSpan w:val="2"/>
            <w:tcBorders>
              <w:top w:val="single" w:sz="4" w:space="0" w:color="auto"/>
              <w:left w:val="nil"/>
              <w:bottom w:val="single" w:sz="4" w:space="0" w:color="auto"/>
              <w:right w:val="single" w:sz="4" w:space="0" w:color="000000"/>
            </w:tcBorders>
            <w:shd w:val="clear" w:color="000000" w:fill="FFFFFF"/>
            <w:vAlign w:val="center"/>
            <w:hideMark/>
          </w:tcPr>
          <w:p w14:paraId="706968E1" w14:textId="77777777" w:rsidR="00483A3F" w:rsidRPr="008454E9" w:rsidRDefault="00483A3F" w:rsidP="00483A3F">
            <w:pPr>
              <w:rPr>
                <w:rFonts w:ascii="Sylfaen" w:hAnsi="Sylfaen" w:cs="Calibri"/>
                <w:sz w:val="16"/>
                <w:szCs w:val="16"/>
                <w:lang w:val="en-US" w:eastAsia="en-US"/>
              </w:rPr>
            </w:pPr>
            <w:r w:rsidRPr="008454E9">
              <w:rPr>
                <w:rFonts w:ascii="Sylfaen" w:hAnsi="Sylfaen" w:cs="Calibri"/>
                <w:sz w:val="16"/>
                <w:szCs w:val="16"/>
                <w:lang w:val="en-US" w:eastAsia="en-US"/>
              </w:rPr>
              <w:t xml:space="preserve">5%- სამედიცინო კულტურის დონის გაზრდა გამოიწვევს ცოფის,როგორც დიდი რისკის მქონე დაავადების შეფასებას, რაც გაზრდის დროული ვაქცინაციის მაჩვენებელს. </w:t>
            </w:r>
          </w:p>
        </w:tc>
        <w:tc>
          <w:tcPr>
            <w:tcW w:w="485" w:type="pct"/>
            <w:tcBorders>
              <w:top w:val="nil"/>
              <w:left w:val="nil"/>
              <w:bottom w:val="single" w:sz="4" w:space="0" w:color="auto"/>
              <w:right w:val="single" w:sz="4" w:space="0" w:color="auto"/>
            </w:tcBorders>
            <w:shd w:val="clear" w:color="000000" w:fill="FFFFFF"/>
            <w:vAlign w:val="center"/>
            <w:hideMark/>
          </w:tcPr>
          <w:p w14:paraId="16E96C89"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მაჩვენებლისა</w:t>
            </w:r>
          </w:p>
        </w:tc>
        <w:tc>
          <w:tcPr>
            <w:tcW w:w="485" w:type="pct"/>
            <w:tcBorders>
              <w:top w:val="nil"/>
              <w:left w:val="nil"/>
              <w:bottom w:val="single" w:sz="4" w:space="0" w:color="auto"/>
              <w:right w:val="single" w:sz="4" w:space="0" w:color="auto"/>
            </w:tcBorders>
            <w:shd w:val="clear" w:color="000000" w:fill="FFFFFF"/>
            <w:vAlign w:val="center"/>
            <w:hideMark/>
          </w:tcPr>
          <w:p w14:paraId="13F593B9"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მაჩვენებლისა</w:t>
            </w:r>
          </w:p>
        </w:tc>
        <w:tc>
          <w:tcPr>
            <w:tcW w:w="484" w:type="pct"/>
            <w:tcBorders>
              <w:top w:val="nil"/>
              <w:left w:val="nil"/>
              <w:bottom w:val="single" w:sz="4" w:space="0" w:color="auto"/>
              <w:right w:val="single" w:sz="4" w:space="0" w:color="auto"/>
            </w:tcBorders>
            <w:shd w:val="clear" w:color="000000" w:fill="FFFFFF"/>
            <w:vAlign w:val="center"/>
            <w:hideMark/>
          </w:tcPr>
          <w:p w14:paraId="4F30CC6A"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მაჩვენებლისა</w:t>
            </w:r>
          </w:p>
        </w:tc>
      </w:tr>
      <w:tr w:rsidR="00483A3F" w:rsidRPr="008454E9" w14:paraId="1F1628C4" w14:textId="77777777" w:rsidTr="00B173B5">
        <w:trPr>
          <w:trHeight w:val="750"/>
        </w:trPr>
        <w:tc>
          <w:tcPr>
            <w:tcW w:w="242" w:type="pct"/>
            <w:tcBorders>
              <w:top w:val="nil"/>
              <w:left w:val="single" w:sz="8" w:space="0" w:color="auto"/>
              <w:bottom w:val="single" w:sz="4" w:space="0" w:color="auto"/>
              <w:right w:val="single" w:sz="4" w:space="0" w:color="auto"/>
            </w:tcBorders>
            <w:shd w:val="clear" w:color="000000" w:fill="FFFFFF"/>
            <w:vAlign w:val="center"/>
            <w:hideMark/>
          </w:tcPr>
          <w:p w14:paraId="30878AAA" w14:textId="72B8E4DE" w:rsidR="00483A3F" w:rsidRPr="008454E9" w:rsidRDefault="00B173B5" w:rsidP="00483A3F">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lastRenderedPageBreak/>
              <w:t>3</w:t>
            </w:r>
          </w:p>
        </w:tc>
        <w:tc>
          <w:tcPr>
            <w:tcW w:w="897" w:type="pct"/>
            <w:gridSpan w:val="2"/>
            <w:tcBorders>
              <w:top w:val="single" w:sz="4" w:space="0" w:color="auto"/>
              <w:left w:val="nil"/>
              <w:bottom w:val="single" w:sz="4" w:space="0" w:color="auto"/>
              <w:right w:val="single" w:sz="4" w:space="0" w:color="auto"/>
            </w:tcBorders>
            <w:shd w:val="clear" w:color="000000" w:fill="FFFFFF"/>
            <w:vAlign w:val="center"/>
            <w:hideMark/>
          </w:tcPr>
          <w:p w14:paraId="5ADF5F44" w14:textId="77777777" w:rsidR="00483A3F" w:rsidRPr="008454E9" w:rsidRDefault="00483A3F" w:rsidP="00483A3F">
            <w:pPr>
              <w:rPr>
                <w:rFonts w:ascii="Sylfaen" w:hAnsi="Sylfaen" w:cs="Calibri"/>
                <w:sz w:val="16"/>
                <w:szCs w:val="16"/>
                <w:lang w:val="en-US" w:eastAsia="en-US"/>
              </w:rPr>
            </w:pPr>
            <w:r w:rsidRPr="008454E9">
              <w:rPr>
                <w:rFonts w:ascii="Sylfaen" w:hAnsi="Sylfaen" w:cs="Calibri"/>
                <w:sz w:val="16"/>
                <w:szCs w:val="16"/>
                <w:lang w:val="en-US" w:eastAsia="en-US"/>
              </w:rPr>
              <w:t>საზოგადოებრივ დაწესებულებების  სანჰიგიენური ნორმების მონიტორინგი</w:t>
            </w:r>
          </w:p>
        </w:tc>
        <w:tc>
          <w:tcPr>
            <w:tcW w:w="656" w:type="pct"/>
            <w:tcBorders>
              <w:top w:val="nil"/>
              <w:left w:val="nil"/>
              <w:bottom w:val="single" w:sz="4" w:space="0" w:color="auto"/>
              <w:right w:val="single" w:sz="4" w:space="0" w:color="auto"/>
            </w:tcBorders>
            <w:shd w:val="clear" w:color="000000" w:fill="FFFFFF"/>
            <w:vAlign w:val="center"/>
            <w:hideMark/>
          </w:tcPr>
          <w:p w14:paraId="4656A6CB"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ობიექტების რ-ბა, სადაც განხორციელდა მონიტორინგი-35</w:t>
            </w:r>
          </w:p>
        </w:tc>
        <w:tc>
          <w:tcPr>
            <w:tcW w:w="723" w:type="pct"/>
            <w:tcBorders>
              <w:top w:val="nil"/>
              <w:left w:val="nil"/>
              <w:bottom w:val="single" w:sz="4" w:space="0" w:color="auto"/>
              <w:right w:val="single" w:sz="4" w:space="0" w:color="auto"/>
            </w:tcBorders>
            <w:shd w:val="clear" w:color="000000" w:fill="FFFFFF"/>
            <w:vAlign w:val="center"/>
            <w:hideMark/>
          </w:tcPr>
          <w:p w14:paraId="05499397" w14:textId="1958FF0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 xml:space="preserve"> ობიექტების რიცხვი</w:t>
            </w:r>
            <w:r w:rsidR="00B173B5">
              <w:rPr>
                <w:rFonts w:ascii="Sylfaen" w:hAnsi="Sylfaen" w:cs="Calibri"/>
                <w:sz w:val="16"/>
                <w:szCs w:val="16"/>
                <w:lang w:val="ka-GE" w:eastAsia="en-US"/>
              </w:rPr>
              <w:t>, სადაც განხორციელდება</w:t>
            </w:r>
            <w:r w:rsidRPr="008454E9">
              <w:rPr>
                <w:rFonts w:ascii="Sylfaen" w:hAnsi="Sylfaen" w:cs="Calibri"/>
                <w:sz w:val="16"/>
                <w:szCs w:val="16"/>
                <w:lang w:val="en-US" w:eastAsia="en-US"/>
              </w:rPr>
              <w:t xml:space="preserve"> 40-მდე</w:t>
            </w:r>
          </w:p>
        </w:tc>
        <w:tc>
          <w:tcPr>
            <w:tcW w:w="1028" w:type="pct"/>
            <w:gridSpan w:val="2"/>
            <w:tcBorders>
              <w:top w:val="single" w:sz="4" w:space="0" w:color="auto"/>
              <w:left w:val="nil"/>
              <w:bottom w:val="single" w:sz="4" w:space="0" w:color="auto"/>
              <w:right w:val="single" w:sz="4" w:space="0" w:color="000000"/>
            </w:tcBorders>
            <w:shd w:val="clear" w:color="000000" w:fill="FFFFFF"/>
            <w:vAlign w:val="center"/>
            <w:hideMark/>
          </w:tcPr>
          <w:p w14:paraId="72AFB329"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0%</w:t>
            </w:r>
          </w:p>
        </w:tc>
        <w:tc>
          <w:tcPr>
            <w:tcW w:w="485" w:type="pct"/>
            <w:tcBorders>
              <w:top w:val="nil"/>
              <w:left w:val="nil"/>
              <w:bottom w:val="single" w:sz="4" w:space="0" w:color="auto"/>
              <w:right w:val="single" w:sz="4" w:space="0" w:color="auto"/>
            </w:tcBorders>
            <w:shd w:val="clear" w:color="000000" w:fill="FFFFFF"/>
            <w:vAlign w:val="center"/>
            <w:hideMark/>
          </w:tcPr>
          <w:p w14:paraId="59792BA5"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მაჩვენებლისა</w:t>
            </w:r>
          </w:p>
        </w:tc>
        <w:tc>
          <w:tcPr>
            <w:tcW w:w="485" w:type="pct"/>
            <w:tcBorders>
              <w:top w:val="nil"/>
              <w:left w:val="nil"/>
              <w:bottom w:val="single" w:sz="4" w:space="0" w:color="auto"/>
              <w:right w:val="single" w:sz="4" w:space="0" w:color="auto"/>
            </w:tcBorders>
            <w:shd w:val="clear" w:color="000000" w:fill="FFFFFF"/>
            <w:vAlign w:val="center"/>
            <w:hideMark/>
          </w:tcPr>
          <w:p w14:paraId="188C4D9C"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მაჩვენებლისა</w:t>
            </w:r>
          </w:p>
        </w:tc>
        <w:tc>
          <w:tcPr>
            <w:tcW w:w="484" w:type="pct"/>
            <w:tcBorders>
              <w:top w:val="nil"/>
              <w:left w:val="nil"/>
              <w:bottom w:val="single" w:sz="4" w:space="0" w:color="auto"/>
              <w:right w:val="single" w:sz="4" w:space="0" w:color="auto"/>
            </w:tcBorders>
            <w:shd w:val="clear" w:color="000000" w:fill="FFFFFF"/>
            <w:vAlign w:val="center"/>
            <w:hideMark/>
          </w:tcPr>
          <w:p w14:paraId="598A0607"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მაჩვენებლისა</w:t>
            </w:r>
          </w:p>
        </w:tc>
      </w:tr>
      <w:tr w:rsidR="00483A3F" w:rsidRPr="008454E9" w14:paraId="0D3FB9D8" w14:textId="77777777" w:rsidTr="00B173B5">
        <w:trPr>
          <w:trHeight w:val="750"/>
        </w:trPr>
        <w:tc>
          <w:tcPr>
            <w:tcW w:w="242" w:type="pct"/>
            <w:tcBorders>
              <w:top w:val="nil"/>
              <w:left w:val="single" w:sz="8" w:space="0" w:color="auto"/>
              <w:bottom w:val="single" w:sz="8" w:space="0" w:color="auto"/>
              <w:right w:val="single" w:sz="4" w:space="0" w:color="auto"/>
            </w:tcBorders>
            <w:shd w:val="clear" w:color="000000" w:fill="FFFFFF"/>
            <w:vAlign w:val="center"/>
            <w:hideMark/>
          </w:tcPr>
          <w:p w14:paraId="3026A219" w14:textId="51556625" w:rsidR="00483A3F" w:rsidRPr="008454E9" w:rsidRDefault="00B173B5" w:rsidP="00483A3F">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4</w:t>
            </w:r>
          </w:p>
        </w:tc>
        <w:tc>
          <w:tcPr>
            <w:tcW w:w="897" w:type="pct"/>
            <w:gridSpan w:val="2"/>
            <w:tcBorders>
              <w:top w:val="single" w:sz="4" w:space="0" w:color="auto"/>
              <w:left w:val="nil"/>
              <w:bottom w:val="single" w:sz="8" w:space="0" w:color="auto"/>
              <w:right w:val="single" w:sz="4" w:space="0" w:color="auto"/>
            </w:tcBorders>
            <w:shd w:val="clear" w:color="000000" w:fill="FFFFFF"/>
            <w:vAlign w:val="center"/>
            <w:hideMark/>
          </w:tcPr>
          <w:p w14:paraId="55256A14" w14:textId="1BA97AC3" w:rsidR="00483A3F" w:rsidRPr="008454E9" w:rsidRDefault="00B173B5" w:rsidP="00483A3F">
            <w:pPr>
              <w:rPr>
                <w:rFonts w:ascii="Sylfaen" w:hAnsi="Sylfaen" w:cs="Calibri"/>
                <w:sz w:val="16"/>
                <w:szCs w:val="16"/>
                <w:lang w:val="en-US" w:eastAsia="en-US"/>
              </w:rPr>
            </w:pPr>
            <w:r>
              <w:rPr>
                <w:rFonts w:ascii="Sylfaen" w:hAnsi="Sylfaen" w:cs="Calibri"/>
                <w:sz w:val="16"/>
                <w:szCs w:val="16"/>
                <w:lang w:val="en-US" w:eastAsia="en-US"/>
              </w:rPr>
              <w:t xml:space="preserve">სკრინინგი </w:t>
            </w:r>
            <w:r w:rsidR="00483A3F" w:rsidRPr="008454E9">
              <w:rPr>
                <w:rFonts w:ascii="Sylfaen" w:hAnsi="Sylfaen" w:cs="Calibri"/>
                <w:sz w:val="16"/>
                <w:szCs w:val="16"/>
                <w:lang w:val="en-US" w:eastAsia="en-US"/>
              </w:rPr>
              <w:t xml:space="preserve"> აივ/შიდსსა და ტუბერკულოზზე</w:t>
            </w:r>
          </w:p>
        </w:tc>
        <w:tc>
          <w:tcPr>
            <w:tcW w:w="656" w:type="pct"/>
            <w:tcBorders>
              <w:top w:val="nil"/>
              <w:left w:val="nil"/>
              <w:bottom w:val="single" w:sz="8" w:space="0" w:color="auto"/>
              <w:right w:val="single" w:sz="4" w:space="0" w:color="auto"/>
            </w:tcBorders>
            <w:shd w:val="clear" w:color="000000" w:fill="FFFFFF"/>
            <w:vAlign w:val="center"/>
            <w:hideMark/>
          </w:tcPr>
          <w:p w14:paraId="176368AB" w14:textId="750F54F5" w:rsidR="00483A3F" w:rsidRPr="00B173B5" w:rsidRDefault="00B173B5" w:rsidP="00B173B5">
            <w:pPr>
              <w:rPr>
                <w:rFonts w:ascii="Sylfaen" w:hAnsi="Sylfaen" w:cs="Calibri"/>
                <w:sz w:val="16"/>
                <w:szCs w:val="16"/>
                <w:lang w:val="ka-GE" w:eastAsia="en-US"/>
              </w:rPr>
            </w:pPr>
            <w:r>
              <w:rPr>
                <w:rFonts w:ascii="Sylfaen" w:hAnsi="Sylfaen" w:cs="Calibri"/>
                <w:sz w:val="16"/>
                <w:szCs w:val="16"/>
                <w:lang w:val="ka-GE" w:eastAsia="en-US"/>
              </w:rPr>
              <w:t>106 ბენეფიციარის გამოვლენა</w:t>
            </w:r>
          </w:p>
        </w:tc>
        <w:tc>
          <w:tcPr>
            <w:tcW w:w="723" w:type="pct"/>
            <w:tcBorders>
              <w:top w:val="nil"/>
              <w:left w:val="nil"/>
              <w:bottom w:val="single" w:sz="8" w:space="0" w:color="auto"/>
              <w:right w:val="single" w:sz="4" w:space="0" w:color="auto"/>
            </w:tcBorders>
            <w:shd w:val="clear" w:color="000000" w:fill="FFFFFF"/>
            <w:vAlign w:val="center"/>
            <w:hideMark/>
          </w:tcPr>
          <w:p w14:paraId="5BB33512"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შეწყდა  ორწლიანი სახელმწიფო პროგრამა</w:t>
            </w:r>
          </w:p>
        </w:tc>
        <w:tc>
          <w:tcPr>
            <w:tcW w:w="1028" w:type="pct"/>
            <w:gridSpan w:val="2"/>
            <w:tcBorders>
              <w:top w:val="single" w:sz="4" w:space="0" w:color="auto"/>
              <w:left w:val="nil"/>
              <w:bottom w:val="single" w:sz="8" w:space="0" w:color="auto"/>
              <w:right w:val="single" w:sz="4" w:space="0" w:color="000000"/>
            </w:tcBorders>
            <w:shd w:val="clear" w:color="000000" w:fill="FFFFFF"/>
            <w:vAlign w:val="center"/>
            <w:hideMark/>
          </w:tcPr>
          <w:p w14:paraId="0507E249"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0%</w:t>
            </w:r>
          </w:p>
        </w:tc>
        <w:tc>
          <w:tcPr>
            <w:tcW w:w="485" w:type="pct"/>
            <w:tcBorders>
              <w:top w:val="nil"/>
              <w:left w:val="nil"/>
              <w:bottom w:val="single" w:sz="4" w:space="0" w:color="auto"/>
              <w:right w:val="single" w:sz="4" w:space="0" w:color="auto"/>
            </w:tcBorders>
            <w:shd w:val="clear" w:color="000000" w:fill="FFFFFF"/>
            <w:vAlign w:val="center"/>
            <w:hideMark/>
          </w:tcPr>
          <w:p w14:paraId="1A80CFD5"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 </w:t>
            </w:r>
          </w:p>
        </w:tc>
        <w:tc>
          <w:tcPr>
            <w:tcW w:w="485" w:type="pct"/>
            <w:tcBorders>
              <w:top w:val="nil"/>
              <w:left w:val="nil"/>
              <w:bottom w:val="single" w:sz="4" w:space="0" w:color="auto"/>
              <w:right w:val="single" w:sz="4" w:space="0" w:color="auto"/>
            </w:tcBorders>
            <w:shd w:val="clear" w:color="000000" w:fill="FFFFFF"/>
            <w:vAlign w:val="center"/>
            <w:hideMark/>
          </w:tcPr>
          <w:p w14:paraId="5AB1D287"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 </w:t>
            </w:r>
          </w:p>
        </w:tc>
        <w:tc>
          <w:tcPr>
            <w:tcW w:w="484" w:type="pct"/>
            <w:tcBorders>
              <w:top w:val="nil"/>
              <w:left w:val="nil"/>
              <w:bottom w:val="single" w:sz="4" w:space="0" w:color="auto"/>
              <w:right w:val="single" w:sz="4" w:space="0" w:color="auto"/>
            </w:tcBorders>
            <w:shd w:val="clear" w:color="000000" w:fill="FFFFFF"/>
            <w:vAlign w:val="center"/>
            <w:hideMark/>
          </w:tcPr>
          <w:p w14:paraId="72E66F10"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 </w:t>
            </w:r>
          </w:p>
        </w:tc>
      </w:tr>
    </w:tbl>
    <w:p w14:paraId="60C93EDA" w14:textId="3DCF36F5" w:rsidR="00483A3F" w:rsidRDefault="00483A3F" w:rsidP="007A2D43">
      <w:pPr>
        <w:rPr>
          <w:rFonts w:ascii="Sylfaen" w:hAnsi="Sylfaen"/>
          <w:b/>
          <w:noProof/>
          <w:color w:val="000000"/>
          <w:sz w:val="16"/>
          <w:szCs w:val="16"/>
          <w:lang w:val="ka-GE"/>
        </w:rPr>
      </w:pPr>
    </w:p>
    <w:p w14:paraId="517C2314" w14:textId="664A7A12" w:rsidR="00453E45" w:rsidRDefault="00453E45" w:rsidP="007A2D43">
      <w:pPr>
        <w:rPr>
          <w:rFonts w:ascii="Sylfaen" w:hAnsi="Sylfaen"/>
          <w:b/>
          <w:noProof/>
          <w:color w:val="000000"/>
          <w:sz w:val="16"/>
          <w:szCs w:val="16"/>
          <w:lang w:val="ka-GE"/>
        </w:rPr>
      </w:pPr>
    </w:p>
    <w:p w14:paraId="5239E9B1" w14:textId="125AACBC" w:rsidR="00453E45" w:rsidRDefault="00453E45" w:rsidP="007A2D43">
      <w:pPr>
        <w:rPr>
          <w:rFonts w:ascii="Sylfaen" w:hAnsi="Sylfaen"/>
          <w:b/>
          <w:noProof/>
          <w:color w:val="000000"/>
          <w:sz w:val="16"/>
          <w:szCs w:val="16"/>
          <w:lang w:val="ka-GE"/>
        </w:rPr>
      </w:pPr>
    </w:p>
    <w:p w14:paraId="3BA159E6" w14:textId="77777777" w:rsidR="00453E45" w:rsidRDefault="00453E45" w:rsidP="007A2D43">
      <w:pPr>
        <w:rPr>
          <w:rFonts w:ascii="Sylfaen" w:hAnsi="Sylfaen"/>
          <w:b/>
          <w:noProof/>
          <w:color w:val="000000"/>
          <w:sz w:val="16"/>
          <w:szCs w:val="16"/>
          <w:lang w:val="ka-GE"/>
        </w:rPr>
      </w:pPr>
    </w:p>
    <w:p w14:paraId="237D118E" w14:textId="0E0FFC98" w:rsidR="008454E9" w:rsidRDefault="00A71FE4" w:rsidP="007A2D43">
      <w:pP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ა(ა)იპ</w:t>
      </w:r>
      <w:r w:rsidR="00B130F9">
        <w:rPr>
          <w:rFonts w:ascii="Sylfaen" w:hAnsi="Sylfaen" w:cs="Calibri"/>
          <w:b/>
          <w:bCs/>
          <w:color w:val="000000"/>
          <w:sz w:val="16"/>
          <w:szCs w:val="16"/>
          <w:lang w:val="en-US" w:eastAsia="en-US"/>
        </w:rPr>
        <w:t xml:space="preserve"> -თერჯოლის</w:t>
      </w:r>
      <w:r w:rsidRPr="008454E9">
        <w:rPr>
          <w:rFonts w:ascii="Sylfaen" w:hAnsi="Sylfaen" w:cs="Calibri"/>
          <w:b/>
          <w:bCs/>
          <w:color w:val="000000"/>
          <w:sz w:val="16"/>
          <w:szCs w:val="16"/>
          <w:lang w:val="en-US" w:eastAsia="en-US"/>
        </w:rPr>
        <w:t xml:space="preserve">   საზოგადოებრივი ჯანმრთელობის დაცვის</w:t>
      </w:r>
      <w:r w:rsidR="00B130F9">
        <w:rPr>
          <w:rFonts w:ascii="Sylfaen" w:hAnsi="Sylfaen" w:cs="Calibri"/>
          <w:b/>
          <w:bCs/>
          <w:color w:val="000000"/>
          <w:sz w:val="16"/>
          <w:szCs w:val="16"/>
          <w:lang w:val="ka-GE" w:eastAsia="en-US"/>
        </w:rPr>
        <w:t xml:space="preserve"> მუნიციპალური</w:t>
      </w:r>
      <w:r w:rsidRPr="008454E9">
        <w:rPr>
          <w:rFonts w:ascii="Sylfaen" w:hAnsi="Sylfaen" w:cs="Calibri"/>
          <w:b/>
          <w:bCs/>
          <w:color w:val="000000"/>
          <w:sz w:val="16"/>
          <w:szCs w:val="16"/>
          <w:lang w:val="en-US" w:eastAsia="en-US"/>
        </w:rPr>
        <w:t xml:space="preserve"> ცენტრი</w:t>
      </w:r>
      <w:r w:rsidR="00B130F9">
        <w:rPr>
          <w:rFonts w:ascii="Sylfaen" w:hAnsi="Sylfaen" w:cs="Calibri"/>
          <w:b/>
          <w:bCs/>
          <w:color w:val="000000"/>
          <w:sz w:val="16"/>
          <w:szCs w:val="16"/>
          <w:lang w:val="ka-GE" w:eastAsia="en-US"/>
        </w:rPr>
        <w:t>ს 2023</w:t>
      </w:r>
      <w:r>
        <w:rPr>
          <w:rFonts w:ascii="Sylfaen" w:hAnsi="Sylfaen" w:cs="Calibri"/>
          <w:b/>
          <w:bCs/>
          <w:color w:val="000000"/>
          <w:sz w:val="16"/>
          <w:szCs w:val="16"/>
          <w:lang w:val="ka-GE" w:eastAsia="en-US"/>
        </w:rPr>
        <w:t xml:space="preserve"> წლის ბიუჯეტიდან დაფინანსების ხარჯთარღიცხვა</w:t>
      </w:r>
    </w:p>
    <w:p w14:paraId="573CE38B" w14:textId="5632507C" w:rsidR="00A71FE4" w:rsidRDefault="00A71FE4" w:rsidP="007A2D43">
      <w:pPr>
        <w:rPr>
          <w:rFonts w:ascii="Sylfaen" w:hAnsi="Sylfaen" w:cs="Calibri"/>
          <w:b/>
          <w:bCs/>
          <w:color w:val="000000"/>
          <w:sz w:val="16"/>
          <w:szCs w:val="16"/>
          <w:lang w:val="ka-GE" w:eastAsia="en-US"/>
        </w:rPr>
      </w:pPr>
    </w:p>
    <w:tbl>
      <w:tblPr>
        <w:tblW w:w="5000" w:type="pct"/>
        <w:tblLook w:val="04A0" w:firstRow="1" w:lastRow="0" w:firstColumn="1" w:lastColumn="0" w:noHBand="0" w:noVBand="1"/>
      </w:tblPr>
      <w:tblGrid>
        <w:gridCol w:w="4932"/>
        <w:gridCol w:w="8095"/>
      </w:tblGrid>
      <w:tr w:rsidR="00A71FE4" w:rsidRPr="00A71FE4" w14:paraId="0621E29F" w14:textId="77777777" w:rsidTr="00A71FE4">
        <w:trPr>
          <w:trHeight w:val="360"/>
        </w:trPr>
        <w:tc>
          <w:tcPr>
            <w:tcW w:w="189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9C88FE" w14:textId="77777777" w:rsidR="00A71FE4" w:rsidRPr="00A71FE4" w:rsidRDefault="00A71FE4" w:rsidP="00A71FE4">
            <w:pPr>
              <w:jc w:val="center"/>
              <w:rPr>
                <w:rFonts w:ascii="Sylfaen" w:hAnsi="Sylfaen" w:cs="Calibri"/>
                <w:b/>
                <w:bCs/>
                <w:color w:val="000000"/>
                <w:sz w:val="16"/>
                <w:szCs w:val="16"/>
                <w:lang w:val="en-US" w:eastAsia="en-US"/>
              </w:rPr>
            </w:pPr>
            <w:r w:rsidRPr="00A71FE4">
              <w:rPr>
                <w:rFonts w:ascii="Sylfaen" w:hAnsi="Sylfaen" w:cs="Calibri"/>
                <w:b/>
                <w:bCs/>
                <w:color w:val="000000"/>
                <w:sz w:val="16"/>
                <w:szCs w:val="16"/>
                <w:lang w:val="en-US" w:eastAsia="en-US"/>
              </w:rPr>
              <w:t>დასახელება</w:t>
            </w:r>
          </w:p>
        </w:tc>
        <w:tc>
          <w:tcPr>
            <w:tcW w:w="3107" w:type="pct"/>
            <w:tcBorders>
              <w:top w:val="single" w:sz="4" w:space="0" w:color="auto"/>
              <w:left w:val="nil"/>
              <w:bottom w:val="single" w:sz="4" w:space="0" w:color="auto"/>
              <w:right w:val="single" w:sz="8" w:space="0" w:color="auto"/>
            </w:tcBorders>
            <w:shd w:val="clear" w:color="auto" w:fill="auto"/>
            <w:noWrap/>
            <w:vAlign w:val="center"/>
            <w:hideMark/>
          </w:tcPr>
          <w:p w14:paraId="7E405C4D" w14:textId="77777777" w:rsidR="00A71FE4" w:rsidRPr="00A71FE4" w:rsidRDefault="00A71FE4" w:rsidP="00A71FE4">
            <w:pPr>
              <w:jc w:val="center"/>
              <w:rPr>
                <w:rFonts w:ascii="Sylfaen" w:hAnsi="Sylfaen" w:cs="Calibri"/>
                <w:b/>
                <w:bCs/>
                <w:color w:val="000000"/>
                <w:sz w:val="16"/>
                <w:szCs w:val="16"/>
                <w:lang w:val="en-US" w:eastAsia="en-US"/>
              </w:rPr>
            </w:pPr>
            <w:r w:rsidRPr="00A71FE4">
              <w:rPr>
                <w:rFonts w:ascii="Sylfaen" w:hAnsi="Sylfaen" w:cs="Calibri"/>
                <w:b/>
                <w:bCs/>
                <w:color w:val="000000"/>
                <w:sz w:val="16"/>
                <w:szCs w:val="16"/>
                <w:lang w:val="en-US" w:eastAsia="en-US"/>
              </w:rPr>
              <w:t>თანხა ლარებში</w:t>
            </w:r>
          </w:p>
        </w:tc>
      </w:tr>
      <w:tr w:rsidR="00A71FE4" w:rsidRPr="00A71FE4" w14:paraId="00004158" w14:textId="77777777" w:rsidTr="00A71FE4">
        <w:trPr>
          <w:trHeight w:val="360"/>
        </w:trPr>
        <w:tc>
          <w:tcPr>
            <w:tcW w:w="1893" w:type="pct"/>
            <w:tcBorders>
              <w:top w:val="nil"/>
              <w:left w:val="single" w:sz="8" w:space="0" w:color="auto"/>
              <w:bottom w:val="single" w:sz="4" w:space="0" w:color="auto"/>
              <w:right w:val="single" w:sz="4" w:space="0" w:color="auto"/>
            </w:tcBorders>
            <w:shd w:val="clear" w:color="auto" w:fill="auto"/>
            <w:noWrap/>
            <w:vAlign w:val="center"/>
            <w:hideMark/>
          </w:tcPr>
          <w:p w14:paraId="5CFFAFEC" w14:textId="77777777" w:rsidR="00A71FE4" w:rsidRPr="00A71FE4" w:rsidRDefault="00A71FE4" w:rsidP="00A71FE4">
            <w:pPr>
              <w:rPr>
                <w:rFonts w:ascii="Sylfaen" w:hAnsi="Sylfaen" w:cs="Calibri"/>
                <w:color w:val="000000"/>
                <w:sz w:val="18"/>
                <w:szCs w:val="18"/>
                <w:lang w:val="en-US" w:eastAsia="en-US"/>
              </w:rPr>
            </w:pPr>
            <w:r w:rsidRPr="00A71FE4">
              <w:rPr>
                <w:rFonts w:ascii="Sylfaen" w:hAnsi="Sylfaen" w:cs="Calibri"/>
                <w:color w:val="000000"/>
                <w:sz w:val="18"/>
                <w:szCs w:val="18"/>
                <w:lang w:val="en-US" w:eastAsia="en-US"/>
              </w:rPr>
              <w:t>სახელფასო ფონდი</w:t>
            </w:r>
          </w:p>
        </w:tc>
        <w:tc>
          <w:tcPr>
            <w:tcW w:w="3107" w:type="pct"/>
            <w:tcBorders>
              <w:top w:val="nil"/>
              <w:left w:val="nil"/>
              <w:bottom w:val="single" w:sz="4" w:space="0" w:color="auto"/>
              <w:right w:val="single" w:sz="8" w:space="0" w:color="auto"/>
            </w:tcBorders>
            <w:shd w:val="clear" w:color="auto" w:fill="auto"/>
            <w:noWrap/>
            <w:vAlign w:val="center"/>
            <w:hideMark/>
          </w:tcPr>
          <w:p w14:paraId="580CD97C" w14:textId="5E252077" w:rsidR="00A71FE4" w:rsidRPr="00A71FE4" w:rsidRDefault="00FB4C11" w:rsidP="00A71FE4">
            <w:pPr>
              <w:jc w:val="center"/>
              <w:rPr>
                <w:rFonts w:ascii="Sylfaen" w:hAnsi="Sylfaen" w:cs="Calibri"/>
                <w:color w:val="000000"/>
                <w:sz w:val="18"/>
                <w:szCs w:val="18"/>
                <w:lang w:val="en-US" w:eastAsia="en-US"/>
              </w:rPr>
            </w:pPr>
            <w:r>
              <w:rPr>
                <w:rFonts w:ascii="Sylfaen" w:hAnsi="Sylfaen" w:cs="Calibri"/>
                <w:color w:val="000000"/>
                <w:sz w:val="18"/>
                <w:szCs w:val="18"/>
                <w:lang w:val="en-US" w:eastAsia="en-US"/>
              </w:rPr>
              <w:t>120</w:t>
            </w:r>
            <w:r w:rsidR="00B130F9">
              <w:rPr>
                <w:rFonts w:ascii="Sylfaen" w:hAnsi="Sylfaen" w:cs="Calibri"/>
                <w:color w:val="000000"/>
                <w:sz w:val="18"/>
                <w:szCs w:val="18"/>
                <w:lang w:val="en-US" w:eastAsia="en-US"/>
              </w:rPr>
              <w:t>.0</w:t>
            </w:r>
          </w:p>
        </w:tc>
      </w:tr>
      <w:tr w:rsidR="00A71FE4" w:rsidRPr="00A71FE4" w14:paraId="332E4DED" w14:textId="77777777" w:rsidTr="00A71FE4">
        <w:trPr>
          <w:trHeight w:val="360"/>
        </w:trPr>
        <w:tc>
          <w:tcPr>
            <w:tcW w:w="1893" w:type="pct"/>
            <w:tcBorders>
              <w:top w:val="nil"/>
              <w:left w:val="single" w:sz="8" w:space="0" w:color="auto"/>
              <w:bottom w:val="single" w:sz="4" w:space="0" w:color="auto"/>
              <w:right w:val="single" w:sz="4" w:space="0" w:color="auto"/>
            </w:tcBorders>
            <w:shd w:val="clear" w:color="auto" w:fill="auto"/>
            <w:noWrap/>
            <w:vAlign w:val="center"/>
            <w:hideMark/>
          </w:tcPr>
          <w:p w14:paraId="24D77189" w14:textId="77777777" w:rsidR="00A71FE4" w:rsidRPr="00A71FE4" w:rsidRDefault="00A71FE4" w:rsidP="00A71FE4">
            <w:pPr>
              <w:rPr>
                <w:rFonts w:ascii="Sylfaen" w:hAnsi="Sylfaen" w:cs="Calibri"/>
                <w:color w:val="000000"/>
                <w:sz w:val="18"/>
                <w:szCs w:val="18"/>
                <w:lang w:val="en-US" w:eastAsia="en-US"/>
              </w:rPr>
            </w:pPr>
            <w:r w:rsidRPr="00A71FE4">
              <w:rPr>
                <w:rFonts w:ascii="Sylfaen" w:hAnsi="Sylfaen" w:cs="Calibri"/>
                <w:color w:val="000000"/>
                <w:sz w:val="18"/>
                <w:szCs w:val="18"/>
                <w:lang w:val="en-US" w:eastAsia="en-US"/>
              </w:rPr>
              <w:t>მივლინება</w:t>
            </w:r>
          </w:p>
        </w:tc>
        <w:tc>
          <w:tcPr>
            <w:tcW w:w="3107" w:type="pct"/>
            <w:tcBorders>
              <w:top w:val="nil"/>
              <w:left w:val="nil"/>
              <w:bottom w:val="single" w:sz="4" w:space="0" w:color="auto"/>
              <w:right w:val="single" w:sz="8" w:space="0" w:color="auto"/>
            </w:tcBorders>
            <w:shd w:val="clear" w:color="auto" w:fill="auto"/>
            <w:noWrap/>
            <w:vAlign w:val="center"/>
            <w:hideMark/>
          </w:tcPr>
          <w:p w14:paraId="782B60D2" w14:textId="1F2286F1" w:rsidR="00A71FE4" w:rsidRPr="00453E45" w:rsidRDefault="00453E45" w:rsidP="00A71FE4">
            <w:pPr>
              <w:jc w:val="center"/>
              <w:rPr>
                <w:rFonts w:ascii="Sylfaen" w:hAnsi="Sylfaen" w:cs="Calibri"/>
                <w:color w:val="000000"/>
                <w:sz w:val="18"/>
                <w:szCs w:val="18"/>
                <w:lang w:val="ka-GE" w:eastAsia="en-US"/>
              </w:rPr>
            </w:pPr>
            <w:r>
              <w:rPr>
                <w:rFonts w:ascii="Sylfaen" w:hAnsi="Sylfaen" w:cs="Calibri"/>
                <w:color w:val="000000"/>
                <w:sz w:val="18"/>
                <w:szCs w:val="18"/>
                <w:lang w:val="en-US" w:eastAsia="en-US"/>
              </w:rPr>
              <w:t>1.0</w:t>
            </w:r>
          </w:p>
        </w:tc>
      </w:tr>
      <w:tr w:rsidR="00A71FE4" w:rsidRPr="00A71FE4" w14:paraId="6E960D40" w14:textId="77777777" w:rsidTr="00A71FE4">
        <w:trPr>
          <w:trHeight w:val="360"/>
        </w:trPr>
        <w:tc>
          <w:tcPr>
            <w:tcW w:w="1893" w:type="pct"/>
            <w:tcBorders>
              <w:top w:val="nil"/>
              <w:left w:val="single" w:sz="8" w:space="0" w:color="auto"/>
              <w:bottom w:val="single" w:sz="4" w:space="0" w:color="auto"/>
              <w:right w:val="single" w:sz="4" w:space="0" w:color="auto"/>
            </w:tcBorders>
            <w:shd w:val="clear" w:color="auto" w:fill="auto"/>
            <w:noWrap/>
            <w:vAlign w:val="center"/>
            <w:hideMark/>
          </w:tcPr>
          <w:p w14:paraId="12705DD5" w14:textId="77777777" w:rsidR="00A71FE4" w:rsidRPr="00A71FE4" w:rsidRDefault="00A71FE4" w:rsidP="00A71FE4">
            <w:pPr>
              <w:rPr>
                <w:rFonts w:ascii="Sylfaen" w:hAnsi="Sylfaen" w:cs="Calibri"/>
                <w:color w:val="000000"/>
                <w:sz w:val="18"/>
                <w:szCs w:val="18"/>
                <w:lang w:val="en-US" w:eastAsia="en-US"/>
              </w:rPr>
            </w:pPr>
            <w:r w:rsidRPr="00A71FE4">
              <w:rPr>
                <w:rFonts w:ascii="Sylfaen" w:hAnsi="Sylfaen" w:cs="Calibri"/>
                <w:color w:val="000000"/>
                <w:sz w:val="18"/>
                <w:szCs w:val="18"/>
                <w:lang w:val="en-US" w:eastAsia="en-US"/>
              </w:rPr>
              <w:t>ტრანსპორტის ხარჯები</w:t>
            </w:r>
          </w:p>
        </w:tc>
        <w:tc>
          <w:tcPr>
            <w:tcW w:w="3107" w:type="pct"/>
            <w:tcBorders>
              <w:top w:val="nil"/>
              <w:left w:val="nil"/>
              <w:bottom w:val="single" w:sz="4" w:space="0" w:color="auto"/>
              <w:right w:val="single" w:sz="8" w:space="0" w:color="auto"/>
            </w:tcBorders>
            <w:shd w:val="clear" w:color="auto" w:fill="auto"/>
            <w:noWrap/>
            <w:vAlign w:val="center"/>
            <w:hideMark/>
          </w:tcPr>
          <w:p w14:paraId="7BCC7AF5" w14:textId="277BC3E0" w:rsidR="00A71FE4" w:rsidRPr="00A71FE4" w:rsidRDefault="009062F5" w:rsidP="009062F5">
            <w:pPr>
              <w:rPr>
                <w:rFonts w:ascii="Sylfaen" w:hAnsi="Sylfaen" w:cs="Calibri"/>
                <w:color w:val="000000"/>
                <w:sz w:val="18"/>
                <w:szCs w:val="18"/>
                <w:lang w:val="en-US" w:eastAsia="en-US"/>
              </w:rPr>
            </w:pPr>
            <w:r>
              <w:rPr>
                <w:rFonts w:ascii="Sylfaen" w:hAnsi="Sylfaen" w:cs="Calibri"/>
                <w:color w:val="000000"/>
                <w:sz w:val="18"/>
                <w:szCs w:val="18"/>
                <w:lang w:val="ka-GE" w:eastAsia="en-US"/>
              </w:rPr>
              <w:t xml:space="preserve">                                                                                     </w:t>
            </w:r>
            <w:r>
              <w:rPr>
                <w:rFonts w:ascii="Sylfaen" w:hAnsi="Sylfaen" w:cs="Calibri"/>
                <w:color w:val="000000"/>
                <w:sz w:val="18"/>
                <w:szCs w:val="18"/>
                <w:lang w:val="en-US" w:eastAsia="en-US"/>
              </w:rPr>
              <w:t>9,8</w:t>
            </w:r>
          </w:p>
        </w:tc>
      </w:tr>
      <w:tr w:rsidR="00A71FE4" w:rsidRPr="00A71FE4" w14:paraId="695E0658" w14:textId="77777777" w:rsidTr="00A71FE4">
        <w:trPr>
          <w:trHeight w:val="360"/>
        </w:trPr>
        <w:tc>
          <w:tcPr>
            <w:tcW w:w="1893" w:type="pct"/>
            <w:tcBorders>
              <w:top w:val="nil"/>
              <w:left w:val="single" w:sz="8" w:space="0" w:color="auto"/>
              <w:bottom w:val="single" w:sz="4" w:space="0" w:color="auto"/>
              <w:right w:val="single" w:sz="4" w:space="0" w:color="auto"/>
            </w:tcBorders>
            <w:shd w:val="clear" w:color="auto" w:fill="auto"/>
            <w:noWrap/>
            <w:vAlign w:val="center"/>
            <w:hideMark/>
          </w:tcPr>
          <w:p w14:paraId="0D874105" w14:textId="77777777" w:rsidR="00A71FE4" w:rsidRPr="00A71FE4" w:rsidRDefault="00A71FE4" w:rsidP="00A71FE4">
            <w:pPr>
              <w:rPr>
                <w:rFonts w:ascii="Sylfaen" w:hAnsi="Sylfaen" w:cs="Calibri"/>
                <w:color w:val="000000"/>
                <w:sz w:val="18"/>
                <w:szCs w:val="18"/>
                <w:lang w:val="en-US" w:eastAsia="en-US"/>
              </w:rPr>
            </w:pPr>
            <w:r w:rsidRPr="00A71FE4">
              <w:rPr>
                <w:rFonts w:ascii="Sylfaen" w:hAnsi="Sylfaen" w:cs="Calibri"/>
                <w:color w:val="000000"/>
                <w:sz w:val="18"/>
                <w:szCs w:val="18"/>
                <w:lang w:val="en-US" w:eastAsia="en-US"/>
              </w:rPr>
              <w:t>საოფისე ხარჯი</w:t>
            </w:r>
          </w:p>
        </w:tc>
        <w:tc>
          <w:tcPr>
            <w:tcW w:w="3107" w:type="pct"/>
            <w:tcBorders>
              <w:top w:val="nil"/>
              <w:left w:val="nil"/>
              <w:bottom w:val="single" w:sz="4" w:space="0" w:color="auto"/>
              <w:right w:val="single" w:sz="8" w:space="0" w:color="auto"/>
            </w:tcBorders>
            <w:shd w:val="clear" w:color="auto" w:fill="auto"/>
            <w:noWrap/>
            <w:vAlign w:val="center"/>
            <w:hideMark/>
          </w:tcPr>
          <w:p w14:paraId="18D61E88" w14:textId="22947A52" w:rsidR="00A71FE4" w:rsidRPr="00A71FE4" w:rsidRDefault="00B130F9" w:rsidP="00A71FE4">
            <w:pPr>
              <w:jc w:val="center"/>
              <w:rPr>
                <w:rFonts w:ascii="Sylfaen" w:hAnsi="Sylfaen" w:cs="Calibri"/>
                <w:color w:val="000000"/>
                <w:sz w:val="18"/>
                <w:szCs w:val="18"/>
                <w:lang w:val="en-US" w:eastAsia="en-US"/>
              </w:rPr>
            </w:pPr>
            <w:r>
              <w:rPr>
                <w:rFonts w:ascii="Sylfaen" w:hAnsi="Sylfaen" w:cs="Calibri"/>
                <w:color w:val="000000"/>
                <w:sz w:val="18"/>
                <w:szCs w:val="18"/>
                <w:lang w:val="en-US" w:eastAsia="en-US"/>
              </w:rPr>
              <w:t>15.0</w:t>
            </w:r>
          </w:p>
        </w:tc>
      </w:tr>
      <w:tr w:rsidR="00A71FE4" w:rsidRPr="00A71FE4" w14:paraId="29E5A10A" w14:textId="77777777" w:rsidTr="00A71FE4">
        <w:trPr>
          <w:trHeight w:val="360"/>
        </w:trPr>
        <w:tc>
          <w:tcPr>
            <w:tcW w:w="1893" w:type="pct"/>
            <w:tcBorders>
              <w:top w:val="nil"/>
              <w:left w:val="single" w:sz="8" w:space="0" w:color="auto"/>
              <w:bottom w:val="single" w:sz="4" w:space="0" w:color="auto"/>
              <w:right w:val="single" w:sz="4" w:space="0" w:color="auto"/>
            </w:tcBorders>
            <w:shd w:val="clear" w:color="auto" w:fill="auto"/>
            <w:noWrap/>
            <w:vAlign w:val="center"/>
            <w:hideMark/>
          </w:tcPr>
          <w:p w14:paraId="57264DFC" w14:textId="77777777" w:rsidR="00A71FE4" w:rsidRPr="00A71FE4" w:rsidRDefault="00A71FE4" w:rsidP="00A71FE4">
            <w:pPr>
              <w:rPr>
                <w:rFonts w:ascii="Sylfaen" w:hAnsi="Sylfaen" w:cs="Calibri"/>
                <w:color w:val="000000"/>
                <w:sz w:val="18"/>
                <w:szCs w:val="18"/>
                <w:lang w:val="en-US" w:eastAsia="en-US"/>
              </w:rPr>
            </w:pPr>
            <w:r w:rsidRPr="00A71FE4">
              <w:rPr>
                <w:rFonts w:ascii="Sylfaen" w:hAnsi="Sylfaen" w:cs="Calibri"/>
                <w:color w:val="000000"/>
                <w:sz w:val="18"/>
                <w:szCs w:val="18"/>
                <w:lang w:val="en-US" w:eastAsia="en-US"/>
              </w:rPr>
              <w:t>სამედიცინო ხარჯი</w:t>
            </w:r>
          </w:p>
        </w:tc>
        <w:tc>
          <w:tcPr>
            <w:tcW w:w="3107" w:type="pct"/>
            <w:tcBorders>
              <w:top w:val="nil"/>
              <w:left w:val="nil"/>
              <w:bottom w:val="single" w:sz="4" w:space="0" w:color="auto"/>
              <w:right w:val="single" w:sz="8" w:space="0" w:color="auto"/>
            </w:tcBorders>
            <w:shd w:val="clear" w:color="auto" w:fill="auto"/>
            <w:noWrap/>
            <w:vAlign w:val="center"/>
            <w:hideMark/>
          </w:tcPr>
          <w:p w14:paraId="738AAB96" w14:textId="59EDDC7C" w:rsidR="00A71FE4" w:rsidRPr="00B130F9" w:rsidRDefault="00B130F9" w:rsidP="00B130F9">
            <w:pPr>
              <w:rPr>
                <w:rFonts w:ascii="Sylfaen" w:hAnsi="Sylfaen" w:cs="Calibri"/>
                <w:color w:val="000000"/>
                <w:sz w:val="18"/>
                <w:szCs w:val="18"/>
                <w:lang w:val="ka-GE" w:eastAsia="en-US"/>
              </w:rPr>
            </w:pPr>
            <w:r>
              <w:rPr>
                <w:rFonts w:ascii="Sylfaen" w:hAnsi="Sylfaen" w:cs="Calibri"/>
                <w:color w:val="000000"/>
                <w:sz w:val="18"/>
                <w:szCs w:val="18"/>
                <w:lang w:val="ka-GE" w:eastAsia="en-US"/>
              </w:rPr>
              <w:t xml:space="preserve">                                                                                     9</w:t>
            </w:r>
            <w:r w:rsidR="009062F5">
              <w:rPr>
                <w:rFonts w:ascii="Sylfaen" w:hAnsi="Sylfaen" w:cs="Calibri"/>
                <w:color w:val="000000"/>
                <w:sz w:val="18"/>
                <w:szCs w:val="18"/>
                <w:lang w:val="ka-GE" w:eastAsia="en-US"/>
              </w:rPr>
              <w:t>.</w:t>
            </w:r>
            <w:r w:rsidR="00453E45">
              <w:rPr>
                <w:rFonts w:ascii="Sylfaen" w:hAnsi="Sylfaen" w:cs="Calibri"/>
                <w:color w:val="000000"/>
                <w:sz w:val="18"/>
                <w:szCs w:val="18"/>
                <w:lang w:val="ka-GE" w:eastAsia="en-US"/>
              </w:rPr>
              <w:t>2</w:t>
            </w:r>
          </w:p>
        </w:tc>
      </w:tr>
      <w:tr w:rsidR="00A71FE4" w:rsidRPr="00A71FE4" w14:paraId="3EEF69D7" w14:textId="77777777" w:rsidTr="00A71FE4">
        <w:trPr>
          <w:trHeight w:val="315"/>
        </w:trPr>
        <w:tc>
          <w:tcPr>
            <w:tcW w:w="1893" w:type="pct"/>
            <w:tcBorders>
              <w:top w:val="nil"/>
              <w:left w:val="single" w:sz="8" w:space="0" w:color="auto"/>
              <w:bottom w:val="single" w:sz="8" w:space="0" w:color="auto"/>
              <w:right w:val="single" w:sz="4" w:space="0" w:color="auto"/>
            </w:tcBorders>
            <w:shd w:val="clear" w:color="auto" w:fill="auto"/>
            <w:noWrap/>
            <w:vAlign w:val="center"/>
            <w:hideMark/>
          </w:tcPr>
          <w:p w14:paraId="695FC6BC" w14:textId="77777777" w:rsidR="00A71FE4" w:rsidRPr="00A71FE4" w:rsidRDefault="00A71FE4" w:rsidP="00A71FE4">
            <w:pPr>
              <w:jc w:val="center"/>
              <w:rPr>
                <w:rFonts w:ascii="Sylfaen" w:hAnsi="Sylfaen" w:cs="Calibri"/>
                <w:color w:val="000000"/>
                <w:sz w:val="18"/>
                <w:szCs w:val="18"/>
                <w:lang w:val="en-US" w:eastAsia="en-US"/>
              </w:rPr>
            </w:pPr>
            <w:r w:rsidRPr="00A71FE4">
              <w:rPr>
                <w:rFonts w:ascii="Sylfaen" w:hAnsi="Sylfaen" w:cs="Calibri"/>
                <w:color w:val="000000"/>
                <w:sz w:val="18"/>
                <w:szCs w:val="18"/>
                <w:lang w:val="en-US" w:eastAsia="en-US"/>
              </w:rPr>
              <w:t>სულ ხარჯი</w:t>
            </w:r>
          </w:p>
        </w:tc>
        <w:tc>
          <w:tcPr>
            <w:tcW w:w="3107" w:type="pct"/>
            <w:tcBorders>
              <w:top w:val="nil"/>
              <w:left w:val="nil"/>
              <w:bottom w:val="single" w:sz="8" w:space="0" w:color="auto"/>
              <w:right w:val="single" w:sz="8" w:space="0" w:color="auto"/>
            </w:tcBorders>
            <w:shd w:val="clear" w:color="auto" w:fill="auto"/>
            <w:noWrap/>
            <w:vAlign w:val="bottom"/>
            <w:hideMark/>
          </w:tcPr>
          <w:p w14:paraId="1A580CCA" w14:textId="66BC1100" w:rsidR="00A71FE4" w:rsidRPr="00A71FE4" w:rsidRDefault="00FB4C11" w:rsidP="00A71FE4">
            <w:pPr>
              <w:jc w:val="center"/>
              <w:rPr>
                <w:rFonts w:ascii="Calibri" w:hAnsi="Calibri" w:cs="Calibri"/>
                <w:b/>
                <w:bCs/>
                <w:color w:val="000000"/>
                <w:sz w:val="22"/>
                <w:szCs w:val="22"/>
                <w:lang w:val="en-US" w:eastAsia="en-US"/>
              </w:rPr>
            </w:pPr>
            <w:r>
              <w:rPr>
                <w:rFonts w:ascii="Calibri" w:hAnsi="Calibri" w:cs="Calibri"/>
                <w:b/>
                <w:bCs/>
                <w:color w:val="000000"/>
                <w:sz w:val="22"/>
                <w:szCs w:val="22"/>
                <w:lang w:val="en-US" w:eastAsia="en-US"/>
              </w:rPr>
              <w:t>155</w:t>
            </w:r>
            <w:r w:rsidR="00B130F9">
              <w:rPr>
                <w:rFonts w:ascii="Calibri" w:hAnsi="Calibri" w:cs="Calibri"/>
                <w:b/>
                <w:bCs/>
                <w:color w:val="000000"/>
                <w:sz w:val="22"/>
                <w:szCs w:val="22"/>
                <w:lang w:val="en-US" w:eastAsia="en-US"/>
              </w:rPr>
              <w:t>.0</w:t>
            </w:r>
          </w:p>
        </w:tc>
      </w:tr>
    </w:tbl>
    <w:p w14:paraId="5B952255" w14:textId="4D9FA6C9" w:rsidR="00A71FE4" w:rsidRDefault="00A71FE4" w:rsidP="007A2D43">
      <w:pPr>
        <w:rPr>
          <w:rFonts w:ascii="Sylfaen" w:hAnsi="Sylfaen" w:cs="Calibri"/>
          <w:b/>
          <w:bCs/>
          <w:color w:val="000000"/>
          <w:sz w:val="16"/>
          <w:szCs w:val="16"/>
          <w:lang w:val="ka-GE" w:eastAsia="en-US"/>
        </w:rPr>
      </w:pPr>
    </w:p>
    <w:p w14:paraId="00CE522D" w14:textId="003BB2CF" w:rsidR="00453E45" w:rsidRDefault="00453E45" w:rsidP="007A2D43">
      <w:pPr>
        <w:rPr>
          <w:rFonts w:ascii="Sylfaen" w:hAnsi="Sylfaen" w:cs="Calibri"/>
          <w:b/>
          <w:bCs/>
          <w:color w:val="000000"/>
          <w:sz w:val="16"/>
          <w:szCs w:val="16"/>
          <w:lang w:val="ka-GE" w:eastAsia="en-US"/>
        </w:rPr>
      </w:pPr>
    </w:p>
    <w:p w14:paraId="0D476839" w14:textId="1288639A" w:rsidR="00453E45" w:rsidRDefault="00453E45" w:rsidP="007A2D43">
      <w:pPr>
        <w:rPr>
          <w:rFonts w:ascii="Sylfaen" w:hAnsi="Sylfaen" w:cs="Calibri"/>
          <w:b/>
          <w:bCs/>
          <w:color w:val="000000"/>
          <w:sz w:val="16"/>
          <w:szCs w:val="16"/>
          <w:lang w:val="ka-GE" w:eastAsia="en-US"/>
        </w:rPr>
      </w:pPr>
    </w:p>
    <w:p w14:paraId="745164A6" w14:textId="1E1CC411" w:rsidR="00EC0AC0" w:rsidRDefault="00EC0AC0" w:rsidP="007A2D43">
      <w:pPr>
        <w:rPr>
          <w:rFonts w:ascii="Sylfaen" w:hAnsi="Sylfaen" w:cs="Calibri"/>
          <w:b/>
          <w:bCs/>
          <w:color w:val="000000"/>
          <w:sz w:val="16"/>
          <w:szCs w:val="16"/>
          <w:lang w:val="ka-GE" w:eastAsia="en-US"/>
        </w:rPr>
      </w:pPr>
    </w:p>
    <w:p w14:paraId="40AFA238" w14:textId="77777777" w:rsidR="00453E45" w:rsidRPr="00A71FE4" w:rsidRDefault="00453E45" w:rsidP="007A2D43">
      <w:pPr>
        <w:rPr>
          <w:rFonts w:ascii="Sylfaen" w:hAnsi="Sylfaen"/>
          <w:b/>
          <w:noProof/>
          <w:color w:val="000000"/>
          <w:sz w:val="16"/>
          <w:szCs w:val="16"/>
          <w:lang w:val="ka-GE"/>
        </w:rPr>
      </w:pPr>
    </w:p>
    <w:tbl>
      <w:tblPr>
        <w:tblW w:w="5000" w:type="pct"/>
        <w:tblLook w:val="04A0" w:firstRow="1" w:lastRow="0" w:firstColumn="1" w:lastColumn="0" w:noHBand="0" w:noVBand="1"/>
      </w:tblPr>
      <w:tblGrid>
        <w:gridCol w:w="615"/>
        <w:gridCol w:w="1281"/>
        <w:gridCol w:w="2492"/>
        <w:gridCol w:w="1590"/>
        <w:gridCol w:w="1674"/>
        <w:gridCol w:w="410"/>
        <w:gridCol w:w="1143"/>
        <w:gridCol w:w="1274"/>
        <w:gridCol w:w="1274"/>
        <w:gridCol w:w="1274"/>
      </w:tblGrid>
      <w:tr w:rsidR="008454E9" w:rsidRPr="008454E9" w14:paraId="75B16591" w14:textId="77777777" w:rsidTr="008454E9">
        <w:trPr>
          <w:trHeight w:val="750"/>
        </w:trPr>
        <w:tc>
          <w:tcPr>
            <w:tcW w:w="217"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10173EB1" w14:textId="77777777" w:rsidR="008454E9" w:rsidRPr="008454E9" w:rsidRDefault="008454E9" w:rsidP="008454E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38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6CCD86D" w14:textId="77777777" w:rsidR="008454E9" w:rsidRPr="008454E9" w:rsidRDefault="008454E9" w:rsidP="008454E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ქვეპროგრამის დასახელება </w:t>
            </w:r>
          </w:p>
        </w:tc>
        <w:tc>
          <w:tcPr>
            <w:tcW w:w="2897"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B97BC6A" w14:textId="3937632F" w:rsidR="008454E9" w:rsidRPr="008454E9" w:rsidRDefault="00EC0AC0" w:rsidP="008454E9">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სოციალური დაცვა</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14:paraId="67242125" w14:textId="523A7F31" w:rsidR="008454E9" w:rsidRPr="008454E9" w:rsidRDefault="00EC0AC0" w:rsidP="008454E9">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2023</w:t>
            </w:r>
            <w:r w:rsidR="008454E9" w:rsidRPr="008454E9">
              <w:rPr>
                <w:rFonts w:ascii="Sylfaen" w:hAnsi="Sylfaen" w:cs="Calibri"/>
                <w:b/>
                <w:bCs/>
                <w:color w:val="000000"/>
                <w:sz w:val="16"/>
                <w:szCs w:val="16"/>
                <w:lang w:val="en-US" w:eastAsia="en-US"/>
              </w:rPr>
              <w:t xml:space="preserve"> წლის დაფინანსება</w:t>
            </w:r>
            <w:r w:rsidR="008454E9" w:rsidRPr="008454E9">
              <w:rPr>
                <w:rFonts w:ascii="Sylfaen" w:hAnsi="Sylfaen" w:cs="Calibri"/>
                <w:b/>
                <w:bCs/>
                <w:color w:val="000000"/>
                <w:sz w:val="16"/>
                <w:szCs w:val="16"/>
                <w:lang w:val="en-US" w:eastAsia="en-US"/>
              </w:rPr>
              <w:br/>
              <w:t xml:space="preserve"> ათას ლარში</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14:paraId="70188532" w14:textId="36DC3CD3" w:rsidR="008454E9" w:rsidRPr="008454E9" w:rsidRDefault="00EC0AC0" w:rsidP="008454E9">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2024</w:t>
            </w:r>
            <w:r w:rsidR="008454E9" w:rsidRPr="008454E9">
              <w:rPr>
                <w:rFonts w:ascii="Sylfaen" w:hAnsi="Sylfaen" w:cs="Calibri"/>
                <w:b/>
                <w:bCs/>
                <w:color w:val="000000"/>
                <w:sz w:val="16"/>
                <w:szCs w:val="16"/>
                <w:lang w:val="en-US" w:eastAsia="en-US"/>
              </w:rPr>
              <w:t xml:space="preserve"> წლის დაფინანსება</w:t>
            </w:r>
            <w:r w:rsidR="008454E9" w:rsidRPr="008454E9">
              <w:rPr>
                <w:rFonts w:ascii="Sylfaen" w:hAnsi="Sylfaen" w:cs="Calibri"/>
                <w:b/>
                <w:bCs/>
                <w:color w:val="000000"/>
                <w:sz w:val="16"/>
                <w:szCs w:val="16"/>
                <w:lang w:val="en-US" w:eastAsia="en-US"/>
              </w:rPr>
              <w:br/>
              <w:t xml:space="preserve"> ათას ლარში</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14:paraId="77BAB98F" w14:textId="01C4FDB1" w:rsidR="008454E9" w:rsidRPr="008454E9" w:rsidRDefault="00EC0AC0" w:rsidP="008454E9">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008454E9" w:rsidRPr="008454E9">
              <w:rPr>
                <w:rFonts w:ascii="Sylfaen" w:hAnsi="Sylfaen" w:cs="Calibri"/>
                <w:b/>
                <w:bCs/>
                <w:color w:val="000000"/>
                <w:sz w:val="16"/>
                <w:szCs w:val="16"/>
                <w:lang w:val="en-US" w:eastAsia="en-US"/>
              </w:rPr>
              <w:t xml:space="preserve"> წლის დაფინანსება</w:t>
            </w:r>
            <w:r w:rsidR="008454E9" w:rsidRPr="008454E9">
              <w:rPr>
                <w:rFonts w:ascii="Sylfaen" w:hAnsi="Sylfaen" w:cs="Calibri"/>
                <w:b/>
                <w:bCs/>
                <w:color w:val="000000"/>
                <w:sz w:val="16"/>
                <w:szCs w:val="16"/>
                <w:lang w:val="en-US" w:eastAsia="en-US"/>
              </w:rPr>
              <w:br/>
              <w:t xml:space="preserve"> ათას ლარში</w:t>
            </w:r>
          </w:p>
        </w:tc>
        <w:tc>
          <w:tcPr>
            <w:tcW w:w="375" w:type="pct"/>
            <w:tcBorders>
              <w:top w:val="single" w:sz="8" w:space="0" w:color="auto"/>
              <w:left w:val="nil"/>
              <w:bottom w:val="single" w:sz="4" w:space="0" w:color="auto"/>
              <w:right w:val="single" w:sz="8" w:space="0" w:color="auto"/>
            </w:tcBorders>
            <w:shd w:val="clear" w:color="000000" w:fill="FFFFFF"/>
            <w:vAlign w:val="center"/>
            <w:hideMark/>
          </w:tcPr>
          <w:p w14:paraId="516DA074" w14:textId="2B22AAC6" w:rsidR="008454E9" w:rsidRPr="008454E9" w:rsidRDefault="00EC0AC0" w:rsidP="008454E9">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008454E9" w:rsidRPr="008454E9">
              <w:rPr>
                <w:rFonts w:ascii="Sylfaen" w:hAnsi="Sylfaen" w:cs="Calibri"/>
                <w:b/>
                <w:bCs/>
                <w:color w:val="000000"/>
                <w:sz w:val="16"/>
                <w:szCs w:val="16"/>
                <w:lang w:val="en-US" w:eastAsia="en-US"/>
              </w:rPr>
              <w:t xml:space="preserve"> წლის დაფინანსება</w:t>
            </w:r>
            <w:r w:rsidR="008454E9" w:rsidRPr="008454E9">
              <w:rPr>
                <w:rFonts w:ascii="Sylfaen" w:hAnsi="Sylfaen" w:cs="Calibri"/>
                <w:b/>
                <w:bCs/>
                <w:color w:val="000000"/>
                <w:sz w:val="16"/>
                <w:szCs w:val="16"/>
                <w:lang w:val="en-US" w:eastAsia="en-US"/>
              </w:rPr>
              <w:br/>
              <w:t xml:space="preserve"> ათას ლარში</w:t>
            </w:r>
          </w:p>
        </w:tc>
      </w:tr>
      <w:tr w:rsidR="008454E9" w:rsidRPr="008454E9" w14:paraId="1F5D1BEA" w14:textId="77777777" w:rsidTr="00EC0AC0">
        <w:trPr>
          <w:trHeight w:val="390"/>
        </w:trPr>
        <w:tc>
          <w:tcPr>
            <w:tcW w:w="217" w:type="pct"/>
            <w:tcBorders>
              <w:top w:val="nil"/>
              <w:left w:val="single" w:sz="8" w:space="0" w:color="auto"/>
              <w:bottom w:val="single" w:sz="4" w:space="0" w:color="auto"/>
              <w:right w:val="single" w:sz="4" w:space="0" w:color="auto"/>
            </w:tcBorders>
            <w:shd w:val="clear" w:color="000000" w:fill="FFFFFF"/>
            <w:vAlign w:val="center"/>
            <w:hideMark/>
          </w:tcPr>
          <w:p w14:paraId="31926D4E" w14:textId="77777777" w:rsidR="008454E9" w:rsidRPr="008454E9" w:rsidRDefault="008454E9" w:rsidP="008454E9">
            <w:pPr>
              <w:jc w:val="center"/>
              <w:rPr>
                <w:rFonts w:ascii="Sylfaen" w:hAnsi="Sylfaen" w:cs="Calibri"/>
                <w:color w:val="000000"/>
                <w:sz w:val="16"/>
                <w:szCs w:val="16"/>
                <w:lang w:val="en-US" w:eastAsia="en-US"/>
              </w:rPr>
            </w:pPr>
            <w:r w:rsidRPr="000408DF">
              <w:rPr>
                <w:rFonts w:ascii="Sylfaen" w:hAnsi="Sylfaen" w:cs="Calibri"/>
                <w:color w:val="000000"/>
                <w:sz w:val="16"/>
                <w:szCs w:val="16"/>
                <w:lang w:val="en-US" w:eastAsia="en-US"/>
              </w:rPr>
              <w:t>06 02 01</w:t>
            </w:r>
          </w:p>
        </w:tc>
        <w:tc>
          <w:tcPr>
            <w:tcW w:w="386" w:type="pct"/>
            <w:vMerge/>
            <w:tcBorders>
              <w:top w:val="single" w:sz="8" w:space="0" w:color="auto"/>
              <w:left w:val="single" w:sz="4" w:space="0" w:color="auto"/>
              <w:bottom w:val="single" w:sz="4" w:space="0" w:color="auto"/>
              <w:right w:val="single" w:sz="4" w:space="0" w:color="auto"/>
            </w:tcBorders>
            <w:vAlign w:val="center"/>
            <w:hideMark/>
          </w:tcPr>
          <w:p w14:paraId="5978061A" w14:textId="77777777" w:rsidR="008454E9" w:rsidRPr="008454E9" w:rsidRDefault="008454E9" w:rsidP="008454E9">
            <w:pPr>
              <w:rPr>
                <w:rFonts w:ascii="Sylfaen" w:hAnsi="Sylfaen" w:cs="Calibri"/>
                <w:b/>
                <w:bCs/>
                <w:color w:val="000000"/>
                <w:sz w:val="16"/>
                <w:szCs w:val="16"/>
                <w:lang w:val="en-US" w:eastAsia="en-US"/>
              </w:rPr>
            </w:pPr>
          </w:p>
        </w:tc>
        <w:tc>
          <w:tcPr>
            <w:tcW w:w="2897" w:type="pct"/>
            <w:gridSpan w:val="4"/>
            <w:vMerge/>
            <w:tcBorders>
              <w:top w:val="single" w:sz="8" w:space="0" w:color="auto"/>
              <w:left w:val="single" w:sz="4" w:space="0" w:color="auto"/>
              <w:bottom w:val="single" w:sz="4" w:space="0" w:color="auto"/>
              <w:right w:val="single" w:sz="4" w:space="0" w:color="auto"/>
            </w:tcBorders>
            <w:vAlign w:val="center"/>
            <w:hideMark/>
          </w:tcPr>
          <w:p w14:paraId="6C8EF932" w14:textId="77777777" w:rsidR="008454E9" w:rsidRPr="008454E9" w:rsidRDefault="008454E9" w:rsidP="008454E9">
            <w:pPr>
              <w:rPr>
                <w:rFonts w:ascii="Sylfaen" w:hAnsi="Sylfaen" w:cs="Calibri"/>
                <w:b/>
                <w:bCs/>
                <w:color w:val="000000"/>
                <w:sz w:val="16"/>
                <w:szCs w:val="16"/>
                <w:lang w:val="en-US" w:eastAsia="en-US"/>
              </w:rPr>
            </w:pPr>
          </w:p>
        </w:tc>
        <w:tc>
          <w:tcPr>
            <w:tcW w:w="375" w:type="pct"/>
            <w:tcBorders>
              <w:top w:val="nil"/>
              <w:left w:val="nil"/>
              <w:bottom w:val="single" w:sz="4" w:space="0" w:color="auto"/>
              <w:right w:val="single" w:sz="4" w:space="0" w:color="auto"/>
            </w:tcBorders>
            <w:shd w:val="clear" w:color="000000" w:fill="FFFFFF"/>
            <w:noWrap/>
            <w:vAlign w:val="center"/>
          </w:tcPr>
          <w:p w14:paraId="43FAE6A1" w14:textId="66506505" w:rsidR="008454E9" w:rsidRPr="00EC0AC0" w:rsidRDefault="00FB4C11"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1 300</w:t>
            </w:r>
            <w:r w:rsidR="00EC0AC0">
              <w:rPr>
                <w:rFonts w:ascii="Sylfaen" w:hAnsi="Sylfaen" w:cs="Calibri"/>
                <w:color w:val="000000"/>
                <w:sz w:val="16"/>
                <w:szCs w:val="16"/>
                <w:lang w:val="ka-GE" w:eastAsia="en-US"/>
              </w:rPr>
              <w:t>.0</w:t>
            </w:r>
          </w:p>
        </w:tc>
        <w:tc>
          <w:tcPr>
            <w:tcW w:w="375" w:type="pct"/>
            <w:tcBorders>
              <w:top w:val="nil"/>
              <w:left w:val="nil"/>
              <w:bottom w:val="single" w:sz="4" w:space="0" w:color="auto"/>
              <w:right w:val="single" w:sz="4" w:space="0" w:color="auto"/>
            </w:tcBorders>
            <w:shd w:val="clear" w:color="auto" w:fill="auto"/>
            <w:noWrap/>
            <w:vAlign w:val="center"/>
          </w:tcPr>
          <w:p w14:paraId="0B6E84E2" w14:textId="18F8B326" w:rsidR="008454E9" w:rsidRPr="00EC0AC0" w:rsidRDefault="00FB4C11"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1 300</w:t>
            </w:r>
            <w:r w:rsidR="00EC0AC0">
              <w:rPr>
                <w:rFonts w:ascii="Sylfaen" w:hAnsi="Sylfaen" w:cs="Calibri"/>
                <w:color w:val="000000"/>
                <w:sz w:val="16"/>
                <w:szCs w:val="16"/>
                <w:lang w:val="ka-GE" w:eastAsia="en-US"/>
              </w:rPr>
              <w:t>.0</w:t>
            </w:r>
          </w:p>
        </w:tc>
        <w:tc>
          <w:tcPr>
            <w:tcW w:w="375" w:type="pct"/>
            <w:tcBorders>
              <w:top w:val="nil"/>
              <w:left w:val="nil"/>
              <w:bottom w:val="single" w:sz="4" w:space="0" w:color="auto"/>
              <w:right w:val="single" w:sz="4" w:space="0" w:color="auto"/>
            </w:tcBorders>
            <w:shd w:val="clear" w:color="auto" w:fill="auto"/>
            <w:noWrap/>
            <w:vAlign w:val="center"/>
          </w:tcPr>
          <w:p w14:paraId="29EC9623" w14:textId="36C5D147" w:rsidR="008454E9" w:rsidRPr="00EC0AC0" w:rsidRDefault="00FB4C11" w:rsidP="00FB4C11">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1300</w:t>
            </w:r>
            <w:r w:rsidR="00EC0AC0">
              <w:rPr>
                <w:rFonts w:ascii="Sylfaen" w:hAnsi="Sylfaen" w:cs="Calibri"/>
                <w:color w:val="000000"/>
                <w:sz w:val="16"/>
                <w:szCs w:val="16"/>
                <w:lang w:val="ka-GE" w:eastAsia="en-US"/>
              </w:rPr>
              <w:t>.0</w:t>
            </w:r>
          </w:p>
        </w:tc>
        <w:tc>
          <w:tcPr>
            <w:tcW w:w="375" w:type="pct"/>
            <w:tcBorders>
              <w:top w:val="nil"/>
              <w:left w:val="nil"/>
              <w:bottom w:val="single" w:sz="4" w:space="0" w:color="auto"/>
              <w:right w:val="single" w:sz="8" w:space="0" w:color="auto"/>
            </w:tcBorders>
            <w:shd w:val="clear" w:color="auto" w:fill="auto"/>
            <w:noWrap/>
            <w:vAlign w:val="center"/>
          </w:tcPr>
          <w:p w14:paraId="744893DB" w14:textId="0A53BADF" w:rsidR="008454E9" w:rsidRPr="00EC0AC0" w:rsidRDefault="00EC0AC0"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w:t>
            </w:r>
            <w:r w:rsidR="00FB4C11">
              <w:rPr>
                <w:rFonts w:ascii="Sylfaen" w:hAnsi="Sylfaen" w:cs="Calibri"/>
                <w:color w:val="000000"/>
                <w:sz w:val="16"/>
                <w:szCs w:val="16"/>
                <w:lang w:val="ka-GE" w:eastAsia="en-US"/>
              </w:rPr>
              <w:t xml:space="preserve"> 300</w:t>
            </w:r>
            <w:r>
              <w:rPr>
                <w:rFonts w:ascii="Sylfaen" w:hAnsi="Sylfaen" w:cs="Calibri"/>
                <w:color w:val="000000"/>
                <w:sz w:val="16"/>
                <w:szCs w:val="16"/>
                <w:lang w:val="ka-GE" w:eastAsia="en-US"/>
              </w:rPr>
              <w:t>.0</w:t>
            </w:r>
          </w:p>
        </w:tc>
      </w:tr>
      <w:tr w:rsidR="008454E9" w:rsidRPr="008454E9" w14:paraId="1AD8E521" w14:textId="77777777" w:rsidTr="008454E9">
        <w:trPr>
          <w:trHeight w:val="630"/>
        </w:trPr>
        <w:tc>
          <w:tcPr>
            <w:tcW w:w="60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204B474" w14:textId="77777777" w:rsidR="008454E9" w:rsidRPr="008454E9" w:rsidRDefault="008454E9" w:rsidP="008454E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ქვეპროგრამის განმახორციელებელი სამსახური</w:t>
            </w:r>
          </w:p>
        </w:tc>
        <w:tc>
          <w:tcPr>
            <w:tcW w:w="4397" w:type="pct"/>
            <w:gridSpan w:val="8"/>
            <w:tcBorders>
              <w:top w:val="single" w:sz="4" w:space="0" w:color="auto"/>
              <w:left w:val="nil"/>
              <w:bottom w:val="single" w:sz="4" w:space="0" w:color="auto"/>
              <w:right w:val="single" w:sz="8" w:space="0" w:color="000000"/>
            </w:tcBorders>
            <w:shd w:val="clear" w:color="000000" w:fill="FFFFFF"/>
            <w:vAlign w:val="center"/>
            <w:hideMark/>
          </w:tcPr>
          <w:p w14:paraId="198B94D1" w14:textId="7757F4A9" w:rsidR="008454E9" w:rsidRPr="000408DF" w:rsidRDefault="00EC0AC0" w:rsidP="008454E9">
            <w:pPr>
              <w:rPr>
                <w:rFonts w:ascii="Sylfaen" w:hAnsi="Sylfaen" w:cs="Calibri"/>
                <w:color w:val="000000"/>
                <w:sz w:val="16"/>
                <w:szCs w:val="16"/>
                <w:lang w:val="en-US" w:eastAsia="en-US"/>
              </w:rPr>
            </w:pPr>
            <w:r>
              <w:rPr>
                <w:rFonts w:ascii="Sylfaen" w:hAnsi="Sylfaen" w:cs="Calibri"/>
                <w:color w:val="000000"/>
                <w:sz w:val="16"/>
                <w:szCs w:val="16"/>
                <w:lang w:val="en-US" w:eastAsia="en-US"/>
              </w:rPr>
              <w:t>თერჯოლის მუნიციპალიტეტის</w:t>
            </w:r>
            <w:r w:rsidR="008454E9" w:rsidRPr="000408DF">
              <w:rPr>
                <w:rFonts w:ascii="Sylfaen" w:hAnsi="Sylfaen" w:cs="Calibri"/>
                <w:color w:val="000000"/>
                <w:sz w:val="16"/>
                <w:szCs w:val="16"/>
                <w:lang w:val="en-US" w:eastAsia="en-US"/>
              </w:rPr>
              <w:t xml:space="preserve"> ჯანმრთელობის დ</w:t>
            </w:r>
            <w:r>
              <w:rPr>
                <w:rFonts w:ascii="Sylfaen" w:hAnsi="Sylfaen" w:cs="Calibri"/>
                <w:color w:val="000000"/>
                <w:sz w:val="16"/>
                <w:szCs w:val="16"/>
                <w:lang w:val="en-US" w:eastAsia="en-US"/>
              </w:rPr>
              <w:t>აცვისა და სოციალურ საკითხთა</w:t>
            </w:r>
            <w:r w:rsidR="008454E9" w:rsidRPr="000408DF">
              <w:rPr>
                <w:rFonts w:ascii="Sylfaen" w:hAnsi="Sylfaen" w:cs="Calibri"/>
                <w:color w:val="000000"/>
                <w:sz w:val="16"/>
                <w:szCs w:val="16"/>
                <w:lang w:val="en-US" w:eastAsia="en-US"/>
              </w:rPr>
              <w:t xml:space="preserve"> სამსახური</w:t>
            </w:r>
          </w:p>
        </w:tc>
      </w:tr>
      <w:tr w:rsidR="008454E9" w:rsidRPr="008454E9" w14:paraId="51F28DA2" w14:textId="77777777" w:rsidTr="00812F88">
        <w:trPr>
          <w:trHeight w:val="2521"/>
        </w:trPr>
        <w:tc>
          <w:tcPr>
            <w:tcW w:w="60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DDAD63E" w14:textId="77777777" w:rsidR="008454E9" w:rsidRPr="008454E9" w:rsidRDefault="008454E9" w:rsidP="008454E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 xml:space="preserve">ქვეპროგრამის აღწერა </w:t>
            </w:r>
          </w:p>
        </w:tc>
        <w:tc>
          <w:tcPr>
            <w:tcW w:w="4397" w:type="pct"/>
            <w:gridSpan w:val="8"/>
            <w:tcBorders>
              <w:top w:val="single" w:sz="4" w:space="0" w:color="auto"/>
              <w:left w:val="nil"/>
              <w:bottom w:val="single" w:sz="4" w:space="0" w:color="auto"/>
              <w:right w:val="single" w:sz="8" w:space="0" w:color="000000"/>
            </w:tcBorders>
            <w:shd w:val="clear" w:color="000000" w:fill="FFFFFF"/>
            <w:vAlign w:val="center"/>
            <w:hideMark/>
          </w:tcPr>
          <w:p w14:paraId="1F59C54B" w14:textId="5512C1E1" w:rsidR="008454E9" w:rsidRPr="008454E9" w:rsidRDefault="008454E9" w:rsidP="008454E9">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პროგრამა ითვალისწინებს მუნიციპალიტეტის ტერიტორიაზე მცხოვრები მოსახლეობის სხვადასხვა ფენებისთვის გარკვეული შეღავათებითა და სოციალური დახმარებებით უზრუნველყოფას, კერძოდ: </w:t>
            </w:r>
            <w:r w:rsidRPr="008454E9">
              <w:rPr>
                <w:rFonts w:ascii="Sylfaen" w:hAnsi="Sylfaen" w:cs="Calibri"/>
                <w:color w:val="000000"/>
                <w:sz w:val="16"/>
                <w:szCs w:val="16"/>
                <w:lang w:val="en-US" w:eastAsia="en-US"/>
              </w:rPr>
              <w:br/>
              <w:t>- დემოგრაფიული მდგომარეობის გაუმჯობესების მიზნით ახალშობილთა და მრავალშვილიანი ოჯახების ერთჯერად დახმარებას:</w:t>
            </w:r>
            <w:r w:rsidRPr="008454E9">
              <w:rPr>
                <w:rFonts w:ascii="Sylfaen" w:hAnsi="Sylfaen" w:cs="Calibri"/>
                <w:color w:val="000000"/>
                <w:sz w:val="16"/>
                <w:szCs w:val="16"/>
                <w:lang w:val="en-US" w:eastAsia="en-US"/>
              </w:rPr>
              <w:br/>
              <w:t>- სამედიცი</w:t>
            </w:r>
            <w:r w:rsidR="00FD3EF8">
              <w:rPr>
                <w:rFonts w:ascii="Sylfaen" w:hAnsi="Sylfaen" w:cs="Calibri"/>
                <w:color w:val="000000"/>
                <w:sz w:val="16"/>
                <w:szCs w:val="16"/>
                <w:lang w:val="en-US" w:eastAsia="en-US"/>
              </w:rPr>
              <w:t xml:space="preserve">ნო მომსახურების </w:t>
            </w:r>
            <w:r w:rsidRPr="008454E9">
              <w:rPr>
                <w:rFonts w:ascii="Sylfaen" w:hAnsi="Sylfaen" w:cs="Calibri"/>
                <w:color w:val="000000"/>
                <w:sz w:val="16"/>
                <w:szCs w:val="16"/>
                <w:lang w:val="en-US" w:eastAsia="en-US"/>
              </w:rPr>
              <w:t xml:space="preserve"> თანადაფინანსებას;</w:t>
            </w:r>
            <w:r w:rsidRPr="008454E9">
              <w:rPr>
                <w:rFonts w:ascii="Sylfaen" w:hAnsi="Sylfaen" w:cs="Calibri"/>
                <w:color w:val="000000"/>
                <w:sz w:val="16"/>
                <w:szCs w:val="16"/>
                <w:lang w:val="en-US" w:eastAsia="en-US"/>
              </w:rPr>
              <w:br/>
              <w:t>- ჰემოდიალიზზე მყოფი მოქალაქეების ტრანსპორტირების</w:t>
            </w:r>
            <w:r w:rsidR="00EC0AC0">
              <w:rPr>
                <w:rFonts w:ascii="Sylfaen" w:hAnsi="Sylfaen" w:cs="Calibri"/>
                <w:color w:val="000000"/>
                <w:sz w:val="16"/>
                <w:szCs w:val="16"/>
                <w:lang w:val="en-US" w:eastAsia="en-US"/>
              </w:rPr>
              <w:t xml:space="preserve"> ხარჯებით უზრუნველყოფას;</w:t>
            </w:r>
            <w:r w:rsidR="00EC0AC0">
              <w:rPr>
                <w:rFonts w:ascii="Sylfaen" w:hAnsi="Sylfaen" w:cs="Calibri"/>
                <w:color w:val="000000"/>
                <w:sz w:val="16"/>
                <w:szCs w:val="16"/>
                <w:lang w:val="en-US" w:eastAsia="en-US"/>
              </w:rPr>
              <w:br/>
              <w:t>- სოციალურად დაუცველი სახლდაზიანებული მოსახლეობის  სოციალური სახლების მშენებლობა;</w:t>
            </w:r>
            <w:r w:rsidRPr="008454E9">
              <w:rPr>
                <w:rFonts w:ascii="Sylfaen" w:hAnsi="Sylfaen" w:cs="Calibri"/>
                <w:color w:val="000000"/>
                <w:sz w:val="16"/>
                <w:szCs w:val="16"/>
                <w:lang w:val="en-US" w:eastAsia="en-US"/>
              </w:rPr>
              <w:t xml:space="preserve"> </w:t>
            </w:r>
            <w:r w:rsidRPr="008454E9">
              <w:rPr>
                <w:rFonts w:ascii="Sylfaen" w:hAnsi="Sylfaen" w:cs="Calibri"/>
                <w:color w:val="000000"/>
                <w:sz w:val="16"/>
                <w:szCs w:val="16"/>
                <w:lang w:val="en-US" w:eastAsia="en-US"/>
              </w:rPr>
              <w:br/>
              <w:t>- უსახლკარო  ოჯახების  ბინის ქირით  უზრუნველყოფა.</w:t>
            </w:r>
            <w:r w:rsidRPr="008454E9">
              <w:rPr>
                <w:rFonts w:ascii="Sylfaen" w:hAnsi="Sylfaen" w:cs="Calibri"/>
                <w:color w:val="000000"/>
                <w:sz w:val="16"/>
                <w:szCs w:val="16"/>
                <w:lang w:val="en-US" w:eastAsia="en-US"/>
              </w:rPr>
              <w:br/>
              <w:t xml:space="preserve">- აუტიზმისა და დაუნის სინდრომის მქონე ბავშვთა ოჯახების ერთჯერად დახმარებას, რომელიც მიმართულია მათი სამედიცინო საჭიროებისათვის. </w:t>
            </w:r>
            <w:r w:rsidRPr="008454E9">
              <w:rPr>
                <w:rFonts w:ascii="Sylfaen" w:hAnsi="Sylfaen" w:cs="Calibri"/>
                <w:color w:val="000000"/>
                <w:sz w:val="16"/>
                <w:szCs w:val="16"/>
                <w:lang w:val="en-US" w:eastAsia="en-US"/>
              </w:rPr>
              <w:br/>
              <w:t>-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tc>
      </w:tr>
      <w:tr w:rsidR="008454E9" w:rsidRPr="008454E9" w14:paraId="09231C75" w14:textId="77777777" w:rsidTr="00812F88">
        <w:trPr>
          <w:trHeight w:val="1342"/>
        </w:trPr>
        <w:tc>
          <w:tcPr>
            <w:tcW w:w="60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1307350" w14:textId="77777777" w:rsidR="008454E9" w:rsidRPr="008454E9" w:rsidRDefault="008454E9" w:rsidP="008454E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ქვეპროგრამის მიზანი და მოსალოდნელი შედეგი</w:t>
            </w:r>
          </w:p>
        </w:tc>
        <w:tc>
          <w:tcPr>
            <w:tcW w:w="4397" w:type="pct"/>
            <w:gridSpan w:val="8"/>
            <w:tcBorders>
              <w:top w:val="single" w:sz="4" w:space="0" w:color="auto"/>
              <w:left w:val="nil"/>
              <w:bottom w:val="single" w:sz="4" w:space="0" w:color="auto"/>
              <w:right w:val="single" w:sz="8" w:space="0" w:color="000000"/>
            </w:tcBorders>
            <w:shd w:val="clear" w:color="000000" w:fill="FFFFFF"/>
            <w:vAlign w:val="center"/>
            <w:hideMark/>
          </w:tcPr>
          <w:p w14:paraId="1AC4C0BF" w14:textId="4221A3B8" w:rsidR="008454E9" w:rsidRPr="008454E9" w:rsidRDefault="008454E9" w:rsidP="008454E9">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უსახლკარო ოჯახების გაუმჯობესებული საცხოვრებელი პირობების უზრუნველყოფა, მათი სტიმულირება და მატერიალური თანადგომა;</w:t>
            </w:r>
            <w:r w:rsidRPr="008454E9">
              <w:rPr>
                <w:rFonts w:ascii="Sylfaen" w:hAnsi="Sylfaen" w:cs="Calibri"/>
                <w:color w:val="000000"/>
                <w:sz w:val="16"/>
                <w:szCs w:val="16"/>
                <w:lang w:val="en-US" w:eastAsia="en-US"/>
              </w:rPr>
              <w:br/>
              <w:t>მრავალშვილიანი ოჯახების მატერიალური წახალისება მათი რაო</w:t>
            </w:r>
            <w:r w:rsidR="005224DD">
              <w:rPr>
                <w:rFonts w:ascii="Sylfaen" w:hAnsi="Sylfaen" w:cs="Calibri"/>
                <w:color w:val="000000"/>
                <w:sz w:val="16"/>
                <w:szCs w:val="16"/>
                <w:lang w:val="en-US" w:eastAsia="en-US"/>
              </w:rPr>
              <w:t>დენობის გაზრდის მიზნით, დემოგრაფიული მდგომარეობის გაუმჯობესების ხელშეწყობა</w:t>
            </w:r>
            <w:r w:rsidR="005224DD">
              <w:rPr>
                <w:rFonts w:ascii="Sylfaen" w:hAnsi="Sylfaen" w:cs="Calibri"/>
                <w:color w:val="000000"/>
                <w:sz w:val="16"/>
                <w:szCs w:val="16"/>
                <w:lang w:val="ka-GE" w:eastAsia="en-US"/>
              </w:rPr>
              <w:t>;</w:t>
            </w:r>
            <w:r w:rsidR="009C2043">
              <w:rPr>
                <w:rFonts w:ascii="Sylfaen" w:hAnsi="Sylfaen" w:cs="Calibri"/>
                <w:color w:val="000000"/>
                <w:sz w:val="16"/>
                <w:szCs w:val="16"/>
                <w:lang w:val="en-US" w:eastAsia="en-US"/>
              </w:rPr>
              <w:br/>
              <w:t>ბენეფიცია</w:t>
            </w:r>
            <w:r w:rsidR="009C2043">
              <w:rPr>
                <w:rFonts w:ascii="Sylfaen" w:hAnsi="Sylfaen" w:cs="Calibri"/>
                <w:color w:val="000000"/>
                <w:sz w:val="16"/>
                <w:szCs w:val="16"/>
                <w:lang w:val="ka-GE" w:eastAsia="en-US"/>
              </w:rPr>
              <w:t>რებ</w:t>
            </w:r>
            <w:r w:rsidRPr="008454E9">
              <w:rPr>
                <w:rFonts w:ascii="Sylfaen" w:hAnsi="Sylfaen" w:cs="Calibri"/>
                <w:color w:val="000000"/>
                <w:sz w:val="16"/>
                <w:szCs w:val="16"/>
                <w:lang w:val="en-US" w:eastAsia="en-US"/>
              </w:rPr>
              <w:t>ის დახმარება ჯანმრთელობისა და სიცოცხლის გახანგ</w:t>
            </w:r>
            <w:r w:rsidR="005224DD">
              <w:rPr>
                <w:rFonts w:ascii="Sylfaen" w:hAnsi="Sylfaen" w:cs="Calibri"/>
                <w:color w:val="000000"/>
                <w:sz w:val="16"/>
                <w:szCs w:val="16"/>
                <w:lang w:val="en-US" w:eastAsia="en-US"/>
              </w:rPr>
              <w:t xml:space="preserve">რძლივებისთვის; </w:t>
            </w:r>
            <w:r w:rsidR="005224DD">
              <w:rPr>
                <w:rFonts w:ascii="Sylfaen" w:hAnsi="Sylfaen" w:cs="Calibri"/>
                <w:color w:val="000000"/>
                <w:sz w:val="16"/>
                <w:szCs w:val="16"/>
                <w:lang w:val="en-US" w:eastAsia="en-US"/>
              </w:rPr>
              <w:br/>
            </w:r>
          </w:p>
        </w:tc>
      </w:tr>
      <w:tr w:rsidR="00473FF1" w:rsidRPr="008454E9" w14:paraId="1637EDD0" w14:textId="77777777" w:rsidTr="008454E9">
        <w:trPr>
          <w:trHeight w:val="1035"/>
        </w:trPr>
        <w:tc>
          <w:tcPr>
            <w:tcW w:w="217" w:type="pct"/>
            <w:tcBorders>
              <w:top w:val="nil"/>
              <w:left w:val="single" w:sz="8" w:space="0" w:color="auto"/>
              <w:bottom w:val="single" w:sz="4" w:space="0" w:color="auto"/>
              <w:right w:val="single" w:sz="4" w:space="0" w:color="auto"/>
            </w:tcBorders>
            <w:shd w:val="clear" w:color="000000" w:fill="FFFFFF"/>
            <w:vAlign w:val="center"/>
            <w:hideMark/>
          </w:tcPr>
          <w:p w14:paraId="23076968" w14:textId="77777777" w:rsidR="008454E9" w:rsidRPr="008454E9" w:rsidRDefault="008454E9" w:rsidP="008454E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1505" w:type="pct"/>
            <w:gridSpan w:val="2"/>
            <w:tcBorders>
              <w:top w:val="single" w:sz="4" w:space="0" w:color="auto"/>
              <w:left w:val="nil"/>
              <w:bottom w:val="single" w:sz="4" w:space="0" w:color="auto"/>
              <w:right w:val="single" w:sz="4" w:space="0" w:color="auto"/>
            </w:tcBorders>
            <w:shd w:val="clear" w:color="000000" w:fill="FFFFFF"/>
            <w:vAlign w:val="center"/>
            <w:hideMark/>
          </w:tcPr>
          <w:p w14:paraId="6E637765" w14:textId="77777777" w:rsidR="008454E9" w:rsidRPr="008454E9" w:rsidRDefault="008454E9" w:rsidP="008454E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772" w:type="pct"/>
            <w:tcBorders>
              <w:top w:val="nil"/>
              <w:left w:val="nil"/>
              <w:bottom w:val="single" w:sz="4" w:space="0" w:color="auto"/>
              <w:right w:val="single" w:sz="4" w:space="0" w:color="auto"/>
            </w:tcBorders>
            <w:shd w:val="clear" w:color="000000" w:fill="FFFFFF"/>
            <w:vAlign w:val="center"/>
            <w:hideMark/>
          </w:tcPr>
          <w:p w14:paraId="78E85BDE" w14:textId="1A88EF32" w:rsidR="008454E9" w:rsidRPr="008454E9" w:rsidRDefault="006939E9" w:rsidP="008454E9">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ინდიკატორის საბაზისო მაჩვენებელი</w:t>
            </w:r>
            <w:r>
              <w:rPr>
                <w:rFonts w:ascii="Sylfaen" w:hAnsi="Sylfaen" w:cs="Calibri"/>
                <w:b/>
                <w:bCs/>
                <w:color w:val="000000"/>
                <w:sz w:val="16"/>
                <w:szCs w:val="16"/>
                <w:lang w:val="ka-GE" w:eastAsia="en-US"/>
              </w:rPr>
              <w:t xml:space="preserve"> </w:t>
            </w:r>
            <w:r>
              <w:rPr>
                <w:rFonts w:ascii="Sylfaen" w:hAnsi="Sylfaen" w:cs="Calibri"/>
                <w:b/>
                <w:bCs/>
                <w:color w:val="000000"/>
                <w:sz w:val="16"/>
                <w:szCs w:val="16"/>
                <w:lang w:val="en-US" w:eastAsia="en-US"/>
              </w:rPr>
              <w:t>2022 წელს</w:t>
            </w:r>
          </w:p>
        </w:tc>
        <w:tc>
          <w:tcPr>
            <w:tcW w:w="804" w:type="pct"/>
            <w:tcBorders>
              <w:top w:val="nil"/>
              <w:left w:val="nil"/>
              <w:bottom w:val="single" w:sz="4" w:space="0" w:color="auto"/>
              <w:right w:val="single" w:sz="4" w:space="0" w:color="auto"/>
            </w:tcBorders>
            <w:shd w:val="clear" w:color="000000" w:fill="FFFFFF"/>
            <w:vAlign w:val="center"/>
            <w:hideMark/>
          </w:tcPr>
          <w:p w14:paraId="05194F5C" w14:textId="75D74BFA" w:rsidR="008454E9" w:rsidRPr="008454E9" w:rsidRDefault="008454E9" w:rsidP="008454E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6939E9">
              <w:rPr>
                <w:rFonts w:ascii="Sylfaen" w:hAnsi="Sylfaen" w:cs="Calibri"/>
                <w:b/>
                <w:bCs/>
                <w:color w:val="000000"/>
                <w:sz w:val="16"/>
                <w:szCs w:val="16"/>
                <w:lang w:val="en-US" w:eastAsia="en-US"/>
              </w:rPr>
              <w:t>ორის მიზნობრივი მაჩვენებელი 2023</w:t>
            </w:r>
            <w:r w:rsidRPr="008454E9">
              <w:rPr>
                <w:rFonts w:ascii="Sylfaen" w:hAnsi="Sylfaen" w:cs="Calibri"/>
                <w:b/>
                <w:bCs/>
                <w:color w:val="000000"/>
                <w:sz w:val="16"/>
                <w:szCs w:val="16"/>
                <w:lang w:val="en-US" w:eastAsia="en-US"/>
              </w:rPr>
              <w:t xml:space="preserve"> წელს</w:t>
            </w:r>
          </w:p>
        </w:tc>
        <w:tc>
          <w:tcPr>
            <w:tcW w:w="576" w:type="pct"/>
            <w:gridSpan w:val="2"/>
            <w:tcBorders>
              <w:top w:val="single" w:sz="4" w:space="0" w:color="auto"/>
              <w:left w:val="nil"/>
              <w:bottom w:val="single" w:sz="4" w:space="0" w:color="auto"/>
              <w:right w:val="single" w:sz="4" w:space="0" w:color="auto"/>
            </w:tcBorders>
            <w:shd w:val="clear" w:color="000000" w:fill="FFFFFF"/>
            <w:vAlign w:val="center"/>
            <w:hideMark/>
          </w:tcPr>
          <w:p w14:paraId="37062BB4" w14:textId="77777777" w:rsidR="008454E9" w:rsidRPr="008454E9" w:rsidRDefault="008454E9" w:rsidP="008454E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375" w:type="pct"/>
            <w:tcBorders>
              <w:top w:val="nil"/>
              <w:left w:val="nil"/>
              <w:bottom w:val="single" w:sz="4" w:space="0" w:color="auto"/>
              <w:right w:val="single" w:sz="4" w:space="0" w:color="auto"/>
            </w:tcBorders>
            <w:shd w:val="clear" w:color="000000" w:fill="FFFFFF"/>
            <w:vAlign w:val="center"/>
            <w:hideMark/>
          </w:tcPr>
          <w:p w14:paraId="02C76379" w14:textId="3C643D2D" w:rsidR="008454E9" w:rsidRPr="008454E9" w:rsidRDefault="008454E9" w:rsidP="008454E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6939E9">
              <w:rPr>
                <w:rFonts w:ascii="Sylfaen" w:hAnsi="Sylfaen" w:cs="Calibri"/>
                <w:b/>
                <w:bCs/>
                <w:color w:val="000000"/>
                <w:sz w:val="16"/>
                <w:szCs w:val="16"/>
                <w:lang w:val="en-US" w:eastAsia="en-US"/>
              </w:rPr>
              <w:t>ორის მიზნობრივი მაჩვენებელი 2024</w:t>
            </w:r>
            <w:r w:rsidRPr="008454E9">
              <w:rPr>
                <w:rFonts w:ascii="Sylfaen" w:hAnsi="Sylfaen" w:cs="Calibri"/>
                <w:b/>
                <w:bCs/>
                <w:color w:val="000000"/>
                <w:sz w:val="16"/>
                <w:szCs w:val="16"/>
                <w:lang w:val="en-US" w:eastAsia="en-US"/>
              </w:rPr>
              <w:t xml:space="preserve"> წელს</w:t>
            </w:r>
          </w:p>
        </w:tc>
        <w:tc>
          <w:tcPr>
            <w:tcW w:w="375" w:type="pct"/>
            <w:tcBorders>
              <w:top w:val="nil"/>
              <w:left w:val="nil"/>
              <w:bottom w:val="single" w:sz="4" w:space="0" w:color="auto"/>
              <w:right w:val="single" w:sz="4" w:space="0" w:color="auto"/>
            </w:tcBorders>
            <w:shd w:val="clear" w:color="000000" w:fill="FFFFFF"/>
            <w:vAlign w:val="center"/>
            <w:hideMark/>
          </w:tcPr>
          <w:p w14:paraId="363FCC95" w14:textId="54A9DBEF" w:rsidR="008454E9" w:rsidRPr="008454E9" w:rsidRDefault="008454E9" w:rsidP="008454E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6939E9">
              <w:rPr>
                <w:rFonts w:ascii="Sylfaen" w:hAnsi="Sylfaen" w:cs="Calibri"/>
                <w:b/>
                <w:bCs/>
                <w:color w:val="000000"/>
                <w:sz w:val="16"/>
                <w:szCs w:val="16"/>
                <w:lang w:val="en-US" w:eastAsia="en-US"/>
              </w:rPr>
              <w:t>ორის მიზნობრივი მაჩვენებელი 2025</w:t>
            </w:r>
            <w:r w:rsidRPr="008454E9">
              <w:rPr>
                <w:rFonts w:ascii="Sylfaen" w:hAnsi="Sylfaen" w:cs="Calibri"/>
                <w:b/>
                <w:bCs/>
                <w:color w:val="000000"/>
                <w:sz w:val="16"/>
                <w:szCs w:val="16"/>
                <w:lang w:val="en-US" w:eastAsia="en-US"/>
              </w:rPr>
              <w:t xml:space="preserve"> წელს</w:t>
            </w:r>
          </w:p>
        </w:tc>
        <w:tc>
          <w:tcPr>
            <w:tcW w:w="375" w:type="pct"/>
            <w:tcBorders>
              <w:top w:val="nil"/>
              <w:left w:val="nil"/>
              <w:bottom w:val="single" w:sz="4" w:space="0" w:color="auto"/>
              <w:right w:val="single" w:sz="8" w:space="0" w:color="auto"/>
            </w:tcBorders>
            <w:shd w:val="clear" w:color="000000" w:fill="FFFFFF"/>
            <w:vAlign w:val="center"/>
            <w:hideMark/>
          </w:tcPr>
          <w:p w14:paraId="48984FBD" w14:textId="032F62DA" w:rsidR="008454E9" w:rsidRPr="008454E9" w:rsidRDefault="008454E9" w:rsidP="008454E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ინდიკატორი</w:t>
            </w:r>
            <w:r w:rsidR="006939E9">
              <w:rPr>
                <w:rFonts w:ascii="Sylfaen" w:hAnsi="Sylfaen" w:cs="Calibri"/>
                <w:b/>
                <w:bCs/>
                <w:color w:val="000000"/>
                <w:sz w:val="16"/>
                <w:szCs w:val="16"/>
                <w:lang w:val="en-US" w:eastAsia="en-US"/>
              </w:rPr>
              <w:t>ს მიზნობრივი მაჩვენებელი 2026</w:t>
            </w:r>
            <w:r w:rsidRPr="008454E9">
              <w:rPr>
                <w:rFonts w:ascii="Sylfaen" w:hAnsi="Sylfaen" w:cs="Calibri"/>
                <w:b/>
                <w:bCs/>
                <w:color w:val="000000"/>
                <w:sz w:val="16"/>
                <w:szCs w:val="16"/>
                <w:lang w:val="en-US" w:eastAsia="en-US"/>
              </w:rPr>
              <w:t xml:space="preserve"> წელს</w:t>
            </w:r>
          </w:p>
        </w:tc>
      </w:tr>
      <w:tr w:rsidR="00473FF1" w:rsidRPr="008454E9" w14:paraId="2F9804FB" w14:textId="77777777" w:rsidTr="008454E9">
        <w:trPr>
          <w:trHeight w:val="870"/>
        </w:trPr>
        <w:tc>
          <w:tcPr>
            <w:tcW w:w="217" w:type="pct"/>
            <w:tcBorders>
              <w:top w:val="nil"/>
              <w:left w:val="single" w:sz="8" w:space="0" w:color="auto"/>
              <w:bottom w:val="single" w:sz="4" w:space="0" w:color="auto"/>
              <w:right w:val="single" w:sz="4" w:space="0" w:color="auto"/>
            </w:tcBorders>
            <w:shd w:val="clear" w:color="000000" w:fill="FFFFFF"/>
            <w:vAlign w:val="center"/>
            <w:hideMark/>
          </w:tcPr>
          <w:p w14:paraId="7AAB0A78" w14:textId="01DFC931" w:rsidR="008454E9" w:rsidRPr="008454E9" w:rsidRDefault="008454E9" w:rsidP="008454E9">
            <w:pPr>
              <w:jc w:val="center"/>
              <w:rPr>
                <w:rFonts w:ascii="Sylfaen" w:hAnsi="Sylfaen" w:cs="Calibri"/>
                <w:color w:val="000000"/>
                <w:sz w:val="16"/>
                <w:szCs w:val="16"/>
                <w:lang w:val="en-US" w:eastAsia="en-US"/>
              </w:rPr>
            </w:pPr>
          </w:p>
        </w:tc>
        <w:tc>
          <w:tcPr>
            <w:tcW w:w="1505" w:type="pct"/>
            <w:gridSpan w:val="2"/>
            <w:tcBorders>
              <w:top w:val="single" w:sz="4" w:space="0" w:color="auto"/>
              <w:left w:val="nil"/>
              <w:bottom w:val="single" w:sz="4" w:space="0" w:color="auto"/>
              <w:right w:val="single" w:sz="4" w:space="0" w:color="auto"/>
            </w:tcBorders>
            <w:shd w:val="clear" w:color="000000" w:fill="FFFFFF"/>
            <w:vAlign w:val="center"/>
            <w:hideMark/>
          </w:tcPr>
          <w:p w14:paraId="0EBD897E"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მთლიანი პროგრამით მოსარგებლე ბენეფიციართა რაოდენობა მათ შორის</w:t>
            </w:r>
          </w:p>
        </w:tc>
        <w:tc>
          <w:tcPr>
            <w:tcW w:w="772" w:type="pct"/>
            <w:tcBorders>
              <w:top w:val="nil"/>
              <w:left w:val="nil"/>
              <w:bottom w:val="single" w:sz="4" w:space="0" w:color="auto"/>
              <w:right w:val="single" w:sz="4" w:space="0" w:color="auto"/>
            </w:tcBorders>
            <w:shd w:val="clear" w:color="000000" w:fill="FFFFFF"/>
            <w:vAlign w:val="center"/>
            <w:hideMark/>
          </w:tcPr>
          <w:p w14:paraId="18506FD5" w14:textId="1721D3F1"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 202</w:t>
            </w:r>
            <w:r w:rsidR="006939E9">
              <w:rPr>
                <w:rFonts w:ascii="Sylfaen" w:hAnsi="Sylfaen" w:cs="Calibri"/>
                <w:color w:val="000000"/>
                <w:sz w:val="16"/>
                <w:szCs w:val="16"/>
                <w:lang w:val="en-US" w:eastAsia="en-US"/>
              </w:rPr>
              <w:t>2 წლის საბაზისო მაჩვენებელი</w:t>
            </w:r>
            <w:r w:rsidR="006939E9">
              <w:rPr>
                <w:rFonts w:ascii="Sylfaen" w:hAnsi="Sylfaen" w:cs="Calibri"/>
                <w:color w:val="000000"/>
                <w:sz w:val="16"/>
                <w:szCs w:val="16"/>
                <w:lang w:val="en-US" w:eastAsia="en-US"/>
              </w:rPr>
              <w:br/>
              <w:t>2022</w:t>
            </w:r>
            <w:r w:rsidRPr="008454E9">
              <w:rPr>
                <w:rFonts w:ascii="Sylfaen" w:hAnsi="Sylfaen" w:cs="Calibri"/>
                <w:color w:val="000000"/>
                <w:sz w:val="16"/>
                <w:szCs w:val="16"/>
                <w:lang w:val="en-US" w:eastAsia="en-US"/>
              </w:rPr>
              <w:t xml:space="preserve"> წელს  ისარგებლა</w:t>
            </w:r>
            <w:r w:rsidR="002837D6">
              <w:rPr>
                <w:rFonts w:ascii="Sylfaen" w:hAnsi="Sylfaen" w:cs="Calibri"/>
                <w:color w:val="000000"/>
                <w:sz w:val="16"/>
                <w:szCs w:val="16"/>
                <w:lang w:val="en-US" w:eastAsia="en-US"/>
              </w:rPr>
              <w:t xml:space="preserve"> 4266</w:t>
            </w:r>
            <w:r w:rsidRPr="008454E9">
              <w:rPr>
                <w:rFonts w:ascii="Sylfaen" w:hAnsi="Sylfaen" w:cs="Calibri"/>
                <w:color w:val="000000"/>
                <w:sz w:val="16"/>
                <w:szCs w:val="16"/>
                <w:lang w:val="en-US" w:eastAsia="en-US"/>
              </w:rPr>
              <w:t xml:space="preserve"> </w:t>
            </w:r>
            <w:r w:rsidR="006E2A70">
              <w:rPr>
                <w:rFonts w:ascii="Sylfaen" w:hAnsi="Sylfaen" w:cs="Calibri"/>
                <w:sz w:val="16"/>
                <w:szCs w:val="16"/>
                <w:lang w:val="en-US" w:eastAsia="en-US"/>
              </w:rPr>
              <w:t xml:space="preserve"> </w:t>
            </w:r>
            <w:r w:rsidRPr="008454E9">
              <w:rPr>
                <w:rFonts w:ascii="Sylfaen" w:hAnsi="Sylfaen" w:cs="Calibri"/>
                <w:color w:val="FF0000"/>
                <w:sz w:val="16"/>
                <w:szCs w:val="16"/>
                <w:lang w:val="en-US" w:eastAsia="en-US"/>
              </w:rPr>
              <w:t xml:space="preserve"> </w:t>
            </w:r>
            <w:r w:rsidRPr="008454E9">
              <w:rPr>
                <w:rFonts w:ascii="Sylfaen" w:hAnsi="Sylfaen" w:cs="Calibri"/>
                <w:color w:val="000000"/>
                <w:sz w:val="16"/>
                <w:szCs w:val="16"/>
                <w:lang w:val="en-US" w:eastAsia="en-US"/>
              </w:rPr>
              <w:t xml:space="preserve">ბენეფიციარმა </w:t>
            </w:r>
          </w:p>
        </w:tc>
        <w:tc>
          <w:tcPr>
            <w:tcW w:w="804" w:type="pct"/>
            <w:tcBorders>
              <w:top w:val="nil"/>
              <w:left w:val="nil"/>
              <w:bottom w:val="single" w:sz="4" w:space="0" w:color="auto"/>
              <w:right w:val="single" w:sz="4" w:space="0" w:color="auto"/>
            </w:tcBorders>
            <w:shd w:val="clear" w:color="000000" w:fill="FFFFFF"/>
            <w:vAlign w:val="center"/>
            <w:hideMark/>
          </w:tcPr>
          <w:p w14:paraId="60DEF5AD" w14:textId="37E0D242" w:rsidR="008454E9" w:rsidRPr="008454E9" w:rsidRDefault="006E2A70" w:rsidP="008454E9">
            <w:pPr>
              <w:rPr>
                <w:rFonts w:ascii="Sylfaen" w:hAnsi="Sylfaen" w:cs="Calibri"/>
                <w:sz w:val="16"/>
                <w:szCs w:val="16"/>
                <w:lang w:val="en-US" w:eastAsia="en-US"/>
              </w:rPr>
            </w:pPr>
            <w:r>
              <w:rPr>
                <w:rFonts w:ascii="Sylfaen" w:hAnsi="Sylfaen" w:cs="Calibri"/>
                <w:sz w:val="16"/>
                <w:szCs w:val="16"/>
                <w:lang w:val="en-US" w:eastAsia="en-US"/>
              </w:rPr>
              <w:t>2023</w:t>
            </w:r>
            <w:r w:rsidR="008454E9" w:rsidRPr="008454E9">
              <w:rPr>
                <w:rFonts w:ascii="Sylfaen" w:hAnsi="Sylfaen" w:cs="Calibri"/>
                <w:sz w:val="16"/>
                <w:szCs w:val="16"/>
                <w:lang w:val="en-US" w:eastAsia="en-US"/>
              </w:rPr>
              <w:t xml:space="preserve"> წელს ბენეფიტების მი</w:t>
            </w:r>
            <w:r w:rsidR="007A7947">
              <w:rPr>
                <w:rFonts w:ascii="Sylfaen" w:hAnsi="Sylfaen" w:cs="Calibri"/>
                <w:sz w:val="16"/>
                <w:szCs w:val="16"/>
                <w:lang w:val="en-US" w:eastAsia="en-US"/>
              </w:rPr>
              <w:t xml:space="preserve">მღებ ბენეფიციართა რაოდენობა </w:t>
            </w:r>
            <w:r w:rsidR="002837D6">
              <w:rPr>
                <w:rFonts w:ascii="Sylfaen" w:hAnsi="Sylfaen" w:cs="Calibri"/>
                <w:sz w:val="16"/>
                <w:szCs w:val="16"/>
                <w:lang w:val="en-US" w:eastAsia="en-US"/>
              </w:rPr>
              <w:t>4510</w:t>
            </w:r>
          </w:p>
        </w:tc>
        <w:tc>
          <w:tcPr>
            <w:tcW w:w="576" w:type="pct"/>
            <w:gridSpan w:val="2"/>
            <w:tcBorders>
              <w:top w:val="single" w:sz="4" w:space="0" w:color="auto"/>
              <w:left w:val="nil"/>
              <w:bottom w:val="single" w:sz="4" w:space="0" w:color="auto"/>
              <w:right w:val="single" w:sz="4" w:space="0" w:color="000000"/>
            </w:tcBorders>
            <w:shd w:val="clear" w:color="000000" w:fill="FFFFFF"/>
            <w:vAlign w:val="center"/>
            <w:hideMark/>
          </w:tcPr>
          <w:p w14:paraId="6483C9A2"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r w:rsidRPr="008454E9">
              <w:rPr>
                <w:rFonts w:ascii="Sylfaen" w:hAnsi="Sylfaen" w:cs="Calibri"/>
                <w:color w:val="000000"/>
                <w:sz w:val="16"/>
                <w:szCs w:val="16"/>
                <w:lang w:val="en-US" w:eastAsia="en-US"/>
              </w:rPr>
              <w:br/>
              <w:t xml:space="preserve"> მომართვიანობა </w:t>
            </w:r>
          </w:p>
        </w:tc>
        <w:tc>
          <w:tcPr>
            <w:tcW w:w="375" w:type="pct"/>
            <w:tcBorders>
              <w:top w:val="nil"/>
              <w:left w:val="nil"/>
              <w:bottom w:val="single" w:sz="4" w:space="0" w:color="auto"/>
              <w:right w:val="single" w:sz="4" w:space="0" w:color="auto"/>
            </w:tcBorders>
            <w:shd w:val="clear" w:color="000000" w:fill="FFFFFF"/>
            <w:vAlign w:val="center"/>
            <w:hideMark/>
          </w:tcPr>
          <w:p w14:paraId="2EDB3940"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2022 წელს ბენეფიციართა რაოდენობა 1800</w:t>
            </w:r>
          </w:p>
        </w:tc>
        <w:tc>
          <w:tcPr>
            <w:tcW w:w="375" w:type="pct"/>
            <w:tcBorders>
              <w:top w:val="nil"/>
              <w:left w:val="nil"/>
              <w:bottom w:val="single" w:sz="4" w:space="0" w:color="auto"/>
              <w:right w:val="single" w:sz="4" w:space="0" w:color="auto"/>
            </w:tcBorders>
            <w:shd w:val="clear" w:color="000000" w:fill="FFFFFF"/>
            <w:vAlign w:val="center"/>
            <w:hideMark/>
          </w:tcPr>
          <w:p w14:paraId="2B300738"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2023 წელს ბენეფიციართა რაოდენობა 1900</w:t>
            </w:r>
          </w:p>
        </w:tc>
        <w:tc>
          <w:tcPr>
            <w:tcW w:w="375" w:type="pct"/>
            <w:tcBorders>
              <w:top w:val="nil"/>
              <w:left w:val="nil"/>
              <w:bottom w:val="single" w:sz="4" w:space="0" w:color="auto"/>
              <w:right w:val="single" w:sz="8" w:space="0" w:color="auto"/>
            </w:tcBorders>
            <w:shd w:val="clear" w:color="000000" w:fill="FFFFFF"/>
            <w:vAlign w:val="center"/>
            <w:hideMark/>
          </w:tcPr>
          <w:p w14:paraId="6C91C74F"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2024 წელს ბენეფიციართა რაოდენობა 2000</w:t>
            </w:r>
          </w:p>
        </w:tc>
      </w:tr>
      <w:tr w:rsidR="00473FF1" w:rsidRPr="008454E9" w14:paraId="17A7A0E9" w14:textId="77777777" w:rsidTr="008454E9">
        <w:trPr>
          <w:trHeight w:val="585"/>
        </w:trPr>
        <w:tc>
          <w:tcPr>
            <w:tcW w:w="217" w:type="pct"/>
            <w:tcBorders>
              <w:top w:val="nil"/>
              <w:left w:val="single" w:sz="8" w:space="0" w:color="auto"/>
              <w:bottom w:val="single" w:sz="4" w:space="0" w:color="auto"/>
              <w:right w:val="single" w:sz="4" w:space="0" w:color="auto"/>
            </w:tcBorders>
            <w:shd w:val="clear" w:color="000000" w:fill="FFFFFF"/>
            <w:vAlign w:val="center"/>
            <w:hideMark/>
          </w:tcPr>
          <w:p w14:paraId="7603DE95" w14:textId="24042E27" w:rsidR="008454E9" w:rsidRPr="008454E9" w:rsidRDefault="006939E9"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w:t>
            </w:r>
          </w:p>
        </w:tc>
        <w:tc>
          <w:tcPr>
            <w:tcW w:w="1505" w:type="pct"/>
            <w:gridSpan w:val="2"/>
            <w:tcBorders>
              <w:top w:val="single" w:sz="4" w:space="0" w:color="auto"/>
              <w:left w:val="nil"/>
              <w:bottom w:val="single" w:sz="4" w:space="0" w:color="auto"/>
              <w:right w:val="single" w:sz="4" w:space="0" w:color="000000"/>
            </w:tcBorders>
            <w:shd w:val="clear" w:color="000000" w:fill="FFFFFF"/>
            <w:vAlign w:val="center"/>
            <w:hideMark/>
          </w:tcPr>
          <w:p w14:paraId="0D7EEC53" w14:textId="1B60F9B6" w:rsidR="008454E9" w:rsidRPr="008454E9" w:rsidRDefault="00347DEB"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მუნიციპალიტეტში რეგისტრირებული მძიმე სოციალურ პირობებსი მყოფი ოჯახების ერთჯერადი ფინანსური დახმარება</w:t>
            </w:r>
            <w:r w:rsidR="008454E9" w:rsidRPr="008454E9">
              <w:rPr>
                <w:rFonts w:ascii="Sylfaen" w:hAnsi="Sylfaen" w:cs="Calibri"/>
                <w:color w:val="000000"/>
                <w:sz w:val="16"/>
                <w:szCs w:val="16"/>
                <w:lang w:val="en-US" w:eastAsia="en-US"/>
              </w:rPr>
              <w:t xml:space="preserve"> </w:t>
            </w:r>
          </w:p>
        </w:tc>
        <w:tc>
          <w:tcPr>
            <w:tcW w:w="772" w:type="pct"/>
            <w:tcBorders>
              <w:top w:val="nil"/>
              <w:left w:val="nil"/>
              <w:bottom w:val="single" w:sz="4" w:space="0" w:color="auto"/>
              <w:right w:val="single" w:sz="4" w:space="0" w:color="auto"/>
            </w:tcBorders>
            <w:shd w:val="clear" w:color="000000" w:fill="FFFFFF"/>
            <w:vAlign w:val="center"/>
            <w:hideMark/>
          </w:tcPr>
          <w:p w14:paraId="593CD8BC" w14:textId="4D46E7DA" w:rsidR="008454E9" w:rsidRPr="008454E9" w:rsidRDefault="006939E9"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2036</w:t>
            </w:r>
            <w:r w:rsidR="008454E9" w:rsidRPr="008454E9">
              <w:rPr>
                <w:rFonts w:ascii="Sylfaen" w:hAnsi="Sylfaen" w:cs="Calibri"/>
                <w:color w:val="000000"/>
                <w:sz w:val="16"/>
                <w:szCs w:val="16"/>
                <w:lang w:val="en-US" w:eastAsia="en-US"/>
              </w:rPr>
              <w:t xml:space="preserve"> ოჯახი</w:t>
            </w:r>
          </w:p>
        </w:tc>
        <w:tc>
          <w:tcPr>
            <w:tcW w:w="804" w:type="pct"/>
            <w:tcBorders>
              <w:top w:val="nil"/>
              <w:left w:val="nil"/>
              <w:bottom w:val="single" w:sz="4" w:space="0" w:color="auto"/>
              <w:right w:val="single" w:sz="4" w:space="0" w:color="auto"/>
            </w:tcBorders>
            <w:shd w:val="clear" w:color="000000" w:fill="FFFFFF"/>
            <w:vAlign w:val="center"/>
            <w:hideMark/>
          </w:tcPr>
          <w:p w14:paraId="0E538110" w14:textId="198288C1" w:rsidR="008454E9" w:rsidRPr="008454E9" w:rsidRDefault="007A7947"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200</w:t>
            </w:r>
            <w:r w:rsidR="00C24E72">
              <w:rPr>
                <w:rFonts w:ascii="Sylfaen" w:hAnsi="Sylfaen" w:cs="Calibri"/>
                <w:color w:val="000000"/>
                <w:sz w:val="16"/>
                <w:szCs w:val="16"/>
                <w:lang w:val="en-US" w:eastAsia="en-US"/>
              </w:rPr>
              <w:t>0</w:t>
            </w:r>
            <w:r w:rsidR="008454E9" w:rsidRPr="008454E9">
              <w:rPr>
                <w:rFonts w:ascii="Sylfaen" w:hAnsi="Sylfaen" w:cs="Calibri"/>
                <w:color w:val="000000"/>
                <w:sz w:val="16"/>
                <w:szCs w:val="16"/>
                <w:lang w:val="en-US" w:eastAsia="en-US"/>
              </w:rPr>
              <w:t xml:space="preserve"> ოჯახი</w:t>
            </w:r>
          </w:p>
        </w:tc>
        <w:tc>
          <w:tcPr>
            <w:tcW w:w="576" w:type="pct"/>
            <w:gridSpan w:val="2"/>
            <w:tcBorders>
              <w:top w:val="single" w:sz="4" w:space="0" w:color="auto"/>
              <w:left w:val="nil"/>
              <w:bottom w:val="single" w:sz="4" w:space="0" w:color="auto"/>
              <w:right w:val="single" w:sz="4" w:space="0" w:color="000000"/>
            </w:tcBorders>
            <w:shd w:val="clear" w:color="000000" w:fill="FFFFFF"/>
            <w:vAlign w:val="center"/>
            <w:hideMark/>
          </w:tcPr>
          <w:p w14:paraId="348AF158"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r w:rsidRPr="008454E9">
              <w:rPr>
                <w:rFonts w:ascii="Sylfaen" w:hAnsi="Sylfaen" w:cs="Calibri"/>
                <w:color w:val="000000"/>
                <w:sz w:val="16"/>
                <w:szCs w:val="16"/>
                <w:lang w:val="en-US" w:eastAsia="en-US"/>
              </w:rPr>
              <w:br/>
              <w:t xml:space="preserve"> მომართვიანობა </w:t>
            </w:r>
          </w:p>
        </w:tc>
        <w:tc>
          <w:tcPr>
            <w:tcW w:w="375" w:type="pct"/>
            <w:tcBorders>
              <w:top w:val="nil"/>
              <w:left w:val="nil"/>
              <w:bottom w:val="single" w:sz="4" w:space="0" w:color="auto"/>
              <w:right w:val="single" w:sz="4" w:space="0" w:color="auto"/>
            </w:tcBorders>
            <w:shd w:val="clear" w:color="000000" w:fill="FFFFFF"/>
            <w:vAlign w:val="center"/>
            <w:hideMark/>
          </w:tcPr>
          <w:p w14:paraId="51598F17" w14:textId="15C42B7E" w:rsidR="008454E9" w:rsidRPr="008454E9" w:rsidRDefault="00C24E72"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2040</w:t>
            </w:r>
          </w:p>
        </w:tc>
        <w:tc>
          <w:tcPr>
            <w:tcW w:w="375" w:type="pct"/>
            <w:tcBorders>
              <w:top w:val="nil"/>
              <w:left w:val="nil"/>
              <w:bottom w:val="single" w:sz="4" w:space="0" w:color="auto"/>
              <w:right w:val="single" w:sz="4" w:space="0" w:color="auto"/>
            </w:tcBorders>
            <w:shd w:val="clear" w:color="000000" w:fill="FFFFFF"/>
            <w:vAlign w:val="center"/>
            <w:hideMark/>
          </w:tcPr>
          <w:p w14:paraId="73D34230" w14:textId="59539557" w:rsidR="008454E9" w:rsidRPr="008454E9" w:rsidRDefault="00C24E72"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2040</w:t>
            </w:r>
          </w:p>
        </w:tc>
        <w:tc>
          <w:tcPr>
            <w:tcW w:w="375" w:type="pct"/>
            <w:tcBorders>
              <w:top w:val="nil"/>
              <w:left w:val="nil"/>
              <w:bottom w:val="single" w:sz="4" w:space="0" w:color="auto"/>
              <w:right w:val="single" w:sz="8" w:space="0" w:color="auto"/>
            </w:tcBorders>
            <w:shd w:val="clear" w:color="000000" w:fill="FFFFFF"/>
            <w:vAlign w:val="center"/>
            <w:hideMark/>
          </w:tcPr>
          <w:p w14:paraId="0A9F2DAB" w14:textId="105D7076" w:rsidR="008454E9" w:rsidRPr="00C24E72" w:rsidRDefault="00C24E72" w:rsidP="00C24E72">
            <w:pPr>
              <w:rPr>
                <w:rFonts w:ascii="Sylfaen" w:hAnsi="Sylfaen" w:cs="Calibri"/>
                <w:color w:val="000000"/>
                <w:sz w:val="16"/>
                <w:szCs w:val="16"/>
                <w:lang w:val="ka-GE" w:eastAsia="en-US"/>
              </w:rPr>
            </w:pPr>
            <w:r>
              <w:rPr>
                <w:rFonts w:ascii="Sylfaen" w:hAnsi="Sylfaen" w:cs="Calibri"/>
                <w:color w:val="000000"/>
                <w:sz w:val="16"/>
                <w:szCs w:val="16"/>
                <w:lang w:val="ka-GE" w:eastAsia="en-US"/>
              </w:rPr>
              <w:t xml:space="preserve">          2040</w:t>
            </w:r>
          </w:p>
        </w:tc>
      </w:tr>
      <w:tr w:rsidR="00473FF1" w:rsidRPr="008454E9" w14:paraId="4C21431C" w14:textId="77777777" w:rsidTr="008454E9">
        <w:trPr>
          <w:trHeight w:val="585"/>
        </w:trPr>
        <w:tc>
          <w:tcPr>
            <w:tcW w:w="217" w:type="pct"/>
            <w:tcBorders>
              <w:top w:val="nil"/>
              <w:left w:val="single" w:sz="8" w:space="0" w:color="auto"/>
              <w:bottom w:val="single" w:sz="4" w:space="0" w:color="auto"/>
              <w:right w:val="single" w:sz="4" w:space="0" w:color="auto"/>
            </w:tcBorders>
            <w:shd w:val="clear" w:color="000000" w:fill="FFFFFF"/>
            <w:vAlign w:val="center"/>
            <w:hideMark/>
          </w:tcPr>
          <w:p w14:paraId="14D4CF6F" w14:textId="50DBF124" w:rsidR="008454E9" w:rsidRPr="008454E9" w:rsidRDefault="006939E9"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w:t>
            </w:r>
          </w:p>
        </w:tc>
        <w:tc>
          <w:tcPr>
            <w:tcW w:w="1505" w:type="pct"/>
            <w:gridSpan w:val="2"/>
            <w:tcBorders>
              <w:top w:val="single" w:sz="4" w:space="0" w:color="auto"/>
              <w:left w:val="nil"/>
              <w:bottom w:val="single" w:sz="4" w:space="0" w:color="auto"/>
              <w:right w:val="single" w:sz="4" w:space="0" w:color="000000"/>
            </w:tcBorders>
            <w:shd w:val="clear" w:color="000000" w:fill="FFFFFF"/>
            <w:vAlign w:val="center"/>
            <w:hideMark/>
          </w:tcPr>
          <w:p w14:paraId="43267F0F" w14:textId="38321198" w:rsidR="008454E9" w:rsidRPr="008454E9" w:rsidRDefault="00347DEB"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მუნიციპალიტეტში რეგისტრირებული მოქალაქეების სამედიცინო მომსახურეობის თანადაფინანსება (ერთჯერადი)</w:t>
            </w:r>
            <w:r w:rsidR="008454E9" w:rsidRPr="008454E9">
              <w:rPr>
                <w:rFonts w:ascii="Sylfaen" w:hAnsi="Sylfaen" w:cs="Calibri"/>
                <w:color w:val="000000"/>
                <w:sz w:val="16"/>
                <w:szCs w:val="16"/>
                <w:lang w:val="en-US" w:eastAsia="en-US"/>
              </w:rPr>
              <w:t xml:space="preserve"> </w:t>
            </w:r>
          </w:p>
        </w:tc>
        <w:tc>
          <w:tcPr>
            <w:tcW w:w="772" w:type="pct"/>
            <w:tcBorders>
              <w:top w:val="nil"/>
              <w:left w:val="nil"/>
              <w:bottom w:val="single" w:sz="4" w:space="0" w:color="auto"/>
              <w:right w:val="single" w:sz="4" w:space="0" w:color="auto"/>
            </w:tcBorders>
            <w:shd w:val="clear" w:color="000000" w:fill="FFFFFF"/>
            <w:vAlign w:val="center"/>
            <w:hideMark/>
          </w:tcPr>
          <w:p w14:paraId="36E542F5" w14:textId="59A177AF" w:rsidR="008454E9" w:rsidRPr="008454E9" w:rsidRDefault="006939E9"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815</w:t>
            </w:r>
            <w:r w:rsidR="008454E9" w:rsidRPr="008454E9">
              <w:rPr>
                <w:rFonts w:ascii="Sylfaen" w:hAnsi="Sylfaen" w:cs="Calibri"/>
                <w:color w:val="000000"/>
                <w:sz w:val="16"/>
                <w:szCs w:val="16"/>
                <w:lang w:val="en-US" w:eastAsia="en-US"/>
              </w:rPr>
              <w:t xml:space="preserve"> ოჯახი</w:t>
            </w:r>
          </w:p>
        </w:tc>
        <w:tc>
          <w:tcPr>
            <w:tcW w:w="804" w:type="pct"/>
            <w:tcBorders>
              <w:top w:val="nil"/>
              <w:left w:val="nil"/>
              <w:bottom w:val="single" w:sz="4" w:space="0" w:color="auto"/>
              <w:right w:val="single" w:sz="4" w:space="0" w:color="auto"/>
            </w:tcBorders>
            <w:shd w:val="clear" w:color="000000" w:fill="FFFFFF"/>
            <w:vAlign w:val="center"/>
            <w:hideMark/>
          </w:tcPr>
          <w:p w14:paraId="1446890C" w14:textId="3635011A" w:rsidR="008454E9" w:rsidRPr="008454E9" w:rsidRDefault="00C24E72"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820</w:t>
            </w:r>
            <w:r w:rsidR="008454E9" w:rsidRPr="008454E9">
              <w:rPr>
                <w:rFonts w:ascii="Sylfaen" w:hAnsi="Sylfaen" w:cs="Calibri"/>
                <w:color w:val="000000"/>
                <w:sz w:val="16"/>
                <w:szCs w:val="16"/>
                <w:lang w:val="en-US" w:eastAsia="en-US"/>
              </w:rPr>
              <w:t xml:space="preserve"> ოჯახი</w:t>
            </w:r>
          </w:p>
        </w:tc>
        <w:tc>
          <w:tcPr>
            <w:tcW w:w="576" w:type="pct"/>
            <w:gridSpan w:val="2"/>
            <w:tcBorders>
              <w:top w:val="single" w:sz="4" w:space="0" w:color="auto"/>
              <w:left w:val="nil"/>
              <w:bottom w:val="single" w:sz="4" w:space="0" w:color="auto"/>
              <w:right w:val="single" w:sz="4" w:space="0" w:color="000000"/>
            </w:tcBorders>
            <w:shd w:val="clear" w:color="000000" w:fill="FFFFFF"/>
            <w:vAlign w:val="center"/>
            <w:hideMark/>
          </w:tcPr>
          <w:p w14:paraId="7104553E"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r w:rsidRPr="008454E9">
              <w:rPr>
                <w:rFonts w:ascii="Sylfaen" w:hAnsi="Sylfaen" w:cs="Calibri"/>
                <w:color w:val="000000"/>
                <w:sz w:val="16"/>
                <w:szCs w:val="16"/>
                <w:lang w:val="en-US" w:eastAsia="en-US"/>
              </w:rPr>
              <w:br/>
              <w:t xml:space="preserve"> მომართვიანობა </w:t>
            </w:r>
          </w:p>
        </w:tc>
        <w:tc>
          <w:tcPr>
            <w:tcW w:w="375" w:type="pct"/>
            <w:tcBorders>
              <w:top w:val="nil"/>
              <w:left w:val="nil"/>
              <w:bottom w:val="single" w:sz="4" w:space="0" w:color="auto"/>
              <w:right w:val="single" w:sz="4" w:space="0" w:color="auto"/>
            </w:tcBorders>
            <w:shd w:val="clear" w:color="000000" w:fill="FFFFFF"/>
            <w:vAlign w:val="center"/>
            <w:hideMark/>
          </w:tcPr>
          <w:p w14:paraId="4E471B17" w14:textId="790356CC" w:rsidR="008454E9" w:rsidRPr="008454E9" w:rsidRDefault="00C24E72"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820</w:t>
            </w:r>
          </w:p>
        </w:tc>
        <w:tc>
          <w:tcPr>
            <w:tcW w:w="375" w:type="pct"/>
            <w:tcBorders>
              <w:top w:val="nil"/>
              <w:left w:val="nil"/>
              <w:bottom w:val="single" w:sz="4" w:space="0" w:color="auto"/>
              <w:right w:val="single" w:sz="4" w:space="0" w:color="auto"/>
            </w:tcBorders>
            <w:shd w:val="clear" w:color="000000" w:fill="FFFFFF"/>
            <w:vAlign w:val="center"/>
            <w:hideMark/>
          </w:tcPr>
          <w:p w14:paraId="18E72D08" w14:textId="7203E5B0" w:rsidR="008454E9" w:rsidRPr="008454E9" w:rsidRDefault="00C24E72"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820</w:t>
            </w:r>
          </w:p>
        </w:tc>
        <w:tc>
          <w:tcPr>
            <w:tcW w:w="375" w:type="pct"/>
            <w:tcBorders>
              <w:top w:val="nil"/>
              <w:left w:val="nil"/>
              <w:bottom w:val="single" w:sz="4" w:space="0" w:color="auto"/>
              <w:right w:val="single" w:sz="8" w:space="0" w:color="auto"/>
            </w:tcBorders>
            <w:shd w:val="clear" w:color="000000" w:fill="FFFFFF"/>
            <w:vAlign w:val="center"/>
            <w:hideMark/>
          </w:tcPr>
          <w:p w14:paraId="77B7400E" w14:textId="50C72F1A" w:rsidR="008454E9" w:rsidRPr="008454E9" w:rsidRDefault="00C24E72"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820</w:t>
            </w:r>
          </w:p>
        </w:tc>
      </w:tr>
      <w:tr w:rsidR="00473FF1" w:rsidRPr="008454E9" w14:paraId="115156E3" w14:textId="77777777" w:rsidTr="008454E9">
        <w:trPr>
          <w:trHeight w:val="585"/>
        </w:trPr>
        <w:tc>
          <w:tcPr>
            <w:tcW w:w="217" w:type="pct"/>
            <w:tcBorders>
              <w:top w:val="nil"/>
              <w:left w:val="single" w:sz="8" w:space="0" w:color="auto"/>
              <w:bottom w:val="single" w:sz="4" w:space="0" w:color="auto"/>
              <w:right w:val="single" w:sz="4" w:space="0" w:color="auto"/>
            </w:tcBorders>
            <w:shd w:val="clear" w:color="000000" w:fill="FFFFFF"/>
            <w:vAlign w:val="center"/>
            <w:hideMark/>
          </w:tcPr>
          <w:p w14:paraId="331863E9" w14:textId="5F46AFE2" w:rsidR="008454E9" w:rsidRPr="008454E9" w:rsidRDefault="006939E9"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3</w:t>
            </w:r>
          </w:p>
        </w:tc>
        <w:tc>
          <w:tcPr>
            <w:tcW w:w="1505" w:type="pct"/>
            <w:gridSpan w:val="2"/>
            <w:tcBorders>
              <w:top w:val="single" w:sz="4" w:space="0" w:color="auto"/>
              <w:left w:val="nil"/>
              <w:bottom w:val="single" w:sz="4" w:space="0" w:color="auto"/>
              <w:right w:val="single" w:sz="4" w:space="0" w:color="000000"/>
            </w:tcBorders>
            <w:shd w:val="clear" w:color="000000" w:fill="FFFFFF"/>
            <w:vAlign w:val="center"/>
            <w:hideMark/>
          </w:tcPr>
          <w:p w14:paraId="49BDBA36" w14:textId="76EC63DA" w:rsidR="008454E9" w:rsidRPr="008454E9" w:rsidRDefault="00347DEB"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მუნიციპალიტეტში რეგისტრირებული ახალშობილთა ოჯახების ფინანსური დახმარება</w:t>
            </w:r>
          </w:p>
        </w:tc>
        <w:tc>
          <w:tcPr>
            <w:tcW w:w="772" w:type="pct"/>
            <w:tcBorders>
              <w:top w:val="nil"/>
              <w:left w:val="nil"/>
              <w:bottom w:val="single" w:sz="4" w:space="0" w:color="auto"/>
              <w:right w:val="single" w:sz="4" w:space="0" w:color="auto"/>
            </w:tcBorders>
            <w:shd w:val="clear" w:color="000000" w:fill="FFFFFF"/>
            <w:vAlign w:val="center"/>
            <w:hideMark/>
          </w:tcPr>
          <w:p w14:paraId="0E9D77EC" w14:textId="5C486529" w:rsidR="008454E9" w:rsidRPr="00C24E72" w:rsidRDefault="006939E9" w:rsidP="008454E9">
            <w:pPr>
              <w:jc w:val="center"/>
              <w:rPr>
                <w:rFonts w:ascii="Sylfaen" w:hAnsi="Sylfaen" w:cs="Calibri"/>
                <w:color w:val="000000"/>
                <w:sz w:val="16"/>
                <w:szCs w:val="16"/>
                <w:lang w:val="ka-GE" w:eastAsia="en-US"/>
              </w:rPr>
            </w:pPr>
            <w:r>
              <w:rPr>
                <w:rFonts w:ascii="Sylfaen" w:hAnsi="Sylfaen" w:cs="Calibri"/>
                <w:color w:val="000000"/>
                <w:sz w:val="16"/>
                <w:szCs w:val="16"/>
                <w:lang w:val="en-US" w:eastAsia="en-US"/>
              </w:rPr>
              <w:t>181</w:t>
            </w:r>
            <w:r w:rsidR="00C24E72">
              <w:rPr>
                <w:rFonts w:ascii="Sylfaen" w:hAnsi="Sylfaen" w:cs="Calibri"/>
                <w:color w:val="000000"/>
                <w:sz w:val="16"/>
                <w:szCs w:val="16"/>
                <w:lang w:val="ka-GE" w:eastAsia="en-US"/>
              </w:rPr>
              <w:t xml:space="preserve"> ოჯახი</w:t>
            </w:r>
          </w:p>
        </w:tc>
        <w:tc>
          <w:tcPr>
            <w:tcW w:w="804" w:type="pct"/>
            <w:tcBorders>
              <w:top w:val="nil"/>
              <w:left w:val="nil"/>
              <w:bottom w:val="single" w:sz="4" w:space="0" w:color="auto"/>
              <w:right w:val="single" w:sz="4" w:space="0" w:color="auto"/>
            </w:tcBorders>
            <w:shd w:val="clear" w:color="000000" w:fill="FFFFFF"/>
            <w:vAlign w:val="center"/>
            <w:hideMark/>
          </w:tcPr>
          <w:p w14:paraId="4A0E4517" w14:textId="2242A852" w:rsidR="008454E9" w:rsidRPr="008454E9" w:rsidRDefault="00C24E72"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185 ოჯახი</w:t>
            </w:r>
          </w:p>
        </w:tc>
        <w:tc>
          <w:tcPr>
            <w:tcW w:w="576" w:type="pct"/>
            <w:gridSpan w:val="2"/>
            <w:tcBorders>
              <w:top w:val="single" w:sz="4" w:space="0" w:color="auto"/>
              <w:left w:val="nil"/>
              <w:bottom w:val="single" w:sz="4" w:space="0" w:color="auto"/>
              <w:right w:val="single" w:sz="4" w:space="0" w:color="000000"/>
            </w:tcBorders>
            <w:shd w:val="clear" w:color="000000" w:fill="FFFFFF"/>
            <w:vAlign w:val="center"/>
            <w:hideMark/>
          </w:tcPr>
          <w:p w14:paraId="207D7194"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r w:rsidRPr="008454E9">
              <w:rPr>
                <w:rFonts w:ascii="Sylfaen" w:hAnsi="Sylfaen" w:cs="Calibri"/>
                <w:color w:val="000000"/>
                <w:sz w:val="16"/>
                <w:szCs w:val="16"/>
                <w:lang w:val="en-US" w:eastAsia="en-US"/>
              </w:rPr>
              <w:br/>
              <w:t xml:space="preserve"> მომართვიანობა </w:t>
            </w:r>
          </w:p>
        </w:tc>
        <w:tc>
          <w:tcPr>
            <w:tcW w:w="375" w:type="pct"/>
            <w:tcBorders>
              <w:top w:val="nil"/>
              <w:left w:val="nil"/>
              <w:bottom w:val="single" w:sz="4" w:space="0" w:color="auto"/>
              <w:right w:val="single" w:sz="4" w:space="0" w:color="auto"/>
            </w:tcBorders>
            <w:shd w:val="clear" w:color="000000" w:fill="FFFFFF"/>
            <w:vAlign w:val="center"/>
            <w:hideMark/>
          </w:tcPr>
          <w:p w14:paraId="077AF5AA" w14:textId="356DC71E" w:rsidR="008454E9" w:rsidRPr="008454E9" w:rsidRDefault="00C24E72"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185</w:t>
            </w:r>
          </w:p>
        </w:tc>
        <w:tc>
          <w:tcPr>
            <w:tcW w:w="375" w:type="pct"/>
            <w:tcBorders>
              <w:top w:val="nil"/>
              <w:left w:val="nil"/>
              <w:bottom w:val="single" w:sz="4" w:space="0" w:color="auto"/>
              <w:right w:val="single" w:sz="4" w:space="0" w:color="auto"/>
            </w:tcBorders>
            <w:shd w:val="clear" w:color="000000" w:fill="FFFFFF"/>
            <w:vAlign w:val="center"/>
            <w:hideMark/>
          </w:tcPr>
          <w:p w14:paraId="132F2565" w14:textId="75A18D05" w:rsidR="008454E9" w:rsidRPr="008454E9" w:rsidRDefault="00C24E72"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185</w:t>
            </w:r>
          </w:p>
        </w:tc>
        <w:tc>
          <w:tcPr>
            <w:tcW w:w="375" w:type="pct"/>
            <w:tcBorders>
              <w:top w:val="nil"/>
              <w:left w:val="nil"/>
              <w:bottom w:val="single" w:sz="4" w:space="0" w:color="auto"/>
              <w:right w:val="single" w:sz="8" w:space="0" w:color="auto"/>
            </w:tcBorders>
            <w:shd w:val="clear" w:color="000000" w:fill="FFFFFF"/>
            <w:vAlign w:val="center"/>
            <w:hideMark/>
          </w:tcPr>
          <w:p w14:paraId="12BA54BB" w14:textId="45FCC6A8" w:rsidR="008454E9" w:rsidRPr="008454E9" w:rsidRDefault="00C24E72"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185</w:t>
            </w:r>
          </w:p>
        </w:tc>
      </w:tr>
      <w:tr w:rsidR="00473FF1" w:rsidRPr="008454E9" w14:paraId="10D50AB0" w14:textId="77777777" w:rsidTr="008454E9">
        <w:trPr>
          <w:trHeight w:val="585"/>
        </w:trPr>
        <w:tc>
          <w:tcPr>
            <w:tcW w:w="217" w:type="pct"/>
            <w:tcBorders>
              <w:top w:val="nil"/>
              <w:left w:val="single" w:sz="8" w:space="0" w:color="auto"/>
              <w:bottom w:val="single" w:sz="4" w:space="0" w:color="auto"/>
              <w:right w:val="single" w:sz="4" w:space="0" w:color="auto"/>
            </w:tcBorders>
            <w:shd w:val="clear" w:color="000000" w:fill="FFFFFF"/>
            <w:vAlign w:val="center"/>
            <w:hideMark/>
          </w:tcPr>
          <w:p w14:paraId="787F0AD8" w14:textId="068F6DF1" w:rsidR="008454E9" w:rsidRPr="008454E9" w:rsidRDefault="006939E9"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4</w:t>
            </w:r>
          </w:p>
        </w:tc>
        <w:tc>
          <w:tcPr>
            <w:tcW w:w="1505" w:type="pct"/>
            <w:gridSpan w:val="2"/>
            <w:tcBorders>
              <w:top w:val="single" w:sz="4" w:space="0" w:color="auto"/>
              <w:left w:val="nil"/>
              <w:bottom w:val="single" w:sz="4" w:space="0" w:color="auto"/>
              <w:right w:val="single" w:sz="4" w:space="0" w:color="000000"/>
            </w:tcBorders>
            <w:shd w:val="clear" w:color="000000" w:fill="FFFFFF"/>
            <w:vAlign w:val="center"/>
            <w:hideMark/>
          </w:tcPr>
          <w:p w14:paraId="3CCFEC24" w14:textId="7F6DDA03" w:rsidR="008454E9" w:rsidRPr="00347DEB" w:rsidRDefault="00347DEB" w:rsidP="008454E9">
            <w:pPr>
              <w:jc w:val="center"/>
              <w:rPr>
                <w:rFonts w:ascii="Sylfaen" w:hAnsi="Sylfaen" w:cs="Calibri"/>
                <w:color w:val="000000"/>
                <w:sz w:val="16"/>
                <w:szCs w:val="16"/>
                <w:lang w:val="ka-GE" w:eastAsia="en-US"/>
              </w:rPr>
            </w:pPr>
            <w:r>
              <w:rPr>
                <w:rFonts w:ascii="Sylfaen" w:hAnsi="Sylfaen" w:cs="Calibri"/>
                <w:color w:val="000000"/>
                <w:sz w:val="16"/>
                <w:szCs w:val="16"/>
                <w:lang w:val="en-US" w:eastAsia="en-US"/>
              </w:rPr>
              <w:t xml:space="preserve">მძიმე ჯანმრთელობისა და მძიმე </w:t>
            </w:r>
            <w:r>
              <w:rPr>
                <w:rFonts w:ascii="Sylfaen" w:hAnsi="Sylfaen" w:cs="Calibri"/>
                <w:color w:val="000000"/>
                <w:sz w:val="16"/>
                <w:szCs w:val="16"/>
                <w:lang w:val="ka-GE" w:eastAsia="en-US"/>
              </w:rPr>
              <w:t>სოციალურ მდგომარეობაში მყოფი მოქალაქეების მედიკამენტებით დახმარება</w:t>
            </w:r>
          </w:p>
        </w:tc>
        <w:tc>
          <w:tcPr>
            <w:tcW w:w="772" w:type="pct"/>
            <w:tcBorders>
              <w:top w:val="nil"/>
              <w:left w:val="nil"/>
              <w:bottom w:val="single" w:sz="4" w:space="0" w:color="auto"/>
              <w:right w:val="single" w:sz="4" w:space="0" w:color="auto"/>
            </w:tcBorders>
            <w:shd w:val="clear" w:color="000000" w:fill="FFFFFF"/>
            <w:vAlign w:val="center"/>
            <w:hideMark/>
          </w:tcPr>
          <w:p w14:paraId="0FA2FBAB" w14:textId="189D50CE" w:rsidR="008454E9" w:rsidRPr="008454E9" w:rsidRDefault="00C304F7"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39</w:t>
            </w:r>
          </w:p>
        </w:tc>
        <w:tc>
          <w:tcPr>
            <w:tcW w:w="804" w:type="pct"/>
            <w:tcBorders>
              <w:top w:val="nil"/>
              <w:left w:val="nil"/>
              <w:bottom w:val="single" w:sz="4" w:space="0" w:color="auto"/>
              <w:right w:val="single" w:sz="4" w:space="0" w:color="auto"/>
            </w:tcBorders>
            <w:shd w:val="clear" w:color="000000" w:fill="FFFFFF"/>
            <w:vAlign w:val="center"/>
            <w:hideMark/>
          </w:tcPr>
          <w:p w14:paraId="7A9D99BF" w14:textId="26FC7B91" w:rsidR="008454E9" w:rsidRPr="008454E9" w:rsidRDefault="00952713"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40</w:t>
            </w:r>
          </w:p>
        </w:tc>
        <w:tc>
          <w:tcPr>
            <w:tcW w:w="576" w:type="pct"/>
            <w:gridSpan w:val="2"/>
            <w:tcBorders>
              <w:top w:val="single" w:sz="4" w:space="0" w:color="auto"/>
              <w:left w:val="nil"/>
              <w:bottom w:val="single" w:sz="4" w:space="0" w:color="auto"/>
              <w:right w:val="single" w:sz="4" w:space="0" w:color="000000"/>
            </w:tcBorders>
            <w:shd w:val="clear" w:color="000000" w:fill="FFFFFF"/>
            <w:vAlign w:val="center"/>
            <w:hideMark/>
          </w:tcPr>
          <w:p w14:paraId="0B20314C"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r w:rsidRPr="008454E9">
              <w:rPr>
                <w:rFonts w:ascii="Sylfaen" w:hAnsi="Sylfaen" w:cs="Calibri"/>
                <w:color w:val="000000"/>
                <w:sz w:val="16"/>
                <w:szCs w:val="16"/>
                <w:lang w:val="en-US" w:eastAsia="en-US"/>
              </w:rPr>
              <w:br/>
              <w:t xml:space="preserve"> მომართვიანობა </w:t>
            </w:r>
          </w:p>
        </w:tc>
        <w:tc>
          <w:tcPr>
            <w:tcW w:w="375" w:type="pct"/>
            <w:tcBorders>
              <w:top w:val="nil"/>
              <w:left w:val="nil"/>
              <w:bottom w:val="single" w:sz="4" w:space="0" w:color="auto"/>
              <w:right w:val="single" w:sz="4" w:space="0" w:color="auto"/>
            </w:tcBorders>
            <w:shd w:val="clear" w:color="000000" w:fill="FFFFFF"/>
            <w:vAlign w:val="center"/>
            <w:hideMark/>
          </w:tcPr>
          <w:p w14:paraId="6D0FDC4A" w14:textId="7F4735C3" w:rsidR="008454E9" w:rsidRPr="008454E9" w:rsidRDefault="008454E9" w:rsidP="008454E9">
            <w:pPr>
              <w:jc w:val="center"/>
              <w:rPr>
                <w:rFonts w:ascii="Sylfaen" w:hAnsi="Sylfaen" w:cs="Calibri"/>
                <w:color w:val="000000"/>
                <w:sz w:val="16"/>
                <w:szCs w:val="16"/>
                <w:lang w:val="en-US" w:eastAsia="en-US"/>
              </w:rPr>
            </w:pPr>
          </w:p>
        </w:tc>
        <w:tc>
          <w:tcPr>
            <w:tcW w:w="375" w:type="pct"/>
            <w:tcBorders>
              <w:top w:val="nil"/>
              <w:left w:val="nil"/>
              <w:bottom w:val="single" w:sz="4" w:space="0" w:color="auto"/>
              <w:right w:val="single" w:sz="4" w:space="0" w:color="auto"/>
            </w:tcBorders>
            <w:shd w:val="clear" w:color="000000" w:fill="FFFFFF"/>
            <w:vAlign w:val="center"/>
            <w:hideMark/>
          </w:tcPr>
          <w:p w14:paraId="1482FF1E" w14:textId="3E1056E4" w:rsidR="008454E9" w:rsidRPr="00C24E72" w:rsidRDefault="008454E9" w:rsidP="008454E9">
            <w:pPr>
              <w:jc w:val="center"/>
              <w:rPr>
                <w:rFonts w:ascii="Sylfaen" w:hAnsi="Sylfaen" w:cs="Calibri"/>
                <w:color w:val="000000"/>
                <w:sz w:val="16"/>
                <w:szCs w:val="16"/>
                <w:lang w:val="ka-GE" w:eastAsia="en-US"/>
              </w:rPr>
            </w:pPr>
          </w:p>
        </w:tc>
        <w:tc>
          <w:tcPr>
            <w:tcW w:w="375" w:type="pct"/>
            <w:tcBorders>
              <w:top w:val="nil"/>
              <w:left w:val="nil"/>
              <w:bottom w:val="single" w:sz="4" w:space="0" w:color="auto"/>
              <w:right w:val="single" w:sz="8" w:space="0" w:color="auto"/>
            </w:tcBorders>
            <w:shd w:val="clear" w:color="000000" w:fill="FFFFFF"/>
            <w:vAlign w:val="center"/>
            <w:hideMark/>
          </w:tcPr>
          <w:p w14:paraId="0081DBAC" w14:textId="514EBE3F" w:rsidR="008454E9" w:rsidRPr="008454E9" w:rsidRDefault="008454E9" w:rsidP="008454E9">
            <w:pPr>
              <w:jc w:val="center"/>
              <w:rPr>
                <w:rFonts w:ascii="Sylfaen" w:hAnsi="Sylfaen" w:cs="Calibri"/>
                <w:color w:val="000000"/>
                <w:sz w:val="16"/>
                <w:szCs w:val="16"/>
                <w:lang w:val="en-US" w:eastAsia="en-US"/>
              </w:rPr>
            </w:pPr>
          </w:p>
        </w:tc>
      </w:tr>
      <w:tr w:rsidR="00473FF1" w:rsidRPr="008454E9" w14:paraId="6FE95D62" w14:textId="77777777" w:rsidTr="008454E9">
        <w:trPr>
          <w:trHeight w:val="585"/>
        </w:trPr>
        <w:tc>
          <w:tcPr>
            <w:tcW w:w="217" w:type="pct"/>
            <w:tcBorders>
              <w:top w:val="nil"/>
              <w:left w:val="single" w:sz="8" w:space="0" w:color="auto"/>
              <w:bottom w:val="single" w:sz="4" w:space="0" w:color="auto"/>
              <w:right w:val="single" w:sz="4" w:space="0" w:color="auto"/>
            </w:tcBorders>
            <w:shd w:val="clear" w:color="000000" w:fill="FFFFFF"/>
            <w:vAlign w:val="center"/>
            <w:hideMark/>
          </w:tcPr>
          <w:p w14:paraId="5807B411" w14:textId="04B65F29" w:rsidR="008454E9" w:rsidRPr="008454E9" w:rsidRDefault="006939E9"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5</w:t>
            </w:r>
          </w:p>
        </w:tc>
        <w:tc>
          <w:tcPr>
            <w:tcW w:w="1505" w:type="pct"/>
            <w:gridSpan w:val="2"/>
            <w:tcBorders>
              <w:top w:val="single" w:sz="4" w:space="0" w:color="auto"/>
              <w:left w:val="nil"/>
              <w:bottom w:val="single" w:sz="4" w:space="0" w:color="auto"/>
              <w:right w:val="single" w:sz="4" w:space="0" w:color="000000"/>
            </w:tcBorders>
            <w:shd w:val="clear" w:color="000000" w:fill="FFFFFF"/>
            <w:vAlign w:val="center"/>
            <w:hideMark/>
          </w:tcPr>
          <w:p w14:paraId="3A93C302" w14:textId="68E4133B" w:rsidR="008454E9" w:rsidRPr="008454E9" w:rsidRDefault="00347DEB" w:rsidP="00347DEB">
            <w:pPr>
              <w:rPr>
                <w:rFonts w:ascii="Sylfaen" w:hAnsi="Sylfaen" w:cs="Calibri"/>
                <w:color w:val="000000"/>
                <w:sz w:val="16"/>
                <w:szCs w:val="16"/>
                <w:lang w:val="en-US" w:eastAsia="en-US"/>
              </w:rPr>
            </w:pPr>
            <w:r>
              <w:rPr>
                <w:rFonts w:ascii="Sylfaen" w:hAnsi="Sylfaen" w:cs="Calibri"/>
                <w:color w:val="000000"/>
                <w:sz w:val="16"/>
                <w:szCs w:val="16"/>
                <w:lang w:val="ka-GE" w:eastAsia="en-US"/>
              </w:rPr>
              <w:t>უკიდურესად გაჭირვ</w:t>
            </w:r>
            <w:r w:rsidR="003A4B6F">
              <w:rPr>
                <w:rFonts w:ascii="Sylfaen" w:hAnsi="Sylfaen" w:cs="Calibri"/>
                <w:color w:val="000000"/>
                <w:sz w:val="16"/>
                <w:szCs w:val="16"/>
                <w:lang w:val="ka-GE" w:eastAsia="en-US"/>
              </w:rPr>
              <w:t>ებაში  და მძიმე სოციალურ პირო</w:t>
            </w:r>
            <w:r w:rsidR="00C24E72">
              <w:rPr>
                <w:rFonts w:ascii="Sylfaen" w:hAnsi="Sylfaen" w:cs="Calibri"/>
                <w:color w:val="000000"/>
                <w:sz w:val="16"/>
                <w:szCs w:val="16"/>
                <w:lang w:val="ka-GE" w:eastAsia="en-US"/>
              </w:rPr>
              <w:t>ბე</w:t>
            </w:r>
            <w:r w:rsidR="003A4B6F">
              <w:rPr>
                <w:rFonts w:ascii="Sylfaen" w:hAnsi="Sylfaen" w:cs="Calibri"/>
                <w:color w:val="000000"/>
                <w:sz w:val="16"/>
                <w:szCs w:val="16"/>
                <w:lang w:val="ka-GE" w:eastAsia="en-US"/>
              </w:rPr>
              <w:t>ბ</w:t>
            </w:r>
            <w:r w:rsidR="00C24E72">
              <w:rPr>
                <w:rFonts w:ascii="Sylfaen" w:hAnsi="Sylfaen" w:cs="Calibri"/>
                <w:color w:val="000000"/>
                <w:sz w:val="16"/>
                <w:szCs w:val="16"/>
                <w:lang w:val="ka-GE" w:eastAsia="en-US"/>
              </w:rPr>
              <w:t>შ</w:t>
            </w:r>
            <w:r>
              <w:rPr>
                <w:rFonts w:ascii="Sylfaen" w:hAnsi="Sylfaen" w:cs="Calibri"/>
                <w:color w:val="000000"/>
                <w:sz w:val="16"/>
                <w:szCs w:val="16"/>
                <w:lang w:val="ka-GE" w:eastAsia="en-US"/>
              </w:rPr>
              <w:t xml:space="preserve">ი მყოფი </w:t>
            </w:r>
            <w:r w:rsidR="00125A4C">
              <w:rPr>
                <w:rFonts w:ascii="Sylfaen" w:hAnsi="Sylfaen" w:cs="Calibri"/>
                <w:color w:val="000000"/>
                <w:sz w:val="16"/>
                <w:szCs w:val="16"/>
                <w:lang w:val="ka-GE" w:eastAsia="en-US"/>
              </w:rPr>
              <w:t>ოჯახების საკვები პროდუქტებით დახმარება</w:t>
            </w:r>
            <w:r w:rsidR="008454E9" w:rsidRPr="008454E9">
              <w:rPr>
                <w:rFonts w:ascii="Sylfaen" w:hAnsi="Sylfaen" w:cs="Calibri"/>
                <w:color w:val="000000"/>
                <w:sz w:val="16"/>
                <w:szCs w:val="16"/>
                <w:lang w:val="en-US" w:eastAsia="en-US"/>
              </w:rPr>
              <w:t xml:space="preserve"> </w:t>
            </w:r>
          </w:p>
        </w:tc>
        <w:tc>
          <w:tcPr>
            <w:tcW w:w="772" w:type="pct"/>
            <w:tcBorders>
              <w:top w:val="nil"/>
              <w:left w:val="nil"/>
              <w:bottom w:val="single" w:sz="4" w:space="0" w:color="auto"/>
              <w:right w:val="single" w:sz="4" w:space="0" w:color="auto"/>
            </w:tcBorders>
            <w:shd w:val="clear" w:color="000000" w:fill="FFFFFF"/>
            <w:vAlign w:val="center"/>
            <w:hideMark/>
          </w:tcPr>
          <w:p w14:paraId="51AD092E" w14:textId="22DF5D49" w:rsidR="008454E9" w:rsidRPr="008454E9" w:rsidRDefault="002D3D2E"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890</w:t>
            </w:r>
            <w:r w:rsidR="00C24E72">
              <w:rPr>
                <w:rFonts w:ascii="Sylfaen" w:hAnsi="Sylfaen" w:cs="Calibri"/>
                <w:color w:val="000000"/>
                <w:sz w:val="16"/>
                <w:szCs w:val="16"/>
                <w:lang w:val="en-US" w:eastAsia="en-US"/>
              </w:rPr>
              <w:t xml:space="preserve"> ოჯახი</w:t>
            </w:r>
          </w:p>
        </w:tc>
        <w:tc>
          <w:tcPr>
            <w:tcW w:w="804" w:type="pct"/>
            <w:tcBorders>
              <w:top w:val="nil"/>
              <w:left w:val="nil"/>
              <w:bottom w:val="single" w:sz="4" w:space="0" w:color="auto"/>
              <w:right w:val="single" w:sz="4" w:space="0" w:color="auto"/>
            </w:tcBorders>
            <w:shd w:val="clear" w:color="000000" w:fill="FFFFFF"/>
            <w:vAlign w:val="center"/>
            <w:hideMark/>
          </w:tcPr>
          <w:p w14:paraId="7646014D" w14:textId="4EA21704" w:rsidR="008454E9" w:rsidRPr="003A4B6F" w:rsidRDefault="002D3D2E"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950</w:t>
            </w:r>
          </w:p>
        </w:tc>
        <w:tc>
          <w:tcPr>
            <w:tcW w:w="576" w:type="pct"/>
            <w:gridSpan w:val="2"/>
            <w:tcBorders>
              <w:top w:val="single" w:sz="4" w:space="0" w:color="auto"/>
              <w:left w:val="nil"/>
              <w:bottom w:val="single" w:sz="4" w:space="0" w:color="auto"/>
              <w:right w:val="single" w:sz="4" w:space="0" w:color="000000"/>
            </w:tcBorders>
            <w:shd w:val="clear" w:color="000000" w:fill="FFFFFF"/>
            <w:vAlign w:val="center"/>
            <w:hideMark/>
          </w:tcPr>
          <w:p w14:paraId="76ACCDC5"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r w:rsidRPr="008454E9">
              <w:rPr>
                <w:rFonts w:ascii="Sylfaen" w:hAnsi="Sylfaen" w:cs="Calibri"/>
                <w:color w:val="000000"/>
                <w:sz w:val="16"/>
                <w:szCs w:val="16"/>
                <w:lang w:val="en-US" w:eastAsia="en-US"/>
              </w:rPr>
              <w:br/>
              <w:t xml:space="preserve"> მომართვიანობა </w:t>
            </w:r>
          </w:p>
        </w:tc>
        <w:tc>
          <w:tcPr>
            <w:tcW w:w="375" w:type="pct"/>
            <w:tcBorders>
              <w:top w:val="nil"/>
              <w:left w:val="nil"/>
              <w:bottom w:val="single" w:sz="4" w:space="0" w:color="auto"/>
              <w:right w:val="single" w:sz="4" w:space="0" w:color="auto"/>
            </w:tcBorders>
            <w:shd w:val="clear" w:color="000000" w:fill="FFFFFF"/>
            <w:vAlign w:val="center"/>
            <w:hideMark/>
          </w:tcPr>
          <w:p w14:paraId="5E5F06DC" w14:textId="3D9C77A5" w:rsidR="008454E9" w:rsidRPr="003A4B6F" w:rsidRDefault="002D3D2E"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10</w:t>
            </w:r>
            <w:r w:rsidR="003A4B6F">
              <w:rPr>
                <w:rFonts w:ascii="Sylfaen" w:hAnsi="Sylfaen" w:cs="Calibri"/>
                <w:color w:val="000000"/>
                <w:sz w:val="16"/>
                <w:szCs w:val="16"/>
                <w:lang w:val="ka-GE" w:eastAsia="en-US"/>
              </w:rPr>
              <w:t>00</w:t>
            </w:r>
          </w:p>
        </w:tc>
        <w:tc>
          <w:tcPr>
            <w:tcW w:w="375" w:type="pct"/>
            <w:tcBorders>
              <w:top w:val="nil"/>
              <w:left w:val="nil"/>
              <w:bottom w:val="single" w:sz="4" w:space="0" w:color="auto"/>
              <w:right w:val="single" w:sz="4" w:space="0" w:color="auto"/>
            </w:tcBorders>
            <w:shd w:val="clear" w:color="000000" w:fill="FFFFFF"/>
            <w:vAlign w:val="center"/>
            <w:hideMark/>
          </w:tcPr>
          <w:p w14:paraId="7E970F58" w14:textId="14003FF0" w:rsidR="008454E9" w:rsidRPr="003A4B6F" w:rsidRDefault="002D3D2E"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10</w:t>
            </w:r>
            <w:r w:rsidR="003A4B6F">
              <w:rPr>
                <w:rFonts w:ascii="Sylfaen" w:hAnsi="Sylfaen" w:cs="Calibri"/>
                <w:color w:val="000000"/>
                <w:sz w:val="16"/>
                <w:szCs w:val="16"/>
                <w:lang w:val="ka-GE" w:eastAsia="en-US"/>
              </w:rPr>
              <w:t>00</w:t>
            </w:r>
          </w:p>
        </w:tc>
        <w:tc>
          <w:tcPr>
            <w:tcW w:w="375" w:type="pct"/>
            <w:tcBorders>
              <w:top w:val="nil"/>
              <w:left w:val="nil"/>
              <w:bottom w:val="single" w:sz="4" w:space="0" w:color="auto"/>
              <w:right w:val="single" w:sz="8" w:space="0" w:color="auto"/>
            </w:tcBorders>
            <w:shd w:val="clear" w:color="000000" w:fill="FFFFFF"/>
            <w:vAlign w:val="center"/>
            <w:hideMark/>
          </w:tcPr>
          <w:p w14:paraId="0434929E" w14:textId="236BA98E" w:rsidR="008454E9" w:rsidRPr="003A4B6F" w:rsidRDefault="002D3D2E"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100</w:t>
            </w:r>
            <w:r w:rsidR="003A4B6F">
              <w:rPr>
                <w:rFonts w:ascii="Sylfaen" w:hAnsi="Sylfaen" w:cs="Calibri"/>
                <w:color w:val="000000"/>
                <w:sz w:val="16"/>
                <w:szCs w:val="16"/>
                <w:lang w:val="ka-GE" w:eastAsia="en-US"/>
              </w:rPr>
              <w:t>0</w:t>
            </w:r>
          </w:p>
        </w:tc>
      </w:tr>
      <w:tr w:rsidR="00473FF1" w:rsidRPr="008454E9" w14:paraId="69C01852" w14:textId="77777777" w:rsidTr="008454E9">
        <w:trPr>
          <w:trHeight w:val="585"/>
        </w:trPr>
        <w:tc>
          <w:tcPr>
            <w:tcW w:w="217" w:type="pct"/>
            <w:tcBorders>
              <w:top w:val="nil"/>
              <w:left w:val="single" w:sz="8" w:space="0" w:color="auto"/>
              <w:bottom w:val="single" w:sz="4" w:space="0" w:color="auto"/>
              <w:right w:val="single" w:sz="4" w:space="0" w:color="auto"/>
            </w:tcBorders>
            <w:shd w:val="clear" w:color="000000" w:fill="FFFFFF"/>
            <w:vAlign w:val="center"/>
            <w:hideMark/>
          </w:tcPr>
          <w:p w14:paraId="66B07C53" w14:textId="3B65DAAA" w:rsidR="008454E9" w:rsidRPr="008454E9" w:rsidRDefault="006939E9"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lastRenderedPageBreak/>
              <w:t>6</w:t>
            </w:r>
          </w:p>
        </w:tc>
        <w:tc>
          <w:tcPr>
            <w:tcW w:w="1505" w:type="pct"/>
            <w:gridSpan w:val="2"/>
            <w:tcBorders>
              <w:top w:val="single" w:sz="4" w:space="0" w:color="auto"/>
              <w:left w:val="nil"/>
              <w:bottom w:val="single" w:sz="4" w:space="0" w:color="auto"/>
              <w:right w:val="single" w:sz="4" w:space="0" w:color="000000"/>
            </w:tcBorders>
            <w:shd w:val="clear" w:color="000000" w:fill="FFFFFF"/>
            <w:vAlign w:val="center"/>
            <w:hideMark/>
          </w:tcPr>
          <w:p w14:paraId="1B9E6295" w14:textId="4F4EB4E3" w:rsidR="008454E9" w:rsidRPr="00125A4C" w:rsidRDefault="00125A4C" w:rsidP="00125A4C">
            <w:pPr>
              <w:rPr>
                <w:rFonts w:ascii="Sylfaen" w:hAnsi="Sylfaen" w:cs="Calibri"/>
                <w:color w:val="000000"/>
                <w:sz w:val="16"/>
                <w:szCs w:val="16"/>
                <w:lang w:val="ka-GE" w:eastAsia="en-US"/>
              </w:rPr>
            </w:pPr>
            <w:r>
              <w:rPr>
                <w:rFonts w:ascii="Sylfaen" w:hAnsi="Sylfaen" w:cs="Calibri"/>
                <w:color w:val="000000"/>
                <w:sz w:val="16"/>
                <w:szCs w:val="16"/>
                <w:lang w:val="ka-GE" w:eastAsia="en-US"/>
              </w:rPr>
              <w:t>პირველი ჯგუფის უსინათლოთა  სოციალური დახმარება</w:t>
            </w:r>
          </w:p>
        </w:tc>
        <w:tc>
          <w:tcPr>
            <w:tcW w:w="772" w:type="pct"/>
            <w:tcBorders>
              <w:top w:val="nil"/>
              <w:left w:val="nil"/>
              <w:bottom w:val="single" w:sz="4" w:space="0" w:color="auto"/>
              <w:right w:val="single" w:sz="4" w:space="0" w:color="auto"/>
            </w:tcBorders>
            <w:shd w:val="clear" w:color="000000" w:fill="FFFFFF"/>
            <w:vAlign w:val="center"/>
            <w:hideMark/>
          </w:tcPr>
          <w:p w14:paraId="2638AD38" w14:textId="7A067E43" w:rsidR="008454E9" w:rsidRPr="00C24E72" w:rsidRDefault="00C24E72"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65 ბენეფიციარი</w:t>
            </w:r>
          </w:p>
        </w:tc>
        <w:tc>
          <w:tcPr>
            <w:tcW w:w="804" w:type="pct"/>
            <w:tcBorders>
              <w:top w:val="nil"/>
              <w:left w:val="nil"/>
              <w:bottom w:val="single" w:sz="4" w:space="0" w:color="auto"/>
              <w:right w:val="single" w:sz="4" w:space="0" w:color="auto"/>
            </w:tcBorders>
            <w:shd w:val="clear" w:color="000000" w:fill="FFFFFF"/>
            <w:vAlign w:val="center"/>
            <w:hideMark/>
          </w:tcPr>
          <w:p w14:paraId="675A14EF" w14:textId="119E4CFC" w:rsidR="008454E9" w:rsidRPr="008454E9" w:rsidRDefault="003A4B6F"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70</w:t>
            </w:r>
          </w:p>
        </w:tc>
        <w:tc>
          <w:tcPr>
            <w:tcW w:w="576" w:type="pct"/>
            <w:gridSpan w:val="2"/>
            <w:tcBorders>
              <w:top w:val="single" w:sz="4" w:space="0" w:color="auto"/>
              <w:left w:val="nil"/>
              <w:bottom w:val="single" w:sz="4" w:space="0" w:color="auto"/>
              <w:right w:val="single" w:sz="4" w:space="0" w:color="000000"/>
            </w:tcBorders>
            <w:shd w:val="clear" w:color="000000" w:fill="FFFFFF"/>
            <w:vAlign w:val="center"/>
            <w:hideMark/>
          </w:tcPr>
          <w:p w14:paraId="05E1FBA1"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r w:rsidRPr="008454E9">
              <w:rPr>
                <w:rFonts w:ascii="Sylfaen" w:hAnsi="Sylfaen" w:cs="Calibri"/>
                <w:color w:val="000000"/>
                <w:sz w:val="16"/>
                <w:szCs w:val="16"/>
                <w:lang w:val="en-US" w:eastAsia="en-US"/>
              </w:rPr>
              <w:br/>
              <w:t xml:space="preserve"> მომართვიანობა </w:t>
            </w:r>
          </w:p>
        </w:tc>
        <w:tc>
          <w:tcPr>
            <w:tcW w:w="375" w:type="pct"/>
            <w:tcBorders>
              <w:top w:val="nil"/>
              <w:left w:val="nil"/>
              <w:bottom w:val="single" w:sz="4" w:space="0" w:color="auto"/>
              <w:right w:val="single" w:sz="4" w:space="0" w:color="auto"/>
            </w:tcBorders>
            <w:shd w:val="clear" w:color="000000" w:fill="FFFFFF"/>
            <w:vAlign w:val="center"/>
            <w:hideMark/>
          </w:tcPr>
          <w:p w14:paraId="497F0B0E" w14:textId="38FDE7C6" w:rsidR="008454E9" w:rsidRPr="008454E9" w:rsidRDefault="003A4B6F"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70</w:t>
            </w:r>
          </w:p>
        </w:tc>
        <w:tc>
          <w:tcPr>
            <w:tcW w:w="375" w:type="pct"/>
            <w:tcBorders>
              <w:top w:val="nil"/>
              <w:left w:val="nil"/>
              <w:bottom w:val="single" w:sz="4" w:space="0" w:color="auto"/>
              <w:right w:val="single" w:sz="4" w:space="0" w:color="auto"/>
            </w:tcBorders>
            <w:shd w:val="clear" w:color="000000" w:fill="FFFFFF"/>
            <w:vAlign w:val="center"/>
            <w:hideMark/>
          </w:tcPr>
          <w:p w14:paraId="29D80170" w14:textId="5489EEB2" w:rsidR="008454E9" w:rsidRPr="008454E9" w:rsidRDefault="003A4B6F"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70</w:t>
            </w:r>
          </w:p>
        </w:tc>
        <w:tc>
          <w:tcPr>
            <w:tcW w:w="375" w:type="pct"/>
            <w:tcBorders>
              <w:top w:val="nil"/>
              <w:left w:val="nil"/>
              <w:bottom w:val="single" w:sz="4" w:space="0" w:color="auto"/>
              <w:right w:val="single" w:sz="8" w:space="0" w:color="auto"/>
            </w:tcBorders>
            <w:shd w:val="clear" w:color="000000" w:fill="FFFFFF"/>
            <w:vAlign w:val="center"/>
            <w:hideMark/>
          </w:tcPr>
          <w:p w14:paraId="5EBBE7FF" w14:textId="513BDA9A" w:rsidR="008454E9" w:rsidRPr="008454E9" w:rsidRDefault="003A4B6F"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70</w:t>
            </w:r>
          </w:p>
        </w:tc>
      </w:tr>
      <w:tr w:rsidR="00473FF1" w:rsidRPr="008454E9" w14:paraId="17DF5543" w14:textId="77777777" w:rsidTr="008454E9">
        <w:trPr>
          <w:trHeight w:val="585"/>
        </w:trPr>
        <w:tc>
          <w:tcPr>
            <w:tcW w:w="217" w:type="pct"/>
            <w:tcBorders>
              <w:top w:val="nil"/>
              <w:left w:val="single" w:sz="8" w:space="0" w:color="auto"/>
              <w:bottom w:val="single" w:sz="4" w:space="0" w:color="auto"/>
              <w:right w:val="single" w:sz="4" w:space="0" w:color="auto"/>
            </w:tcBorders>
            <w:shd w:val="clear" w:color="000000" w:fill="FFFFFF"/>
            <w:vAlign w:val="center"/>
            <w:hideMark/>
          </w:tcPr>
          <w:p w14:paraId="0971F735" w14:textId="4E34A7A5" w:rsidR="008454E9" w:rsidRPr="008454E9" w:rsidRDefault="006939E9"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7</w:t>
            </w:r>
          </w:p>
        </w:tc>
        <w:tc>
          <w:tcPr>
            <w:tcW w:w="1505" w:type="pct"/>
            <w:gridSpan w:val="2"/>
            <w:tcBorders>
              <w:top w:val="single" w:sz="4" w:space="0" w:color="auto"/>
              <w:left w:val="nil"/>
              <w:bottom w:val="single" w:sz="4" w:space="0" w:color="auto"/>
              <w:right w:val="single" w:sz="4" w:space="0" w:color="000000"/>
            </w:tcBorders>
            <w:shd w:val="clear" w:color="000000" w:fill="FFFFFF"/>
            <w:vAlign w:val="center"/>
            <w:hideMark/>
          </w:tcPr>
          <w:p w14:paraId="74255191" w14:textId="0C51359B" w:rsidR="008454E9" w:rsidRPr="008454E9" w:rsidRDefault="00125A4C"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ეპილეფსიით ან პარკისონით დაავადებულ ბენეფიციართა სოციალური დახმარება</w:t>
            </w:r>
            <w:r w:rsidR="008454E9" w:rsidRPr="008454E9">
              <w:rPr>
                <w:rFonts w:ascii="Sylfaen" w:hAnsi="Sylfaen" w:cs="Calibri"/>
                <w:color w:val="000000"/>
                <w:sz w:val="16"/>
                <w:szCs w:val="16"/>
                <w:lang w:val="en-US" w:eastAsia="en-US"/>
              </w:rPr>
              <w:t xml:space="preserve"> </w:t>
            </w:r>
          </w:p>
        </w:tc>
        <w:tc>
          <w:tcPr>
            <w:tcW w:w="772" w:type="pct"/>
            <w:tcBorders>
              <w:top w:val="nil"/>
              <w:left w:val="nil"/>
              <w:bottom w:val="single" w:sz="4" w:space="0" w:color="auto"/>
              <w:right w:val="single" w:sz="4" w:space="0" w:color="auto"/>
            </w:tcBorders>
            <w:shd w:val="clear" w:color="000000" w:fill="FFFFFF"/>
            <w:vAlign w:val="center"/>
            <w:hideMark/>
          </w:tcPr>
          <w:p w14:paraId="56B7130C" w14:textId="5368A6AF" w:rsidR="008454E9" w:rsidRPr="008454E9" w:rsidRDefault="00C24E72"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 xml:space="preserve">190 </w:t>
            </w:r>
            <w:r w:rsidR="008454E9" w:rsidRPr="008454E9">
              <w:rPr>
                <w:rFonts w:ascii="Sylfaen" w:hAnsi="Sylfaen" w:cs="Calibri"/>
                <w:color w:val="000000"/>
                <w:sz w:val="16"/>
                <w:szCs w:val="16"/>
                <w:lang w:val="en-US" w:eastAsia="en-US"/>
              </w:rPr>
              <w:t>ბენეფიციარი</w:t>
            </w:r>
          </w:p>
        </w:tc>
        <w:tc>
          <w:tcPr>
            <w:tcW w:w="804" w:type="pct"/>
            <w:tcBorders>
              <w:top w:val="nil"/>
              <w:left w:val="nil"/>
              <w:bottom w:val="single" w:sz="4" w:space="0" w:color="auto"/>
              <w:right w:val="single" w:sz="4" w:space="0" w:color="auto"/>
            </w:tcBorders>
            <w:shd w:val="clear" w:color="000000" w:fill="FFFFFF"/>
            <w:vAlign w:val="center"/>
            <w:hideMark/>
          </w:tcPr>
          <w:p w14:paraId="48629870" w14:textId="59A19A65" w:rsidR="008454E9" w:rsidRPr="008454E9" w:rsidRDefault="008F3111"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200</w:t>
            </w:r>
            <w:r w:rsidR="008454E9" w:rsidRPr="008454E9">
              <w:rPr>
                <w:rFonts w:ascii="Sylfaen" w:hAnsi="Sylfaen" w:cs="Calibri"/>
                <w:color w:val="000000"/>
                <w:sz w:val="16"/>
                <w:szCs w:val="16"/>
                <w:lang w:val="en-US" w:eastAsia="en-US"/>
              </w:rPr>
              <w:t xml:space="preserve"> ბენეფიციარი</w:t>
            </w:r>
          </w:p>
        </w:tc>
        <w:tc>
          <w:tcPr>
            <w:tcW w:w="576" w:type="pct"/>
            <w:gridSpan w:val="2"/>
            <w:tcBorders>
              <w:top w:val="single" w:sz="4" w:space="0" w:color="auto"/>
              <w:left w:val="nil"/>
              <w:bottom w:val="single" w:sz="4" w:space="0" w:color="auto"/>
              <w:right w:val="single" w:sz="4" w:space="0" w:color="000000"/>
            </w:tcBorders>
            <w:shd w:val="clear" w:color="000000" w:fill="FFFFFF"/>
            <w:vAlign w:val="center"/>
            <w:hideMark/>
          </w:tcPr>
          <w:p w14:paraId="097EDBCE"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r w:rsidRPr="008454E9">
              <w:rPr>
                <w:rFonts w:ascii="Sylfaen" w:hAnsi="Sylfaen" w:cs="Calibri"/>
                <w:color w:val="000000"/>
                <w:sz w:val="16"/>
                <w:szCs w:val="16"/>
                <w:lang w:val="en-US" w:eastAsia="en-US"/>
              </w:rPr>
              <w:br/>
              <w:t xml:space="preserve"> მომართვიანობა </w:t>
            </w:r>
          </w:p>
        </w:tc>
        <w:tc>
          <w:tcPr>
            <w:tcW w:w="375" w:type="pct"/>
            <w:tcBorders>
              <w:top w:val="nil"/>
              <w:left w:val="nil"/>
              <w:bottom w:val="single" w:sz="4" w:space="0" w:color="auto"/>
              <w:right w:val="single" w:sz="4" w:space="0" w:color="auto"/>
            </w:tcBorders>
            <w:shd w:val="clear" w:color="000000" w:fill="FFFFFF"/>
            <w:vAlign w:val="center"/>
            <w:hideMark/>
          </w:tcPr>
          <w:p w14:paraId="62C31C84" w14:textId="1D0129BB" w:rsidR="008454E9" w:rsidRPr="008454E9" w:rsidRDefault="008F3111"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200</w:t>
            </w:r>
          </w:p>
        </w:tc>
        <w:tc>
          <w:tcPr>
            <w:tcW w:w="375" w:type="pct"/>
            <w:tcBorders>
              <w:top w:val="nil"/>
              <w:left w:val="nil"/>
              <w:bottom w:val="single" w:sz="4" w:space="0" w:color="auto"/>
              <w:right w:val="single" w:sz="4" w:space="0" w:color="auto"/>
            </w:tcBorders>
            <w:shd w:val="clear" w:color="000000" w:fill="FFFFFF"/>
            <w:vAlign w:val="center"/>
            <w:hideMark/>
          </w:tcPr>
          <w:p w14:paraId="7229D402" w14:textId="015B5F22" w:rsidR="008454E9" w:rsidRPr="008454E9" w:rsidRDefault="008F3111"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200</w:t>
            </w:r>
          </w:p>
        </w:tc>
        <w:tc>
          <w:tcPr>
            <w:tcW w:w="375" w:type="pct"/>
            <w:tcBorders>
              <w:top w:val="nil"/>
              <w:left w:val="nil"/>
              <w:bottom w:val="single" w:sz="4" w:space="0" w:color="auto"/>
              <w:right w:val="single" w:sz="8" w:space="0" w:color="auto"/>
            </w:tcBorders>
            <w:shd w:val="clear" w:color="000000" w:fill="FFFFFF"/>
            <w:vAlign w:val="center"/>
            <w:hideMark/>
          </w:tcPr>
          <w:p w14:paraId="49B74BAF" w14:textId="3DDE17DB" w:rsidR="008454E9" w:rsidRPr="008454E9" w:rsidRDefault="008F3111"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200</w:t>
            </w:r>
          </w:p>
        </w:tc>
      </w:tr>
      <w:tr w:rsidR="00473FF1" w:rsidRPr="008454E9" w14:paraId="30DB9CA8" w14:textId="77777777" w:rsidTr="008454E9">
        <w:trPr>
          <w:trHeight w:val="585"/>
        </w:trPr>
        <w:tc>
          <w:tcPr>
            <w:tcW w:w="217" w:type="pct"/>
            <w:tcBorders>
              <w:top w:val="nil"/>
              <w:left w:val="single" w:sz="8" w:space="0" w:color="auto"/>
              <w:bottom w:val="single" w:sz="4" w:space="0" w:color="auto"/>
              <w:right w:val="single" w:sz="4" w:space="0" w:color="auto"/>
            </w:tcBorders>
            <w:shd w:val="clear" w:color="000000" w:fill="FFFFFF"/>
            <w:vAlign w:val="center"/>
            <w:hideMark/>
          </w:tcPr>
          <w:p w14:paraId="6DD6B943" w14:textId="5EE4FA09" w:rsidR="008454E9" w:rsidRPr="008454E9" w:rsidRDefault="006939E9"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8</w:t>
            </w:r>
          </w:p>
        </w:tc>
        <w:tc>
          <w:tcPr>
            <w:tcW w:w="1505" w:type="pct"/>
            <w:gridSpan w:val="2"/>
            <w:tcBorders>
              <w:top w:val="single" w:sz="4" w:space="0" w:color="auto"/>
              <w:left w:val="nil"/>
              <w:bottom w:val="single" w:sz="4" w:space="0" w:color="auto"/>
              <w:right w:val="single" w:sz="4" w:space="0" w:color="000000"/>
            </w:tcBorders>
            <w:shd w:val="clear" w:color="000000" w:fill="FFFFFF"/>
            <w:vAlign w:val="center"/>
            <w:hideMark/>
          </w:tcPr>
          <w:p w14:paraId="618E3BF2" w14:textId="42A1029D" w:rsidR="008454E9" w:rsidRPr="00125A4C" w:rsidRDefault="00125A4C" w:rsidP="008454E9">
            <w:pPr>
              <w:jc w:val="center"/>
              <w:rPr>
                <w:rFonts w:ascii="Sylfaen" w:hAnsi="Sylfaen" w:cs="Calibri"/>
                <w:color w:val="000000"/>
                <w:sz w:val="16"/>
                <w:szCs w:val="16"/>
                <w:lang w:val="ka-GE" w:eastAsia="en-US"/>
              </w:rPr>
            </w:pPr>
            <w:r>
              <w:rPr>
                <w:rFonts w:ascii="Sylfaen" w:hAnsi="Sylfaen" w:cs="Calibri"/>
                <w:color w:val="000000"/>
                <w:sz w:val="16"/>
                <w:szCs w:val="16"/>
                <w:lang w:val="en-US" w:eastAsia="en-US"/>
              </w:rPr>
              <w:t>დიალიზის</w:t>
            </w:r>
            <w:r>
              <w:rPr>
                <w:rFonts w:ascii="Sylfaen" w:hAnsi="Sylfaen" w:cs="Calibri"/>
                <w:color w:val="000000"/>
                <w:sz w:val="16"/>
                <w:szCs w:val="16"/>
                <w:lang w:val="ka-GE" w:eastAsia="en-US"/>
              </w:rPr>
              <w:t xml:space="preserve"> სახელმწიფო</w:t>
            </w:r>
            <w:r>
              <w:rPr>
                <w:rFonts w:ascii="Sylfaen" w:hAnsi="Sylfaen" w:cs="Calibri"/>
                <w:color w:val="000000"/>
                <w:sz w:val="16"/>
                <w:szCs w:val="16"/>
                <w:lang w:val="en-US" w:eastAsia="en-US"/>
              </w:rPr>
              <w:t xml:space="preserve"> პროგრამას</w:t>
            </w:r>
            <w:r>
              <w:rPr>
                <w:rFonts w:ascii="Sylfaen" w:hAnsi="Sylfaen" w:cs="Calibri"/>
                <w:color w:val="000000"/>
                <w:sz w:val="16"/>
                <w:szCs w:val="16"/>
                <w:lang w:val="ka-GE" w:eastAsia="en-US"/>
              </w:rPr>
              <w:t xml:space="preserve"> დაქვემდებარებულ ბენეფიციართა სოციალური დახმარება</w:t>
            </w:r>
          </w:p>
        </w:tc>
        <w:tc>
          <w:tcPr>
            <w:tcW w:w="772" w:type="pct"/>
            <w:tcBorders>
              <w:top w:val="nil"/>
              <w:left w:val="nil"/>
              <w:bottom w:val="single" w:sz="4" w:space="0" w:color="auto"/>
              <w:right w:val="single" w:sz="4" w:space="0" w:color="auto"/>
            </w:tcBorders>
            <w:shd w:val="clear" w:color="000000" w:fill="FFFFFF"/>
            <w:vAlign w:val="center"/>
            <w:hideMark/>
          </w:tcPr>
          <w:p w14:paraId="289E8F74" w14:textId="646FC572" w:rsidR="008454E9" w:rsidRPr="00C24E72" w:rsidRDefault="00C24E72" w:rsidP="00C24E72">
            <w:pPr>
              <w:rPr>
                <w:rFonts w:ascii="Sylfaen" w:hAnsi="Sylfaen" w:cs="Calibri"/>
                <w:color w:val="000000"/>
                <w:sz w:val="16"/>
                <w:szCs w:val="16"/>
                <w:lang w:val="ka-GE" w:eastAsia="en-US"/>
              </w:rPr>
            </w:pPr>
            <w:r>
              <w:rPr>
                <w:rFonts w:ascii="Sylfaen" w:hAnsi="Sylfaen" w:cs="Calibri"/>
                <w:color w:val="000000"/>
                <w:sz w:val="16"/>
                <w:szCs w:val="16"/>
                <w:lang w:val="ka-GE" w:eastAsia="en-US"/>
              </w:rPr>
              <w:t xml:space="preserve">   35 ბენეფიციარი</w:t>
            </w:r>
          </w:p>
        </w:tc>
        <w:tc>
          <w:tcPr>
            <w:tcW w:w="804" w:type="pct"/>
            <w:tcBorders>
              <w:top w:val="nil"/>
              <w:left w:val="nil"/>
              <w:bottom w:val="single" w:sz="4" w:space="0" w:color="auto"/>
              <w:right w:val="single" w:sz="4" w:space="0" w:color="auto"/>
            </w:tcBorders>
            <w:shd w:val="clear" w:color="000000" w:fill="FFFFFF"/>
            <w:vAlign w:val="center"/>
            <w:hideMark/>
          </w:tcPr>
          <w:p w14:paraId="65F21521" w14:textId="56953AFA" w:rsidR="008454E9" w:rsidRPr="008454E9" w:rsidRDefault="006F1D30"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35</w:t>
            </w:r>
            <w:r w:rsidR="003A4B6F">
              <w:rPr>
                <w:rFonts w:ascii="Sylfaen" w:hAnsi="Sylfaen" w:cs="Calibri"/>
                <w:color w:val="000000"/>
                <w:sz w:val="16"/>
                <w:szCs w:val="16"/>
                <w:lang w:val="en-US" w:eastAsia="en-US"/>
              </w:rPr>
              <w:t xml:space="preserve"> ბენეფიციარი</w:t>
            </w:r>
          </w:p>
        </w:tc>
        <w:tc>
          <w:tcPr>
            <w:tcW w:w="576" w:type="pct"/>
            <w:gridSpan w:val="2"/>
            <w:tcBorders>
              <w:top w:val="single" w:sz="4" w:space="0" w:color="auto"/>
              <w:left w:val="nil"/>
              <w:bottom w:val="single" w:sz="4" w:space="0" w:color="auto"/>
              <w:right w:val="single" w:sz="4" w:space="0" w:color="000000"/>
            </w:tcBorders>
            <w:shd w:val="clear" w:color="000000" w:fill="FFFFFF"/>
            <w:vAlign w:val="center"/>
            <w:hideMark/>
          </w:tcPr>
          <w:p w14:paraId="1321717A"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r w:rsidRPr="008454E9">
              <w:rPr>
                <w:rFonts w:ascii="Sylfaen" w:hAnsi="Sylfaen" w:cs="Calibri"/>
                <w:color w:val="000000"/>
                <w:sz w:val="16"/>
                <w:szCs w:val="16"/>
                <w:lang w:val="en-US" w:eastAsia="en-US"/>
              </w:rPr>
              <w:br/>
              <w:t xml:space="preserve"> მომართვიანობა </w:t>
            </w:r>
          </w:p>
        </w:tc>
        <w:tc>
          <w:tcPr>
            <w:tcW w:w="375" w:type="pct"/>
            <w:tcBorders>
              <w:top w:val="nil"/>
              <w:left w:val="nil"/>
              <w:bottom w:val="single" w:sz="4" w:space="0" w:color="auto"/>
              <w:right w:val="single" w:sz="4" w:space="0" w:color="auto"/>
            </w:tcBorders>
            <w:shd w:val="clear" w:color="000000" w:fill="FFFFFF"/>
            <w:vAlign w:val="center"/>
            <w:hideMark/>
          </w:tcPr>
          <w:p w14:paraId="050B0AAC" w14:textId="48B3E605" w:rsidR="008454E9" w:rsidRPr="008454E9" w:rsidRDefault="003A4B6F"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40</w:t>
            </w:r>
          </w:p>
        </w:tc>
        <w:tc>
          <w:tcPr>
            <w:tcW w:w="375" w:type="pct"/>
            <w:tcBorders>
              <w:top w:val="nil"/>
              <w:left w:val="nil"/>
              <w:bottom w:val="single" w:sz="4" w:space="0" w:color="auto"/>
              <w:right w:val="single" w:sz="4" w:space="0" w:color="auto"/>
            </w:tcBorders>
            <w:shd w:val="clear" w:color="000000" w:fill="FFFFFF"/>
            <w:vAlign w:val="center"/>
            <w:hideMark/>
          </w:tcPr>
          <w:p w14:paraId="13A5288D" w14:textId="1F8345EF" w:rsidR="008454E9" w:rsidRPr="008454E9" w:rsidRDefault="003A4B6F"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40</w:t>
            </w:r>
          </w:p>
        </w:tc>
        <w:tc>
          <w:tcPr>
            <w:tcW w:w="375" w:type="pct"/>
            <w:tcBorders>
              <w:top w:val="nil"/>
              <w:left w:val="nil"/>
              <w:bottom w:val="single" w:sz="4" w:space="0" w:color="auto"/>
              <w:right w:val="single" w:sz="8" w:space="0" w:color="auto"/>
            </w:tcBorders>
            <w:shd w:val="clear" w:color="000000" w:fill="FFFFFF"/>
            <w:vAlign w:val="center"/>
            <w:hideMark/>
          </w:tcPr>
          <w:p w14:paraId="42116850" w14:textId="5BF7774E" w:rsidR="008454E9" w:rsidRPr="008454E9" w:rsidRDefault="003A4B6F"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40</w:t>
            </w:r>
          </w:p>
        </w:tc>
      </w:tr>
      <w:tr w:rsidR="00473FF1" w:rsidRPr="008454E9" w14:paraId="5DE08A28" w14:textId="77777777" w:rsidTr="008454E9">
        <w:trPr>
          <w:trHeight w:val="585"/>
        </w:trPr>
        <w:tc>
          <w:tcPr>
            <w:tcW w:w="217" w:type="pct"/>
            <w:tcBorders>
              <w:top w:val="nil"/>
              <w:left w:val="single" w:sz="8" w:space="0" w:color="auto"/>
              <w:bottom w:val="single" w:sz="4" w:space="0" w:color="auto"/>
              <w:right w:val="single" w:sz="4" w:space="0" w:color="auto"/>
            </w:tcBorders>
            <w:shd w:val="clear" w:color="000000" w:fill="FFFFFF"/>
            <w:vAlign w:val="center"/>
            <w:hideMark/>
          </w:tcPr>
          <w:p w14:paraId="74159977" w14:textId="716EF34A" w:rsidR="008454E9" w:rsidRPr="008454E9" w:rsidRDefault="006939E9"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9</w:t>
            </w:r>
          </w:p>
        </w:tc>
        <w:tc>
          <w:tcPr>
            <w:tcW w:w="1505" w:type="pct"/>
            <w:gridSpan w:val="2"/>
            <w:tcBorders>
              <w:top w:val="single" w:sz="4" w:space="0" w:color="auto"/>
              <w:left w:val="nil"/>
              <w:bottom w:val="single" w:sz="4" w:space="0" w:color="auto"/>
              <w:right w:val="single" w:sz="4" w:space="0" w:color="000000"/>
            </w:tcBorders>
            <w:shd w:val="clear" w:color="000000" w:fill="FFFFFF"/>
            <w:vAlign w:val="center"/>
            <w:hideMark/>
          </w:tcPr>
          <w:p w14:paraId="7BAD7286" w14:textId="49F8948B" w:rsidR="008454E9" w:rsidRPr="008454E9" w:rsidRDefault="00125A4C"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უსახლკაროდ დარჩენილი ოჯახების დროებითი საცხოვრებელი ბინის, ქირით უზრუნველყოფა</w:t>
            </w:r>
          </w:p>
        </w:tc>
        <w:tc>
          <w:tcPr>
            <w:tcW w:w="772" w:type="pct"/>
            <w:tcBorders>
              <w:top w:val="nil"/>
              <w:left w:val="nil"/>
              <w:bottom w:val="single" w:sz="4" w:space="0" w:color="auto"/>
              <w:right w:val="single" w:sz="4" w:space="0" w:color="auto"/>
            </w:tcBorders>
            <w:shd w:val="clear" w:color="000000" w:fill="FFFFFF"/>
            <w:vAlign w:val="center"/>
            <w:hideMark/>
          </w:tcPr>
          <w:p w14:paraId="480F681B" w14:textId="08457947" w:rsidR="008454E9" w:rsidRPr="008454E9" w:rsidRDefault="00C24E72"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12 ოჯახი</w:t>
            </w:r>
          </w:p>
        </w:tc>
        <w:tc>
          <w:tcPr>
            <w:tcW w:w="804" w:type="pct"/>
            <w:tcBorders>
              <w:top w:val="nil"/>
              <w:left w:val="nil"/>
              <w:bottom w:val="single" w:sz="4" w:space="0" w:color="auto"/>
              <w:right w:val="single" w:sz="4" w:space="0" w:color="auto"/>
            </w:tcBorders>
            <w:shd w:val="clear" w:color="000000" w:fill="FFFFFF"/>
            <w:vAlign w:val="center"/>
            <w:hideMark/>
          </w:tcPr>
          <w:p w14:paraId="12199D2B" w14:textId="6330F063" w:rsidR="008454E9" w:rsidRPr="008454E9" w:rsidRDefault="006F1D30"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 xml:space="preserve">12 </w:t>
            </w:r>
            <w:r w:rsidR="003A4B6F">
              <w:rPr>
                <w:rFonts w:ascii="Sylfaen" w:hAnsi="Sylfaen" w:cs="Calibri"/>
                <w:color w:val="000000"/>
                <w:sz w:val="16"/>
                <w:szCs w:val="16"/>
                <w:lang w:val="en-US" w:eastAsia="en-US"/>
              </w:rPr>
              <w:t>ოჯახი</w:t>
            </w:r>
          </w:p>
        </w:tc>
        <w:tc>
          <w:tcPr>
            <w:tcW w:w="576" w:type="pct"/>
            <w:gridSpan w:val="2"/>
            <w:tcBorders>
              <w:top w:val="single" w:sz="4" w:space="0" w:color="auto"/>
              <w:left w:val="nil"/>
              <w:bottom w:val="single" w:sz="4" w:space="0" w:color="auto"/>
              <w:right w:val="single" w:sz="4" w:space="0" w:color="000000"/>
            </w:tcBorders>
            <w:shd w:val="clear" w:color="000000" w:fill="FFFFFF"/>
            <w:vAlign w:val="center"/>
            <w:hideMark/>
          </w:tcPr>
          <w:p w14:paraId="7BAF276D"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r w:rsidRPr="008454E9">
              <w:rPr>
                <w:rFonts w:ascii="Sylfaen" w:hAnsi="Sylfaen" w:cs="Calibri"/>
                <w:color w:val="000000"/>
                <w:sz w:val="16"/>
                <w:szCs w:val="16"/>
                <w:lang w:val="en-US" w:eastAsia="en-US"/>
              </w:rPr>
              <w:br w:type="page"/>
              <w:t xml:space="preserve"> მომართვიანობა </w:t>
            </w:r>
          </w:p>
        </w:tc>
        <w:tc>
          <w:tcPr>
            <w:tcW w:w="375" w:type="pct"/>
            <w:tcBorders>
              <w:top w:val="nil"/>
              <w:left w:val="nil"/>
              <w:bottom w:val="single" w:sz="4" w:space="0" w:color="auto"/>
              <w:right w:val="single" w:sz="4" w:space="0" w:color="auto"/>
            </w:tcBorders>
            <w:shd w:val="clear" w:color="000000" w:fill="FFFFFF"/>
            <w:vAlign w:val="center"/>
            <w:hideMark/>
          </w:tcPr>
          <w:p w14:paraId="09887244" w14:textId="720097FC" w:rsidR="008454E9" w:rsidRPr="008454E9" w:rsidRDefault="003A4B6F"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18</w:t>
            </w:r>
          </w:p>
        </w:tc>
        <w:tc>
          <w:tcPr>
            <w:tcW w:w="375" w:type="pct"/>
            <w:tcBorders>
              <w:top w:val="nil"/>
              <w:left w:val="nil"/>
              <w:bottom w:val="single" w:sz="4" w:space="0" w:color="auto"/>
              <w:right w:val="single" w:sz="4" w:space="0" w:color="auto"/>
            </w:tcBorders>
            <w:shd w:val="clear" w:color="000000" w:fill="FFFFFF"/>
            <w:vAlign w:val="center"/>
            <w:hideMark/>
          </w:tcPr>
          <w:p w14:paraId="5294634F" w14:textId="035CF2AC" w:rsidR="008454E9" w:rsidRPr="008454E9" w:rsidRDefault="003A4B6F"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18</w:t>
            </w:r>
          </w:p>
        </w:tc>
        <w:tc>
          <w:tcPr>
            <w:tcW w:w="375" w:type="pct"/>
            <w:tcBorders>
              <w:top w:val="nil"/>
              <w:left w:val="nil"/>
              <w:bottom w:val="single" w:sz="4" w:space="0" w:color="auto"/>
              <w:right w:val="single" w:sz="8" w:space="0" w:color="auto"/>
            </w:tcBorders>
            <w:shd w:val="clear" w:color="000000" w:fill="FFFFFF"/>
            <w:vAlign w:val="center"/>
            <w:hideMark/>
          </w:tcPr>
          <w:p w14:paraId="21B2A7EA" w14:textId="33E0E501" w:rsidR="008454E9" w:rsidRPr="008454E9" w:rsidRDefault="003A4B6F"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18</w:t>
            </w:r>
          </w:p>
        </w:tc>
      </w:tr>
      <w:tr w:rsidR="00473FF1" w:rsidRPr="008454E9" w14:paraId="27E2BD78" w14:textId="77777777" w:rsidTr="008454E9">
        <w:trPr>
          <w:trHeight w:val="585"/>
        </w:trPr>
        <w:tc>
          <w:tcPr>
            <w:tcW w:w="217" w:type="pct"/>
            <w:tcBorders>
              <w:top w:val="nil"/>
              <w:left w:val="single" w:sz="8" w:space="0" w:color="auto"/>
              <w:bottom w:val="single" w:sz="4" w:space="0" w:color="auto"/>
              <w:right w:val="single" w:sz="4" w:space="0" w:color="auto"/>
            </w:tcBorders>
            <w:shd w:val="clear" w:color="000000" w:fill="FFFFFF"/>
            <w:vAlign w:val="center"/>
            <w:hideMark/>
          </w:tcPr>
          <w:p w14:paraId="0A210BAF" w14:textId="428E6E01" w:rsidR="008454E9" w:rsidRPr="008454E9" w:rsidRDefault="006939E9"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10</w:t>
            </w:r>
          </w:p>
        </w:tc>
        <w:tc>
          <w:tcPr>
            <w:tcW w:w="1505" w:type="pct"/>
            <w:gridSpan w:val="2"/>
            <w:tcBorders>
              <w:top w:val="single" w:sz="4" w:space="0" w:color="auto"/>
              <w:left w:val="nil"/>
              <w:bottom w:val="single" w:sz="4" w:space="0" w:color="auto"/>
              <w:right w:val="single" w:sz="4" w:space="0" w:color="000000"/>
            </w:tcBorders>
            <w:shd w:val="clear" w:color="000000" w:fill="FFFFFF"/>
            <w:vAlign w:val="center"/>
            <w:hideMark/>
          </w:tcPr>
          <w:p w14:paraId="30C9E24F" w14:textId="7C70F48D" w:rsidR="008454E9" w:rsidRPr="008454E9" w:rsidRDefault="00473FF1"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მუნიციპალიტეტში რეგისტრირებული  სახლდაზიანებული , სოციალურად დაუცველი მოქალაქეების  დახმარება</w:t>
            </w:r>
          </w:p>
        </w:tc>
        <w:tc>
          <w:tcPr>
            <w:tcW w:w="772" w:type="pct"/>
            <w:tcBorders>
              <w:top w:val="nil"/>
              <w:left w:val="nil"/>
              <w:bottom w:val="single" w:sz="4" w:space="0" w:color="auto"/>
              <w:right w:val="single" w:sz="4" w:space="0" w:color="auto"/>
            </w:tcBorders>
            <w:shd w:val="clear" w:color="000000" w:fill="FFFFFF"/>
            <w:vAlign w:val="center"/>
            <w:hideMark/>
          </w:tcPr>
          <w:p w14:paraId="4BFBD135" w14:textId="498BD219" w:rsidR="008454E9" w:rsidRPr="00C24E72" w:rsidRDefault="00C24E72" w:rsidP="00C24E72">
            <w:pPr>
              <w:rPr>
                <w:rFonts w:ascii="Sylfaen" w:hAnsi="Sylfaen" w:cs="Calibri"/>
                <w:color w:val="000000"/>
                <w:sz w:val="16"/>
                <w:szCs w:val="16"/>
                <w:lang w:val="ka-GE" w:eastAsia="en-US"/>
              </w:rPr>
            </w:pPr>
            <w:r>
              <w:rPr>
                <w:rFonts w:ascii="Sylfaen" w:hAnsi="Sylfaen" w:cs="Calibri"/>
                <w:color w:val="000000"/>
                <w:sz w:val="16"/>
                <w:szCs w:val="16"/>
                <w:lang w:val="ka-GE" w:eastAsia="en-US"/>
              </w:rPr>
              <w:t xml:space="preserve">     107 ოჯახი</w:t>
            </w:r>
            <w:r w:rsidR="002D3D2E">
              <w:rPr>
                <w:rFonts w:ascii="Sylfaen" w:hAnsi="Sylfaen" w:cs="Calibri"/>
                <w:color w:val="000000"/>
                <w:sz w:val="16"/>
                <w:szCs w:val="16"/>
                <w:lang w:val="ka-GE" w:eastAsia="en-US"/>
              </w:rPr>
              <w:t>, აშენდა  9 სახლი</w:t>
            </w:r>
          </w:p>
        </w:tc>
        <w:tc>
          <w:tcPr>
            <w:tcW w:w="804" w:type="pct"/>
            <w:tcBorders>
              <w:top w:val="nil"/>
              <w:left w:val="nil"/>
              <w:bottom w:val="single" w:sz="4" w:space="0" w:color="auto"/>
              <w:right w:val="single" w:sz="4" w:space="0" w:color="auto"/>
            </w:tcBorders>
            <w:shd w:val="clear" w:color="000000" w:fill="FFFFFF"/>
            <w:vAlign w:val="center"/>
            <w:hideMark/>
          </w:tcPr>
          <w:p w14:paraId="1695B64C" w14:textId="73320DB9" w:rsidR="008454E9" w:rsidRPr="002D3D2E"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en-US" w:eastAsia="en-US"/>
              </w:rPr>
              <w:t>120</w:t>
            </w:r>
            <w:r w:rsidR="008454E9" w:rsidRPr="008454E9">
              <w:rPr>
                <w:rFonts w:ascii="Sylfaen" w:hAnsi="Sylfaen" w:cs="Calibri"/>
                <w:color w:val="000000"/>
                <w:sz w:val="16"/>
                <w:szCs w:val="16"/>
                <w:lang w:val="en-US" w:eastAsia="en-US"/>
              </w:rPr>
              <w:t xml:space="preserve"> ოჯახი</w:t>
            </w:r>
            <w:r w:rsidR="002D3D2E">
              <w:rPr>
                <w:rFonts w:ascii="Sylfaen" w:hAnsi="Sylfaen" w:cs="Calibri"/>
                <w:color w:val="000000"/>
                <w:sz w:val="16"/>
                <w:szCs w:val="16"/>
                <w:lang w:val="ka-GE" w:eastAsia="en-US"/>
              </w:rPr>
              <w:t>, აშენდება 9 სახლი</w:t>
            </w:r>
          </w:p>
        </w:tc>
        <w:tc>
          <w:tcPr>
            <w:tcW w:w="576" w:type="pct"/>
            <w:gridSpan w:val="2"/>
            <w:tcBorders>
              <w:top w:val="single" w:sz="4" w:space="0" w:color="auto"/>
              <w:left w:val="nil"/>
              <w:bottom w:val="single" w:sz="4" w:space="0" w:color="auto"/>
              <w:right w:val="single" w:sz="4" w:space="0" w:color="000000"/>
            </w:tcBorders>
            <w:shd w:val="clear" w:color="000000" w:fill="FFFFFF"/>
            <w:vAlign w:val="center"/>
            <w:hideMark/>
          </w:tcPr>
          <w:p w14:paraId="087F4580"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r w:rsidRPr="008454E9">
              <w:rPr>
                <w:rFonts w:ascii="Sylfaen" w:hAnsi="Sylfaen" w:cs="Calibri"/>
                <w:color w:val="000000"/>
                <w:sz w:val="16"/>
                <w:szCs w:val="16"/>
                <w:lang w:val="en-US" w:eastAsia="en-US"/>
              </w:rPr>
              <w:br/>
              <w:t xml:space="preserve"> მომართვიანობა </w:t>
            </w:r>
          </w:p>
        </w:tc>
        <w:tc>
          <w:tcPr>
            <w:tcW w:w="375" w:type="pct"/>
            <w:tcBorders>
              <w:top w:val="nil"/>
              <w:left w:val="nil"/>
              <w:bottom w:val="single" w:sz="4" w:space="0" w:color="auto"/>
              <w:right w:val="single" w:sz="4" w:space="0" w:color="auto"/>
            </w:tcBorders>
            <w:shd w:val="clear" w:color="000000" w:fill="FFFFFF"/>
            <w:vAlign w:val="center"/>
            <w:hideMark/>
          </w:tcPr>
          <w:p w14:paraId="1599E258" w14:textId="6E7D00B9" w:rsidR="008454E9" w:rsidRPr="008454E9" w:rsidRDefault="003A4B6F"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120</w:t>
            </w:r>
          </w:p>
        </w:tc>
        <w:tc>
          <w:tcPr>
            <w:tcW w:w="375" w:type="pct"/>
            <w:tcBorders>
              <w:top w:val="nil"/>
              <w:left w:val="nil"/>
              <w:bottom w:val="single" w:sz="4" w:space="0" w:color="auto"/>
              <w:right w:val="single" w:sz="4" w:space="0" w:color="auto"/>
            </w:tcBorders>
            <w:shd w:val="clear" w:color="000000" w:fill="FFFFFF"/>
            <w:vAlign w:val="center"/>
            <w:hideMark/>
          </w:tcPr>
          <w:p w14:paraId="4B8D0F34" w14:textId="5728465B" w:rsidR="008454E9" w:rsidRPr="008454E9" w:rsidRDefault="003A4B6F"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120</w:t>
            </w:r>
          </w:p>
        </w:tc>
        <w:tc>
          <w:tcPr>
            <w:tcW w:w="375" w:type="pct"/>
            <w:tcBorders>
              <w:top w:val="nil"/>
              <w:left w:val="nil"/>
              <w:bottom w:val="single" w:sz="4" w:space="0" w:color="auto"/>
              <w:right w:val="single" w:sz="8" w:space="0" w:color="auto"/>
            </w:tcBorders>
            <w:shd w:val="clear" w:color="000000" w:fill="FFFFFF"/>
            <w:vAlign w:val="center"/>
            <w:hideMark/>
          </w:tcPr>
          <w:p w14:paraId="7D8D116F" w14:textId="7BEFAA3A" w:rsidR="008454E9" w:rsidRPr="008454E9" w:rsidRDefault="003A4B6F"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120</w:t>
            </w:r>
          </w:p>
        </w:tc>
      </w:tr>
      <w:tr w:rsidR="00473FF1" w:rsidRPr="008454E9" w14:paraId="60F3FE7C" w14:textId="77777777" w:rsidTr="00473FF1">
        <w:trPr>
          <w:trHeight w:val="585"/>
        </w:trPr>
        <w:tc>
          <w:tcPr>
            <w:tcW w:w="217" w:type="pct"/>
            <w:tcBorders>
              <w:top w:val="nil"/>
              <w:left w:val="single" w:sz="8" w:space="0" w:color="auto"/>
              <w:bottom w:val="nil"/>
              <w:right w:val="single" w:sz="4" w:space="0" w:color="auto"/>
            </w:tcBorders>
            <w:shd w:val="clear" w:color="000000" w:fill="FFFFFF"/>
            <w:vAlign w:val="center"/>
            <w:hideMark/>
          </w:tcPr>
          <w:p w14:paraId="408B7F08" w14:textId="2532EA21" w:rsidR="008454E9" w:rsidRPr="008454E9" w:rsidRDefault="006939E9"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11</w:t>
            </w:r>
          </w:p>
        </w:tc>
        <w:tc>
          <w:tcPr>
            <w:tcW w:w="1505" w:type="pct"/>
            <w:gridSpan w:val="2"/>
            <w:tcBorders>
              <w:top w:val="single" w:sz="4" w:space="0" w:color="auto"/>
              <w:left w:val="nil"/>
              <w:bottom w:val="single" w:sz="4" w:space="0" w:color="auto"/>
              <w:right w:val="single" w:sz="4" w:space="0" w:color="000000"/>
            </w:tcBorders>
            <w:shd w:val="clear" w:color="000000" w:fill="FFFFFF"/>
            <w:vAlign w:val="center"/>
            <w:hideMark/>
          </w:tcPr>
          <w:p w14:paraId="429538F6" w14:textId="32CE9050" w:rsidR="008454E9" w:rsidRPr="008454E9" w:rsidRDefault="00473FF1"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მუნიციპალიტეტშირეგისტრირებული ფენილკეტონურიითა და 18 წლამდე დიაბეტით დაავადებულთა დახმარება</w:t>
            </w:r>
          </w:p>
        </w:tc>
        <w:tc>
          <w:tcPr>
            <w:tcW w:w="772" w:type="pct"/>
            <w:tcBorders>
              <w:top w:val="nil"/>
              <w:left w:val="nil"/>
              <w:bottom w:val="nil"/>
              <w:right w:val="single" w:sz="4" w:space="0" w:color="auto"/>
            </w:tcBorders>
            <w:shd w:val="clear" w:color="000000" w:fill="FFFFFF"/>
            <w:vAlign w:val="center"/>
            <w:hideMark/>
          </w:tcPr>
          <w:p w14:paraId="71B71426" w14:textId="20E6DA8B" w:rsidR="008454E9" w:rsidRPr="008454E9" w:rsidRDefault="00C24E72"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15</w:t>
            </w:r>
            <w:r w:rsidR="008454E9" w:rsidRPr="008454E9">
              <w:rPr>
                <w:rFonts w:ascii="Sylfaen" w:hAnsi="Sylfaen" w:cs="Calibri"/>
                <w:color w:val="000000"/>
                <w:sz w:val="16"/>
                <w:szCs w:val="16"/>
                <w:lang w:val="en-US" w:eastAsia="en-US"/>
              </w:rPr>
              <w:t xml:space="preserve"> ბავშვი</w:t>
            </w:r>
          </w:p>
        </w:tc>
        <w:tc>
          <w:tcPr>
            <w:tcW w:w="804" w:type="pct"/>
            <w:tcBorders>
              <w:top w:val="nil"/>
              <w:left w:val="nil"/>
              <w:bottom w:val="nil"/>
              <w:right w:val="single" w:sz="4" w:space="0" w:color="auto"/>
            </w:tcBorders>
            <w:shd w:val="clear" w:color="000000" w:fill="FFFFFF"/>
            <w:vAlign w:val="center"/>
            <w:hideMark/>
          </w:tcPr>
          <w:p w14:paraId="178CED65" w14:textId="2C623886" w:rsidR="008454E9" w:rsidRPr="008454E9" w:rsidRDefault="006F1D30"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25</w:t>
            </w:r>
            <w:r w:rsidR="008454E9" w:rsidRPr="008454E9">
              <w:rPr>
                <w:rFonts w:ascii="Sylfaen" w:hAnsi="Sylfaen" w:cs="Calibri"/>
                <w:color w:val="000000"/>
                <w:sz w:val="16"/>
                <w:szCs w:val="16"/>
                <w:lang w:val="en-US" w:eastAsia="en-US"/>
              </w:rPr>
              <w:t xml:space="preserve"> ბავშვი</w:t>
            </w:r>
          </w:p>
        </w:tc>
        <w:tc>
          <w:tcPr>
            <w:tcW w:w="576" w:type="pct"/>
            <w:gridSpan w:val="2"/>
            <w:tcBorders>
              <w:top w:val="single" w:sz="4" w:space="0" w:color="auto"/>
              <w:left w:val="nil"/>
              <w:bottom w:val="single" w:sz="4" w:space="0" w:color="auto"/>
              <w:right w:val="single" w:sz="4" w:space="0" w:color="000000"/>
            </w:tcBorders>
            <w:shd w:val="clear" w:color="000000" w:fill="FFFFFF"/>
            <w:vAlign w:val="center"/>
            <w:hideMark/>
          </w:tcPr>
          <w:p w14:paraId="147BEB46"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r w:rsidRPr="008454E9">
              <w:rPr>
                <w:rFonts w:ascii="Sylfaen" w:hAnsi="Sylfaen" w:cs="Calibri"/>
                <w:color w:val="000000"/>
                <w:sz w:val="16"/>
                <w:szCs w:val="16"/>
                <w:lang w:val="en-US" w:eastAsia="en-US"/>
              </w:rPr>
              <w:br/>
              <w:t xml:space="preserve"> მომართვიანობა </w:t>
            </w:r>
          </w:p>
        </w:tc>
        <w:tc>
          <w:tcPr>
            <w:tcW w:w="375" w:type="pct"/>
            <w:tcBorders>
              <w:top w:val="nil"/>
              <w:left w:val="nil"/>
              <w:bottom w:val="nil"/>
              <w:right w:val="single" w:sz="4" w:space="0" w:color="auto"/>
            </w:tcBorders>
            <w:shd w:val="clear" w:color="000000" w:fill="FFFFFF"/>
            <w:vAlign w:val="center"/>
            <w:hideMark/>
          </w:tcPr>
          <w:p w14:paraId="70FD9D04" w14:textId="652577C0" w:rsidR="008454E9" w:rsidRPr="008454E9" w:rsidRDefault="006F1D30"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25</w:t>
            </w:r>
          </w:p>
        </w:tc>
        <w:tc>
          <w:tcPr>
            <w:tcW w:w="375" w:type="pct"/>
            <w:tcBorders>
              <w:top w:val="nil"/>
              <w:left w:val="nil"/>
              <w:bottom w:val="nil"/>
              <w:right w:val="single" w:sz="4" w:space="0" w:color="auto"/>
            </w:tcBorders>
            <w:shd w:val="clear" w:color="000000" w:fill="FFFFFF"/>
            <w:vAlign w:val="center"/>
            <w:hideMark/>
          </w:tcPr>
          <w:p w14:paraId="4C7D9252" w14:textId="53C74D41" w:rsidR="008454E9" w:rsidRPr="008454E9" w:rsidRDefault="006F1D30"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25</w:t>
            </w:r>
          </w:p>
        </w:tc>
        <w:tc>
          <w:tcPr>
            <w:tcW w:w="375" w:type="pct"/>
            <w:tcBorders>
              <w:top w:val="nil"/>
              <w:left w:val="nil"/>
              <w:bottom w:val="nil"/>
              <w:right w:val="single" w:sz="8" w:space="0" w:color="auto"/>
            </w:tcBorders>
            <w:shd w:val="clear" w:color="000000" w:fill="FFFFFF"/>
            <w:vAlign w:val="center"/>
            <w:hideMark/>
          </w:tcPr>
          <w:p w14:paraId="086334FA" w14:textId="501740D4" w:rsidR="008454E9" w:rsidRPr="008454E9" w:rsidRDefault="006F1D30"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25</w:t>
            </w:r>
          </w:p>
        </w:tc>
      </w:tr>
      <w:tr w:rsidR="00473FF1" w:rsidRPr="008454E9" w14:paraId="1FA657FB" w14:textId="77777777" w:rsidTr="008454E9">
        <w:trPr>
          <w:trHeight w:val="585"/>
        </w:trPr>
        <w:tc>
          <w:tcPr>
            <w:tcW w:w="217" w:type="pct"/>
            <w:tcBorders>
              <w:top w:val="nil"/>
              <w:left w:val="single" w:sz="8" w:space="0" w:color="auto"/>
              <w:bottom w:val="single" w:sz="8" w:space="0" w:color="auto"/>
              <w:right w:val="single" w:sz="4" w:space="0" w:color="auto"/>
            </w:tcBorders>
            <w:shd w:val="clear" w:color="000000" w:fill="FFFFFF"/>
            <w:vAlign w:val="center"/>
          </w:tcPr>
          <w:p w14:paraId="3B5B1FE7" w14:textId="3AFD34B5" w:rsidR="00473FF1" w:rsidRPr="00473FF1" w:rsidRDefault="006939E9"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12</w:t>
            </w:r>
          </w:p>
        </w:tc>
        <w:tc>
          <w:tcPr>
            <w:tcW w:w="1505" w:type="pct"/>
            <w:gridSpan w:val="2"/>
            <w:tcBorders>
              <w:top w:val="single" w:sz="4" w:space="0" w:color="auto"/>
              <w:left w:val="nil"/>
              <w:bottom w:val="single" w:sz="8" w:space="0" w:color="auto"/>
              <w:right w:val="single" w:sz="4" w:space="0" w:color="000000"/>
            </w:tcBorders>
            <w:shd w:val="clear" w:color="000000" w:fill="FFFFFF"/>
            <w:vAlign w:val="center"/>
          </w:tcPr>
          <w:p w14:paraId="31E3A9C0" w14:textId="5B730841" w:rsidR="00473FF1" w:rsidRPr="00473FF1" w:rsidRDefault="00473FF1"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მუნიციპალიტეტში რეგისტრირებული მარტოხელა მშობლის დახმარება</w:t>
            </w:r>
          </w:p>
        </w:tc>
        <w:tc>
          <w:tcPr>
            <w:tcW w:w="772" w:type="pct"/>
            <w:tcBorders>
              <w:top w:val="nil"/>
              <w:left w:val="nil"/>
              <w:bottom w:val="single" w:sz="8" w:space="0" w:color="auto"/>
              <w:right w:val="single" w:sz="4" w:space="0" w:color="auto"/>
            </w:tcBorders>
            <w:shd w:val="clear" w:color="000000" w:fill="FFFFFF"/>
            <w:vAlign w:val="center"/>
          </w:tcPr>
          <w:p w14:paraId="05F3F382" w14:textId="0571D978" w:rsidR="00473FF1" w:rsidRPr="00C24E72" w:rsidRDefault="00C24E72"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13 მშობელი</w:t>
            </w:r>
          </w:p>
        </w:tc>
        <w:tc>
          <w:tcPr>
            <w:tcW w:w="804" w:type="pct"/>
            <w:tcBorders>
              <w:top w:val="nil"/>
              <w:left w:val="nil"/>
              <w:bottom w:val="single" w:sz="8" w:space="0" w:color="auto"/>
              <w:right w:val="single" w:sz="4" w:space="0" w:color="auto"/>
            </w:tcBorders>
            <w:shd w:val="clear" w:color="000000" w:fill="FFFFFF"/>
            <w:vAlign w:val="center"/>
          </w:tcPr>
          <w:p w14:paraId="7AD18403" w14:textId="2F82B14A" w:rsidR="00473FF1" w:rsidRPr="003A4B6F" w:rsidRDefault="00407955"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13</w:t>
            </w:r>
            <w:r w:rsidR="003A4B6F">
              <w:rPr>
                <w:rFonts w:ascii="Sylfaen" w:hAnsi="Sylfaen" w:cs="Calibri"/>
                <w:color w:val="000000"/>
                <w:sz w:val="16"/>
                <w:szCs w:val="16"/>
                <w:lang w:val="ka-GE" w:eastAsia="en-US"/>
              </w:rPr>
              <w:t xml:space="preserve"> მშობელი</w:t>
            </w:r>
          </w:p>
        </w:tc>
        <w:tc>
          <w:tcPr>
            <w:tcW w:w="576" w:type="pct"/>
            <w:gridSpan w:val="2"/>
            <w:tcBorders>
              <w:top w:val="single" w:sz="4" w:space="0" w:color="auto"/>
              <w:left w:val="nil"/>
              <w:bottom w:val="single" w:sz="8" w:space="0" w:color="auto"/>
              <w:right w:val="single" w:sz="4" w:space="0" w:color="000000"/>
            </w:tcBorders>
            <w:shd w:val="clear" w:color="000000" w:fill="FFFFFF"/>
            <w:vAlign w:val="center"/>
          </w:tcPr>
          <w:p w14:paraId="52C2535C" w14:textId="65BED873" w:rsidR="00473FF1"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10% მომართვიანობა</w:t>
            </w:r>
          </w:p>
        </w:tc>
        <w:tc>
          <w:tcPr>
            <w:tcW w:w="375" w:type="pct"/>
            <w:tcBorders>
              <w:top w:val="nil"/>
              <w:left w:val="nil"/>
              <w:bottom w:val="single" w:sz="8" w:space="0" w:color="auto"/>
              <w:right w:val="single" w:sz="4" w:space="0" w:color="auto"/>
            </w:tcBorders>
            <w:shd w:val="clear" w:color="000000" w:fill="FFFFFF"/>
            <w:vAlign w:val="center"/>
          </w:tcPr>
          <w:p w14:paraId="0404DC66" w14:textId="73199013" w:rsidR="00473FF1"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18</w:t>
            </w:r>
          </w:p>
        </w:tc>
        <w:tc>
          <w:tcPr>
            <w:tcW w:w="375" w:type="pct"/>
            <w:tcBorders>
              <w:top w:val="nil"/>
              <w:left w:val="nil"/>
              <w:bottom w:val="single" w:sz="8" w:space="0" w:color="auto"/>
              <w:right w:val="single" w:sz="4" w:space="0" w:color="auto"/>
            </w:tcBorders>
            <w:shd w:val="clear" w:color="000000" w:fill="FFFFFF"/>
            <w:vAlign w:val="center"/>
          </w:tcPr>
          <w:p w14:paraId="4987DEB7" w14:textId="32898F74" w:rsidR="00473FF1"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18</w:t>
            </w:r>
          </w:p>
        </w:tc>
        <w:tc>
          <w:tcPr>
            <w:tcW w:w="375" w:type="pct"/>
            <w:tcBorders>
              <w:top w:val="nil"/>
              <w:left w:val="nil"/>
              <w:bottom w:val="single" w:sz="8" w:space="0" w:color="auto"/>
              <w:right w:val="single" w:sz="8" w:space="0" w:color="auto"/>
            </w:tcBorders>
            <w:shd w:val="clear" w:color="000000" w:fill="FFFFFF"/>
            <w:vAlign w:val="center"/>
          </w:tcPr>
          <w:p w14:paraId="7C77EC04" w14:textId="2079E1E8" w:rsidR="00473FF1"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18</w:t>
            </w:r>
          </w:p>
        </w:tc>
      </w:tr>
      <w:tr w:rsidR="00473FF1" w:rsidRPr="008454E9" w14:paraId="10B6885D" w14:textId="77777777" w:rsidTr="008454E9">
        <w:trPr>
          <w:trHeight w:val="585"/>
        </w:trPr>
        <w:tc>
          <w:tcPr>
            <w:tcW w:w="217" w:type="pct"/>
            <w:tcBorders>
              <w:top w:val="nil"/>
              <w:left w:val="single" w:sz="8" w:space="0" w:color="auto"/>
              <w:bottom w:val="single" w:sz="8" w:space="0" w:color="auto"/>
              <w:right w:val="single" w:sz="4" w:space="0" w:color="auto"/>
            </w:tcBorders>
            <w:shd w:val="clear" w:color="000000" w:fill="FFFFFF"/>
            <w:vAlign w:val="center"/>
          </w:tcPr>
          <w:p w14:paraId="54C9F123" w14:textId="0CAA9C0F" w:rsidR="00473FF1" w:rsidRPr="00473FF1" w:rsidRDefault="006939E9"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13</w:t>
            </w:r>
          </w:p>
        </w:tc>
        <w:tc>
          <w:tcPr>
            <w:tcW w:w="1505" w:type="pct"/>
            <w:gridSpan w:val="2"/>
            <w:tcBorders>
              <w:top w:val="single" w:sz="4" w:space="0" w:color="auto"/>
              <w:left w:val="nil"/>
              <w:bottom w:val="single" w:sz="8" w:space="0" w:color="auto"/>
              <w:right w:val="single" w:sz="4" w:space="0" w:color="000000"/>
            </w:tcBorders>
            <w:shd w:val="clear" w:color="000000" w:fill="FFFFFF"/>
            <w:vAlign w:val="center"/>
          </w:tcPr>
          <w:p w14:paraId="6234A255" w14:textId="325963B5" w:rsidR="00473FF1" w:rsidRPr="00473FF1" w:rsidRDefault="00473FF1"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მუნიციპალიტეტში რეგისტრირებული 18 წლამდე შშმ პირთა</w:t>
            </w:r>
            <w:r w:rsidR="00CA2C5D">
              <w:rPr>
                <w:rFonts w:ascii="Sylfaen" w:hAnsi="Sylfaen" w:cs="Calibri"/>
                <w:color w:val="000000"/>
                <w:sz w:val="16"/>
                <w:szCs w:val="16"/>
                <w:lang w:val="ka-GE" w:eastAsia="en-US"/>
              </w:rPr>
              <w:t xml:space="preserve"> სარეაბილიტაციო მომსახურება</w:t>
            </w:r>
          </w:p>
        </w:tc>
        <w:tc>
          <w:tcPr>
            <w:tcW w:w="772" w:type="pct"/>
            <w:tcBorders>
              <w:top w:val="nil"/>
              <w:left w:val="nil"/>
              <w:bottom w:val="single" w:sz="8" w:space="0" w:color="auto"/>
              <w:right w:val="single" w:sz="4" w:space="0" w:color="auto"/>
            </w:tcBorders>
            <w:shd w:val="clear" w:color="000000" w:fill="FFFFFF"/>
            <w:vAlign w:val="center"/>
          </w:tcPr>
          <w:p w14:paraId="18446FD2" w14:textId="5EBCBB19" w:rsidR="00473FF1" w:rsidRPr="00C24E72" w:rsidRDefault="00C24E72"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w:t>
            </w:r>
            <w:r w:rsidR="003A4B6F">
              <w:rPr>
                <w:rFonts w:ascii="Sylfaen" w:hAnsi="Sylfaen" w:cs="Calibri"/>
                <w:color w:val="000000"/>
                <w:sz w:val="16"/>
                <w:szCs w:val="16"/>
                <w:lang w:val="ka-GE" w:eastAsia="en-US"/>
              </w:rPr>
              <w:t>შშმ პირი</w:t>
            </w:r>
          </w:p>
        </w:tc>
        <w:tc>
          <w:tcPr>
            <w:tcW w:w="804" w:type="pct"/>
            <w:tcBorders>
              <w:top w:val="nil"/>
              <w:left w:val="nil"/>
              <w:bottom w:val="single" w:sz="8" w:space="0" w:color="auto"/>
              <w:right w:val="single" w:sz="4" w:space="0" w:color="auto"/>
            </w:tcBorders>
            <w:shd w:val="clear" w:color="000000" w:fill="FFFFFF"/>
            <w:vAlign w:val="center"/>
          </w:tcPr>
          <w:p w14:paraId="14829612" w14:textId="3AE4DD32" w:rsidR="00473FF1"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 შშმ პირი</w:t>
            </w:r>
          </w:p>
        </w:tc>
        <w:tc>
          <w:tcPr>
            <w:tcW w:w="576" w:type="pct"/>
            <w:gridSpan w:val="2"/>
            <w:tcBorders>
              <w:top w:val="single" w:sz="4" w:space="0" w:color="auto"/>
              <w:left w:val="nil"/>
              <w:bottom w:val="single" w:sz="8" w:space="0" w:color="auto"/>
              <w:right w:val="single" w:sz="4" w:space="0" w:color="000000"/>
            </w:tcBorders>
            <w:shd w:val="clear" w:color="000000" w:fill="FFFFFF"/>
            <w:vAlign w:val="center"/>
          </w:tcPr>
          <w:p w14:paraId="70C3EEA7" w14:textId="12ACE44D" w:rsidR="00473FF1"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10% მომართვიანობა</w:t>
            </w:r>
          </w:p>
        </w:tc>
        <w:tc>
          <w:tcPr>
            <w:tcW w:w="375" w:type="pct"/>
            <w:tcBorders>
              <w:top w:val="nil"/>
              <w:left w:val="nil"/>
              <w:bottom w:val="single" w:sz="8" w:space="0" w:color="auto"/>
              <w:right w:val="single" w:sz="4" w:space="0" w:color="auto"/>
            </w:tcBorders>
            <w:shd w:val="clear" w:color="000000" w:fill="FFFFFF"/>
            <w:vAlign w:val="center"/>
          </w:tcPr>
          <w:p w14:paraId="27A76CC3" w14:textId="51754617" w:rsidR="00473FF1"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w:t>
            </w:r>
          </w:p>
        </w:tc>
        <w:tc>
          <w:tcPr>
            <w:tcW w:w="375" w:type="pct"/>
            <w:tcBorders>
              <w:top w:val="nil"/>
              <w:left w:val="nil"/>
              <w:bottom w:val="single" w:sz="8" w:space="0" w:color="auto"/>
              <w:right w:val="single" w:sz="4" w:space="0" w:color="auto"/>
            </w:tcBorders>
            <w:shd w:val="clear" w:color="000000" w:fill="FFFFFF"/>
            <w:vAlign w:val="center"/>
          </w:tcPr>
          <w:p w14:paraId="5D04447D" w14:textId="2F0FEBB9" w:rsidR="00473FF1"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w:t>
            </w:r>
          </w:p>
        </w:tc>
        <w:tc>
          <w:tcPr>
            <w:tcW w:w="375" w:type="pct"/>
            <w:tcBorders>
              <w:top w:val="nil"/>
              <w:left w:val="nil"/>
              <w:bottom w:val="single" w:sz="8" w:space="0" w:color="auto"/>
              <w:right w:val="single" w:sz="8" w:space="0" w:color="auto"/>
            </w:tcBorders>
            <w:shd w:val="clear" w:color="000000" w:fill="FFFFFF"/>
            <w:vAlign w:val="center"/>
          </w:tcPr>
          <w:p w14:paraId="07C44C7A" w14:textId="571263C5" w:rsidR="00473FF1"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w:t>
            </w:r>
          </w:p>
        </w:tc>
      </w:tr>
      <w:tr w:rsidR="00473FF1" w:rsidRPr="008454E9" w14:paraId="2891CC44" w14:textId="77777777" w:rsidTr="008454E9">
        <w:trPr>
          <w:trHeight w:val="585"/>
        </w:trPr>
        <w:tc>
          <w:tcPr>
            <w:tcW w:w="217" w:type="pct"/>
            <w:tcBorders>
              <w:top w:val="nil"/>
              <w:left w:val="single" w:sz="8" w:space="0" w:color="auto"/>
              <w:bottom w:val="single" w:sz="8" w:space="0" w:color="auto"/>
              <w:right w:val="single" w:sz="4" w:space="0" w:color="auto"/>
            </w:tcBorders>
            <w:shd w:val="clear" w:color="000000" w:fill="FFFFFF"/>
            <w:vAlign w:val="center"/>
          </w:tcPr>
          <w:p w14:paraId="32EC0328" w14:textId="44B0834B" w:rsidR="00473FF1" w:rsidRPr="00CA2C5D" w:rsidRDefault="006939E9"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14</w:t>
            </w:r>
          </w:p>
        </w:tc>
        <w:tc>
          <w:tcPr>
            <w:tcW w:w="1505" w:type="pct"/>
            <w:gridSpan w:val="2"/>
            <w:tcBorders>
              <w:top w:val="single" w:sz="4" w:space="0" w:color="auto"/>
              <w:left w:val="nil"/>
              <w:bottom w:val="single" w:sz="8" w:space="0" w:color="auto"/>
              <w:right w:val="single" w:sz="4" w:space="0" w:color="000000"/>
            </w:tcBorders>
            <w:shd w:val="clear" w:color="000000" w:fill="FFFFFF"/>
            <w:vAlign w:val="center"/>
          </w:tcPr>
          <w:p w14:paraId="2341D30D" w14:textId="43D95DF2" w:rsidR="00473FF1" w:rsidRPr="00CA2C5D" w:rsidRDefault="00CA2C5D"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მუნიციპალიტეტში რეგისტრირებული უკიდურესად გაჭირვებაში მყოფი ბენეფიციარების სოციალური დახმარება</w:t>
            </w:r>
          </w:p>
        </w:tc>
        <w:tc>
          <w:tcPr>
            <w:tcW w:w="772" w:type="pct"/>
            <w:tcBorders>
              <w:top w:val="nil"/>
              <w:left w:val="nil"/>
              <w:bottom w:val="single" w:sz="8" w:space="0" w:color="auto"/>
              <w:right w:val="single" w:sz="4" w:space="0" w:color="auto"/>
            </w:tcBorders>
            <w:shd w:val="clear" w:color="000000" w:fill="FFFFFF"/>
            <w:vAlign w:val="center"/>
          </w:tcPr>
          <w:p w14:paraId="2F4A5212" w14:textId="64ADD326" w:rsidR="00473FF1" w:rsidRPr="00C24E72" w:rsidRDefault="00C24E72"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6 ბენეფიციარი</w:t>
            </w:r>
          </w:p>
        </w:tc>
        <w:tc>
          <w:tcPr>
            <w:tcW w:w="804" w:type="pct"/>
            <w:tcBorders>
              <w:top w:val="nil"/>
              <w:left w:val="nil"/>
              <w:bottom w:val="single" w:sz="8" w:space="0" w:color="auto"/>
              <w:right w:val="single" w:sz="4" w:space="0" w:color="auto"/>
            </w:tcBorders>
            <w:shd w:val="clear" w:color="000000" w:fill="FFFFFF"/>
            <w:vAlign w:val="center"/>
          </w:tcPr>
          <w:p w14:paraId="513B46CB" w14:textId="220FCADF" w:rsidR="00473FF1" w:rsidRPr="003A4B6F" w:rsidRDefault="008F3111"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7</w:t>
            </w:r>
            <w:r w:rsidR="003A4B6F">
              <w:rPr>
                <w:rFonts w:ascii="Sylfaen" w:hAnsi="Sylfaen" w:cs="Calibri"/>
                <w:color w:val="000000"/>
                <w:sz w:val="16"/>
                <w:szCs w:val="16"/>
                <w:lang w:val="ka-GE" w:eastAsia="en-US"/>
              </w:rPr>
              <w:t xml:space="preserve"> ბენეფიციარი</w:t>
            </w:r>
          </w:p>
        </w:tc>
        <w:tc>
          <w:tcPr>
            <w:tcW w:w="576" w:type="pct"/>
            <w:gridSpan w:val="2"/>
            <w:tcBorders>
              <w:top w:val="single" w:sz="4" w:space="0" w:color="auto"/>
              <w:left w:val="nil"/>
              <w:bottom w:val="single" w:sz="8" w:space="0" w:color="auto"/>
              <w:right w:val="single" w:sz="4" w:space="0" w:color="000000"/>
            </w:tcBorders>
            <w:shd w:val="clear" w:color="000000" w:fill="FFFFFF"/>
            <w:vAlign w:val="center"/>
          </w:tcPr>
          <w:p w14:paraId="6A17B3CF" w14:textId="0529013A" w:rsidR="00473FF1"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10% მომართვიანობა</w:t>
            </w:r>
          </w:p>
        </w:tc>
        <w:tc>
          <w:tcPr>
            <w:tcW w:w="375" w:type="pct"/>
            <w:tcBorders>
              <w:top w:val="nil"/>
              <w:left w:val="nil"/>
              <w:bottom w:val="single" w:sz="8" w:space="0" w:color="auto"/>
              <w:right w:val="single" w:sz="4" w:space="0" w:color="auto"/>
            </w:tcBorders>
            <w:shd w:val="clear" w:color="000000" w:fill="FFFFFF"/>
            <w:vAlign w:val="center"/>
          </w:tcPr>
          <w:p w14:paraId="2A59F2C7" w14:textId="050B4C17" w:rsidR="00473FF1"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8</w:t>
            </w:r>
          </w:p>
        </w:tc>
        <w:tc>
          <w:tcPr>
            <w:tcW w:w="375" w:type="pct"/>
            <w:tcBorders>
              <w:top w:val="nil"/>
              <w:left w:val="nil"/>
              <w:bottom w:val="single" w:sz="8" w:space="0" w:color="auto"/>
              <w:right w:val="single" w:sz="4" w:space="0" w:color="auto"/>
            </w:tcBorders>
            <w:shd w:val="clear" w:color="000000" w:fill="FFFFFF"/>
            <w:vAlign w:val="center"/>
          </w:tcPr>
          <w:p w14:paraId="57C38951" w14:textId="6BEFD455" w:rsidR="00473FF1"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8</w:t>
            </w:r>
          </w:p>
        </w:tc>
        <w:tc>
          <w:tcPr>
            <w:tcW w:w="375" w:type="pct"/>
            <w:tcBorders>
              <w:top w:val="nil"/>
              <w:left w:val="nil"/>
              <w:bottom w:val="single" w:sz="8" w:space="0" w:color="auto"/>
              <w:right w:val="single" w:sz="8" w:space="0" w:color="auto"/>
            </w:tcBorders>
            <w:shd w:val="clear" w:color="000000" w:fill="FFFFFF"/>
            <w:vAlign w:val="center"/>
          </w:tcPr>
          <w:p w14:paraId="0377DE24" w14:textId="0226477D" w:rsidR="00473FF1"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8</w:t>
            </w:r>
          </w:p>
        </w:tc>
      </w:tr>
      <w:tr w:rsidR="00473FF1" w:rsidRPr="008454E9" w14:paraId="739008D7" w14:textId="77777777" w:rsidTr="00CA2C5D">
        <w:trPr>
          <w:trHeight w:val="585"/>
        </w:trPr>
        <w:tc>
          <w:tcPr>
            <w:tcW w:w="217" w:type="pct"/>
            <w:tcBorders>
              <w:top w:val="nil"/>
              <w:left w:val="single" w:sz="8" w:space="0" w:color="auto"/>
              <w:bottom w:val="nil"/>
              <w:right w:val="single" w:sz="4" w:space="0" w:color="auto"/>
            </w:tcBorders>
            <w:shd w:val="clear" w:color="000000" w:fill="FFFFFF"/>
            <w:vAlign w:val="center"/>
          </w:tcPr>
          <w:p w14:paraId="04C58DFA" w14:textId="25A18B62" w:rsidR="00473FF1" w:rsidRPr="00CA2C5D" w:rsidRDefault="006939E9"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15</w:t>
            </w:r>
          </w:p>
        </w:tc>
        <w:tc>
          <w:tcPr>
            <w:tcW w:w="1505" w:type="pct"/>
            <w:gridSpan w:val="2"/>
            <w:tcBorders>
              <w:top w:val="single" w:sz="4" w:space="0" w:color="auto"/>
              <w:left w:val="nil"/>
              <w:bottom w:val="single" w:sz="4" w:space="0" w:color="auto"/>
              <w:right w:val="single" w:sz="4" w:space="0" w:color="000000"/>
            </w:tcBorders>
            <w:shd w:val="clear" w:color="000000" w:fill="FFFFFF"/>
            <w:vAlign w:val="center"/>
          </w:tcPr>
          <w:p w14:paraId="29E464CC" w14:textId="17D1ED1E" w:rsidR="00473FF1" w:rsidRPr="00CA2C5D" w:rsidRDefault="00CA2C5D"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ომის ვეტერანთა სარიტუალო მომსახურება</w:t>
            </w:r>
          </w:p>
        </w:tc>
        <w:tc>
          <w:tcPr>
            <w:tcW w:w="772" w:type="pct"/>
            <w:tcBorders>
              <w:top w:val="nil"/>
              <w:left w:val="nil"/>
              <w:bottom w:val="nil"/>
              <w:right w:val="single" w:sz="4" w:space="0" w:color="auto"/>
            </w:tcBorders>
            <w:shd w:val="clear" w:color="000000" w:fill="FFFFFF"/>
            <w:vAlign w:val="center"/>
          </w:tcPr>
          <w:p w14:paraId="39FBA9B2" w14:textId="465B15C1" w:rsidR="00473FF1" w:rsidRPr="00C24E72" w:rsidRDefault="00C24E72"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4</w:t>
            </w:r>
          </w:p>
        </w:tc>
        <w:tc>
          <w:tcPr>
            <w:tcW w:w="804" w:type="pct"/>
            <w:tcBorders>
              <w:top w:val="nil"/>
              <w:left w:val="nil"/>
              <w:bottom w:val="nil"/>
              <w:right w:val="single" w:sz="4" w:space="0" w:color="auto"/>
            </w:tcBorders>
            <w:shd w:val="clear" w:color="000000" w:fill="FFFFFF"/>
            <w:vAlign w:val="center"/>
          </w:tcPr>
          <w:p w14:paraId="06A9E55D" w14:textId="1C56BC71" w:rsidR="00473FF1"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w:t>
            </w:r>
          </w:p>
        </w:tc>
        <w:tc>
          <w:tcPr>
            <w:tcW w:w="576" w:type="pct"/>
            <w:gridSpan w:val="2"/>
            <w:tcBorders>
              <w:top w:val="single" w:sz="4" w:space="0" w:color="auto"/>
              <w:left w:val="nil"/>
              <w:bottom w:val="single" w:sz="4" w:space="0" w:color="auto"/>
              <w:right w:val="single" w:sz="4" w:space="0" w:color="000000"/>
            </w:tcBorders>
            <w:shd w:val="clear" w:color="000000" w:fill="FFFFFF"/>
            <w:vAlign w:val="center"/>
          </w:tcPr>
          <w:p w14:paraId="3ED0D024" w14:textId="0FF844E4" w:rsidR="00473FF1"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10% მომართვიანობა</w:t>
            </w:r>
          </w:p>
        </w:tc>
        <w:tc>
          <w:tcPr>
            <w:tcW w:w="375" w:type="pct"/>
            <w:tcBorders>
              <w:top w:val="nil"/>
              <w:left w:val="nil"/>
              <w:bottom w:val="nil"/>
              <w:right w:val="single" w:sz="4" w:space="0" w:color="auto"/>
            </w:tcBorders>
            <w:shd w:val="clear" w:color="000000" w:fill="FFFFFF"/>
            <w:vAlign w:val="center"/>
          </w:tcPr>
          <w:p w14:paraId="6BCDC71F" w14:textId="43F9982A" w:rsidR="00473FF1"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w:t>
            </w:r>
          </w:p>
        </w:tc>
        <w:tc>
          <w:tcPr>
            <w:tcW w:w="375" w:type="pct"/>
            <w:tcBorders>
              <w:top w:val="nil"/>
              <w:left w:val="nil"/>
              <w:bottom w:val="nil"/>
              <w:right w:val="single" w:sz="4" w:space="0" w:color="auto"/>
            </w:tcBorders>
            <w:shd w:val="clear" w:color="000000" w:fill="FFFFFF"/>
            <w:vAlign w:val="center"/>
          </w:tcPr>
          <w:p w14:paraId="505CEC7E" w14:textId="76A2A905" w:rsidR="00473FF1"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w:t>
            </w:r>
          </w:p>
        </w:tc>
        <w:tc>
          <w:tcPr>
            <w:tcW w:w="375" w:type="pct"/>
            <w:tcBorders>
              <w:top w:val="nil"/>
              <w:left w:val="nil"/>
              <w:bottom w:val="nil"/>
              <w:right w:val="single" w:sz="8" w:space="0" w:color="auto"/>
            </w:tcBorders>
            <w:shd w:val="clear" w:color="000000" w:fill="FFFFFF"/>
            <w:vAlign w:val="center"/>
          </w:tcPr>
          <w:p w14:paraId="17E97DE9" w14:textId="74D59E18" w:rsidR="00473FF1"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w:t>
            </w:r>
          </w:p>
        </w:tc>
      </w:tr>
      <w:tr w:rsidR="00CA2C5D" w:rsidRPr="008454E9" w14:paraId="6BAACCB0" w14:textId="77777777" w:rsidTr="00CA2C5D">
        <w:trPr>
          <w:trHeight w:val="585"/>
        </w:trPr>
        <w:tc>
          <w:tcPr>
            <w:tcW w:w="217" w:type="pct"/>
            <w:tcBorders>
              <w:top w:val="nil"/>
              <w:left w:val="single" w:sz="8" w:space="0" w:color="auto"/>
              <w:bottom w:val="nil"/>
              <w:right w:val="single" w:sz="4" w:space="0" w:color="auto"/>
            </w:tcBorders>
            <w:shd w:val="clear" w:color="000000" w:fill="FFFFFF"/>
            <w:vAlign w:val="center"/>
          </w:tcPr>
          <w:p w14:paraId="607962FE" w14:textId="0D9EA9E7" w:rsidR="00CA2C5D" w:rsidRDefault="006939E9"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16</w:t>
            </w:r>
          </w:p>
        </w:tc>
        <w:tc>
          <w:tcPr>
            <w:tcW w:w="1505" w:type="pct"/>
            <w:gridSpan w:val="2"/>
            <w:tcBorders>
              <w:top w:val="single" w:sz="4" w:space="0" w:color="auto"/>
              <w:left w:val="nil"/>
              <w:bottom w:val="single" w:sz="4" w:space="0" w:color="auto"/>
              <w:right w:val="single" w:sz="4" w:space="0" w:color="000000"/>
            </w:tcBorders>
            <w:shd w:val="clear" w:color="000000" w:fill="FFFFFF"/>
            <w:vAlign w:val="center"/>
          </w:tcPr>
          <w:p w14:paraId="2BD7A130" w14:textId="44CF3A63" w:rsidR="00CA2C5D" w:rsidRDefault="00CA2C5D"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შეზღუდული შესაძლებლობის ბავშვები</w:t>
            </w:r>
          </w:p>
        </w:tc>
        <w:tc>
          <w:tcPr>
            <w:tcW w:w="772" w:type="pct"/>
            <w:tcBorders>
              <w:top w:val="nil"/>
              <w:left w:val="nil"/>
              <w:bottom w:val="nil"/>
              <w:right w:val="single" w:sz="4" w:space="0" w:color="auto"/>
            </w:tcBorders>
            <w:shd w:val="clear" w:color="000000" w:fill="FFFFFF"/>
            <w:vAlign w:val="center"/>
          </w:tcPr>
          <w:p w14:paraId="0A4F6C08" w14:textId="61F0B3D7" w:rsidR="00CA2C5D" w:rsidRPr="00C24E72" w:rsidRDefault="00C24E72"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24</w:t>
            </w:r>
          </w:p>
        </w:tc>
        <w:tc>
          <w:tcPr>
            <w:tcW w:w="804" w:type="pct"/>
            <w:tcBorders>
              <w:top w:val="nil"/>
              <w:left w:val="nil"/>
              <w:bottom w:val="nil"/>
              <w:right w:val="single" w:sz="4" w:space="0" w:color="auto"/>
            </w:tcBorders>
            <w:shd w:val="clear" w:color="000000" w:fill="FFFFFF"/>
            <w:vAlign w:val="center"/>
          </w:tcPr>
          <w:p w14:paraId="23F02E39" w14:textId="7C898F6D" w:rsidR="00CA2C5D"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26</w:t>
            </w:r>
          </w:p>
        </w:tc>
        <w:tc>
          <w:tcPr>
            <w:tcW w:w="576" w:type="pct"/>
            <w:gridSpan w:val="2"/>
            <w:tcBorders>
              <w:top w:val="single" w:sz="4" w:space="0" w:color="auto"/>
              <w:left w:val="nil"/>
              <w:bottom w:val="single" w:sz="4" w:space="0" w:color="auto"/>
              <w:right w:val="single" w:sz="4" w:space="0" w:color="000000"/>
            </w:tcBorders>
            <w:shd w:val="clear" w:color="000000" w:fill="FFFFFF"/>
            <w:vAlign w:val="center"/>
          </w:tcPr>
          <w:p w14:paraId="502A06D7" w14:textId="1081ABE2" w:rsidR="00CA2C5D"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10% მომართვიანობა</w:t>
            </w:r>
          </w:p>
        </w:tc>
        <w:tc>
          <w:tcPr>
            <w:tcW w:w="375" w:type="pct"/>
            <w:tcBorders>
              <w:top w:val="nil"/>
              <w:left w:val="nil"/>
              <w:bottom w:val="nil"/>
              <w:right w:val="single" w:sz="4" w:space="0" w:color="auto"/>
            </w:tcBorders>
            <w:shd w:val="clear" w:color="000000" w:fill="FFFFFF"/>
            <w:vAlign w:val="center"/>
          </w:tcPr>
          <w:p w14:paraId="7755408A" w14:textId="583DBDF9" w:rsidR="00CA2C5D" w:rsidRPr="00D13B9B" w:rsidRDefault="00D13B9B"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26</w:t>
            </w:r>
          </w:p>
        </w:tc>
        <w:tc>
          <w:tcPr>
            <w:tcW w:w="375" w:type="pct"/>
            <w:tcBorders>
              <w:top w:val="nil"/>
              <w:left w:val="nil"/>
              <w:bottom w:val="nil"/>
              <w:right w:val="single" w:sz="4" w:space="0" w:color="auto"/>
            </w:tcBorders>
            <w:shd w:val="clear" w:color="000000" w:fill="FFFFFF"/>
            <w:vAlign w:val="center"/>
          </w:tcPr>
          <w:p w14:paraId="1C99F78E" w14:textId="0B4A0954" w:rsidR="00CA2C5D" w:rsidRPr="00D13B9B" w:rsidRDefault="00D13B9B"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26</w:t>
            </w:r>
          </w:p>
        </w:tc>
        <w:tc>
          <w:tcPr>
            <w:tcW w:w="375" w:type="pct"/>
            <w:tcBorders>
              <w:top w:val="nil"/>
              <w:left w:val="nil"/>
              <w:bottom w:val="nil"/>
              <w:right w:val="single" w:sz="8" w:space="0" w:color="auto"/>
            </w:tcBorders>
            <w:shd w:val="clear" w:color="000000" w:fill="FFFFFF"/>
            <w:vAlign w:val="center"/>
          </w:tcPr>
          <w:p w14:paraId="59BABB28" w14:textId="7CC762C1" w:rsidR="00CA2C5D" w:rsidRPr="00D13B9B" w:rsidRDefault="00D13B9B"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26</w:t>
            </w:r>
          </w:p>
        </w:tc>
      </w:tr>
      <w:tr w:rsidR="00CA2C5D" w:rsidRPr="008454E9" w14:paraId="12E27C31" w14:textId="77777777" w:rsidTr="008454E9">
        <w:trPr>
          <w:trHeight w:val="585"/>
        </w:trPr>
        <w:tc>
          <w:tcPr>
            <w:tcW w:w="217" w:type="pct"/>
            <w:tcBorders>
              <w:top w:val="nil"/>
              <w:left w:val="single" w:sz="8" w:space="0" w:color="auto"/>
              <w:bottom w:val="single" w:sz="8" w:space="0" w:color="auto"/>
              <w:right w:val="single" w:sz="4" w:space="0" w:color="auto"/>
            </w:tcBorders>
            <w:shd w:val="clear" w:color="000000" w:fill="FFFFFF"/>
            <w:vAlign w:val="center"/>
          </w:tcPr>
          <w:p w14:paraId="70EF2614" w14:textId="4C882C3B" w:rsidR="00CA2C5D" w:rsidRDefault="006939E9"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17</w:t>
            </w:r>
          </w:p>
        </w:tc>
        <w:tc>
          <w:tcPr>
            <w:tcW w:w="1505" w:type="pct"/>
            <w:gridSpan w:val="2"/>
            <w:tcBorders>
              <w:top w:val="single" w:sz="4" w:space="0" w:color="auto"/>
              <w:left w:val="nil"/>
              <w:bottom w:val="single" w:sz="8" w:space="0" w:color="auto"/>
              <w:right w:val="single" w:sz="4" w:space="0" w:color="000000"/>
            </w:tcBorders>
            <w:shd w:val="clear" w:color="000000" w:fill="FFFFFF"/>
            <w:vAlign w:val="center"/>
          </w:tcPr>
          <w:p w14:paraId="2194B186" w14:textId="241C7A41" w:rsidR="00CA2C5D" w:rsidRDefault="00CA2C5D"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მუნიციპალიტეტში რეგისტრი</w:t>
            </w:r>
            <w:r w:rsidR="006939E9">
              <w:rPr>
                <w:rFonts w:ascii="Sylfaen" w:hAnsi="Sylfaen" w:cs="Calibri"/>
                <w:color w:val="000000"/>
                <w:sz w:val="16"/>
                <w:szCs w:val="16"/>
                <w:lang w:val="ka-GE" w:eastAsia="en-US"/>
              </w:rPr>
              <w:t>რებული უპატრონო მიცვალებულის სარიტუალო მომსახურების დაფინანსება</w:t>
            </w:r>
          </w:p>
        </w:tc>
        <w:tc>
          <w:tcPr>
            <w:tcW w:w="772" w:type="pct"/>
            <w:tcBorders>
              <w:top w:val="nil"/>
              <w:left w:val="nil"/>
              <w:bottom w:val="single" w:sz="8" w:space="0" w:color="auto"/>
              <w:right w:val="single" w:sz="4" w:space="0" w:color="auto"/>
            </w:tcBorders>
            <w:shd w:val="clear" w:color="000000" w:fill="FFFFFF"/>
            <w:vAlign w:val="center"/>
          </w:tcPr>
          <w:p w14:paraId="606B16A7" w14:textId="37034523" w:rsidR="00CA2C5D" w:rsidRPr="00D13B9B" w:rsidRDefault="00D13B9B"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w:t>
            </w:r>
          </w:p>
        </w:tc>
        <w:tc>
          <w:tcPr>
            <w:tcW w:w="804" w:type="pct"/>
            <w:tcBorders>
              <w:top w:val="nil"/>
              <w:left w:val="nil"/>
              <w:bottom w:val="single" w:sz="8" w:space="0" w:color="auto"/>
              <w:right w:val="single" w:sz="4" w:space="0" w:color="auto"/>
            </w:tcBorders>
            <w:shd w:val="clear" w:color="000000" w:fill="FFFFFF"/>
            <w:vAlign w:val="center"/>
          </w:tcPr>
          <w:p w14:paraId="0750EE9F" w14:textId="3637D85C" w:rsidR="00CA2C5D" w:rsidRPr="00D13B9B" w:rsidRDefault="00D13B9B"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w:t>
            </w:r>
          </w:p>
        </w:tc>
        <w:tc>
          <w:tcPr>
            <w:tcW w:w="576" w:type="pct"/>
            <w:gridSpan w:val="2"/>
            <w:tcBorders>
              <w:top w:val="single" w:sz="4" w:space="0" w:color="auto"/>
              <w:left w:val="nil"/>
              <w:bottom w:val="single" w:sz="8" w:space="0" w:color="auto"/>
              <w:right w:val="single" w:sz="4" w:space="0" w:color="000000"/>
            </w:tcBorders>
            <w:shd w:val="clear" w:color="000000" w:fill="FFFFFF"/>
            <w:vAlign w:val="center"/>
          </w:tcPr>
          <w:p w14:paraId="46DEF718" w14:textId="0002AD87" w:rsidR="00CA2C5D" w:rsidRPr="00D13B9B" w:rsidRDefault="00D13B9B"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10% მომართვიანობა</w:t>
            </w:r>
          </w:p>
        </w:tc>
        <w:tc>
          <w:tcPr>
            <w:tcW w:w="375" w:type="pct"/>
            <w:tcBorders>
              <w:top w:val="nil"/>
              <w:left w:val="nil"/>
              <w:bottom w:val="single" w:sz="8" w:space="0" w:color="auto"/>
              <w:right w:val="single" w:sz="4" w:space="0" w:color="auto"/>
            </w:tcBorders>
            <w:shd w:val="clear" w:color="000000" w:fill="FFFFFF"/>
            <w:vAlign w:val="center"/>
          </w:tcPr>
          <w:p w14:paraId="72BA296F" w14:textId="46FBFDD9" w:rsidR="00CA2C5D" w:rsidRPr="00D13B9B" w:rsidRDefault="00D13B9B"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w:t>
            </w:r>
          </w:p>
        </w:tc>
        <w:tc>
          <w:tcPr>
            <w:tcW w:w="375" w:type="pct"/>
            <w:tcBorders>
              <w:top w:val="nil"/>
              <w:left w:val="nil"/>
              <w:bottom w:val="single" w:sz="8" w:space="0" w:color="auto"/>
              <w:right w:val="single" w:sz="4" w:space="0" w:color="auto"/>
            </w:tcBorders>
            <w:shd w:val="clear" w:color="000000" w:fill="FFFFFF"/>
            <w:vAlign w:val="center"/>
          </w:tcPr>
          <w:p w14:paraId="6AD47FBB" w14:textId="1CC4B041" w:rsidR="00CA2C5D" w:rsidRPr="00D13B9B" w:rsidRDefault="00D13B9B"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w:t>
            </w:r>
          </w:p>
        </w:tc>
        <w:tc>
          <w:tcPr>
            <w:tcW w:w="375" w:type="pct"/>
            <w:tcBorders>
              <w:top w:val="nil"/>
              <w:left w:val="nil"/>
              <w:bottom w:val="single" w:sz="8" w:space="0" w:color="auto"/>
              <w:right w:val="single" w:sz="8" w:space="0" w:color="auto"/>
            </w:tcBorders>
            <w:shd w:val="clear" w:color="000000" w:fill="FFFFFF"/>
            <w:vAlign w:val="center"/>
          </w:tcPr>
          <w:p w14:paraId="7535253D" w14:textId="6E0A075D" w:rsidR="00CA2C5D" w:rsidRPr="00540D6E" w:rsidRDefault="00D13B9B" w:rsidP="008454E9">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2</w:t>
            </w:r>
          </w:p>
        </w:tc>
      </w:tr>
      <w:tr w:rsidR="00CA2C5D" w:rsidRPr="008454E9" w14:paraId="378D451E" w14:textId="77777777" w:rsidTr="008454E9">
        <w:trPr>
          <w:trHeight w:val="585"/>
        </w:trPr>
        <w:tc>
          <w:tcPr>
            <w:tcW w:w="217" w:type="pct"/>
            <w:tcBorders>
              <w:top w:val="nil"/>
              <w:left w:val="single" w:sz="8" w:space="0" w:color="auto"/>
              <w:bottom w:val="single" w:sz="8" w:space="0" w:color="auto"/>
              <w:right w:val="single" w:sz="4" w:space="0" w:color="auto"/>
            </w:tcBorders>
            <w:shd w:val="clear" w:color="000000" w:fill="FFFFFF"/>
            <w:vAlign w:val="center"/>
          </w:tcPr>
          <w:p w14:paraId="4DDFEB29" w14:textId="57D9733D" w:rsidR="00CA2C5D" w:rsidRDefault="006939E9" w:rsidP="006939E9">
            <w:pPr>
              <w:rPr>
                <w:rFonts w:ascii="Sylfaen" w:hAnsi="Sylfaen" w:cs="Calibri"/>
                <w:color w:val="000000"/>
                <w:sz w:val="16"/>
                <w:szCs w:val="16"/>
                <w:lang w:val="ka-GE" w:eastAsia="en-US"/>
              </w:rPr>
            </w:pPr>
            <w:r>
              <w:rPr>
                <w:rFonts w:ascii="Sylfaen" w:hAnsi="Sylfaen" w:cs="Calibri"/>
                <w:color w:val="000000"/>
                <w:sz w:val="16"/>
                <w:szCs w:val="16"/>
                <w:lang w:val="ka-GE" w:eastAsia="en-US"/>
              </w:rPr>
              <w:t xml:space="preserve">  18</w:t>
            </w:r>
          </w:p>
        </w:tc>
        <w:tc>
          <w:tcPr>
            <w:tcW w:w="1505" w:type="pct"/>
            <w:gridSpan w:val="2"/>
            <w:tcBorders>
              <w:top w:val="single" w:sz="4" w:space="0" w:color="auto"/>
              <w:left w:val="nil"/>
              <w:bottom w:val="single" w:sz="8" w:space="0" w:color="auto"/>
              <w:right w:val="single" w:sz="4" w:space="0" w:color="000000"/>
            </w:tcBorders>
            <w:shd w:val="clear" w:color="000000" w:fill="FFFFFF"/>
            <w:vAlign w:val="center"/>
          </w:tcPr>
          <w:p w14:paraId="224D750A" w14:textId="2F2AAD7B" w:rsidR="00CA2C5D" w:rsidRDefault="006939E9"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ინვალიდთა ასოციაცია</w:t>
            </w:r>
          </w:p>
        </w:tc>
        <w:tc>
          <w:tcPr>
            <w:tcW w:w="772" w:type="pct"/>
            <w:tcBorders>
              <w:top w:val="nil"/>
              <w:left w:val="nil"/>
              <w:bottom w:val="single" w:sz="8" w:space="0" w:color="auto"/>
              <w:right w:val="single" w:sz="4" w:space="0" w:color="auto"/>
            </w:tcBorders>
            <w:shd w:val="clear" w:color="000000" w:fill="FFFFFF"/>
            <w:vAlign w:val="center"/>
          </w:tcPr>
          <w:p w14:paraId="108FBEC0" w14:textId="32487E5E" w:rsidR="00CA2C5D" w:rsidRPr="00C24E72" w:rsidRDefault="00C24E72"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12</w:t>
            </w:r>
          </w:p>
        </w:tc>
        <w:tc>
          <w:tcPr>
            <w:tcW w:w="804" w:type="pct"/>
            <w:tcBorders>
              <w:top w:val="nil"/>
              <w:left w:val="nil"/>
              <w:bottom w:val="single" w:sz="8" w:space="0" w:color="auto"/>
              <w:right w:val="single" w:sz="4" w:space="0" w:color="auto"/>
            </w:tcBorders>
            <w:shd w:val="clear" w:color="000000" w:fill="FFFFFF"/>
            <w:vAlign w:val="center"/>
          </w:tcPr>
          <w:p w14:paraId="7595957A" w14:textId="06CDA8C8" w:rsidR="00CA2C5D" w:rsidRPr="00D13B9B" w:rsidRDefault="00540D6E"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0</w:t>
            </w:r>
          </w:p>
        </w:tc>
        <w:tc>
          <w:tcPr>
            <w:tcW w:w="576" w:type="pct"/>
            <w:gridSpan w:val="2"/>
            <w:tcBorders>
              <w:top w:val="single" w:sz="4" w:space="0" w:color="auto"/>
              <w:left w:val="nil"/>
              <w:bottom w:val="single" w:sz="8" w:space="0" w:color="auto"/>
              <w:right w:val="single" w:sz="4" w:space="0" w:color="000000"/>
            </w:tcBorders>
            <w:shd w:val="clear" w:color="000000" w:fill="FFFFFF"/>
            <w:vAlign w:val="center"/>
          </w:tcPr>
          <w:p w14:paraId="06945F56" w14:textId="41F041D5" w:rsidR="00CA2C5D" w:rsidRPr="00D13B9B" w:rsidRDefault="00D13B9B"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0</w:t>
            </w:r>
          </w:p>
        </w:tc>
        <w:tc>
          <w:tcPr>
            <w:tcW w:w="375" w:type="pct"/>
            <w:tcBorders>
              <w:top w:val="nil"/>
              <w:left w:val="nil"/>
              <w:bottom w:val="single" w:sz="8" w:space="0" w:color="auto"/>
              <w:right w:val="single" w:sz="4" w:space="0" w:color="auto"/>
            </w:tcBorders>
            <w:shd w:val="clear" w:color="000000" w:fill="FFFFFF"/>
            <w:vAlign w:val="center"/>
          </w:tcPr>
          <w:p w14:paraId="051A1D05" w14:textId="223BBC2F" w:rsidR="00CA2C5D" w:rsidRPr="00D13B9B" w:rsidRDefault="00D13B9B"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0</w:t>
            </w:r>
          </w:p>
        </w:tc>
        <w:tc>
          <w:tcPr>
            <w:tcW w:w="375" w:type="pct"/>
            <w:tcBorders>
              <w:top w:val="nil"/>
              <w:left w:val="nil"/>
              <w:bottom w:val="single" w:sz="8" w:space="0" w:color="auto"/>
              <w:right w:val="single" w:sz="4" w:space="0" w:color="auto"/>
            </w:tcBorders>
            <w:shd w:val="clear" w:color="000000" w:fill="FFFFFF"/>
            <w:vAlign w:val="center"/>
          </w:tcPr>
          <w:p w14:paraId="55D7F3D3" w14:textId="3006FD45" w:rsidR="00CA2C5D" w:rsidRPr="00D13B9B" w:rsidRDefault="00D13B9B"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0</w:t>
            </w:r>
          </w:p>
        </w:tc>
        <w:tc>
          <w:tcPr>
            <w:tcW w:w="375" w:type="pct"/>
            <w:tcBorders>
              <w:top w:val="nil"/>
              <w:left w:val="nil"/>
              <w:bottom w:val="single" w:sz="8" w:space="0" w:color="auto"/>
              <w:right w:val="single" w:sz="8" w:space="0" w:color="auto"/>
            </w:tcBorders>
            <w:shd w:val="clear" w:color="000000" w:fill="FFFFFF"/>
            <w:vAlign w:val="center"/>
          </w:tcPr>
          <w:p w14:paraId="58B1C988" w14:textId="7E545FBD" w:rsidR="00CA2C5D" w:rsidRPr="00D13B9B" w:rsidRDefault="00D13B9B"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0</w:t>
            </w:r>
          </w:p>
        </w:tc>
      </w:tr>
    </w:tbl>
    <w:p w14:paraId="0B76C693" w14:textId="77777777" w:rsidR="008454E9" w:rsidRPr="008454E9" w:rsidRDefault="008454E9" w:rsidP="007A2D43">
      <w:pPr>
        <w:rPr>
          <w:rFonts w:ascii="Sylfaen" w:hAnsi="Sylfaen"/>
          <w:b/>
          <w:noProof/>
          <w:color w:val="000000"/>
          <w:sz w:val="16"/>
          <w:szCs w:val="16"/>
          <w:lang w:val="ka-GE"/>
        </w:rPr>
      </w:pPr>
    </w:p>
    <w:p w14:paraId="66AC9B9D" w14:textId="4D74EB93" w:rsidR="008454E9" w:rsidRDefault="008454E9" w:rsidP="007A2D43">
      <w:pPr>
        <w:rPr>
          <w:rFonts w:ascii="Sylfaen" w:hAnsi="Sylfaen"/>
          <w:b/>
          <w:noProof/>
          <w:color w:val="000000"/>
          <w:sz w:val="16"/>
          <w:szCs w:val="16"/>
          <w:lang w:val="ka-GE"/>
        </w:rPr>
      </w:pPr>
    </w:p>
    <w:p w14:paraId="197E47A9" w14:textId="3FBF6386" w:rsidR="00473FF1" w:rsidRDefault="00473FF1" w:rsidP="007A2D43">
      <w:pPr>
        <w:rPr>
          <w:rFonts w:ascii="Sylfaen" w:hAnsi="Sylfaen"/>
          <w:b/>
          <w:noProof/>
          <w:color w:val="000000"/>
          <w:sz w:val="16"/>
          <w:szCs w:val="16"/>
          <w:lang w:val="ka-GE"/>
        </w:rPr>
      </w:pPr>
    </w:p>
    <w:p w14:paraId="2C59DB7B" w14:textId="70614A45" w:rsidR="00473FF1" w:rsidRDefault="00473FF1" w:rsidP="007A2D43">
      <w:pPr>
        <w:rPr>
          <w:rFonts w:ascii="Sylfaen" w:hAnsi="Sylfaen"/>
          <w:b/>
          <w:noProof/>
          <w:color w:val="000000"/>
          <w:sz w:val="16"/>
          <w:szCs w:val="16"/>
          <w:lang w:val="ka-GE"/>
        </w:rPr>
      </w:pPr>
    </w:p>
    <w:p w14:paraId="5F6B3033" w14:textId="3D792AB5" w:rsidR="00473FF1" w:rsidRDefault="00473FF1" w:rsidP="007A2D43">
      <w:pPr>
        <w:rPr>
          <w:rFonts w:ascii="Sylfaen" w:hAnsi="Sylfaen"/>
          <w:b/>
          <w:noProof/>
          <w:color w:val="000000"/>
          <w:sz w:val="16"/>
          <w:szCs w:val="16"/>
          <w:lang w:val="ka-GE"/>
        </w:rPr>
      </w:pPr>
    </w:p>
    <w:p w14:paraId="6C683BF7" w14:textId="3A902DD8" w:rsidR="00473FF1" w:rsidRDefault="00473FF1" w:rsidP="007A2D43">
      <w:pPr>
        <w:rPr>
          <w:rFonts w:ascii="Sylfaen" w:hAnsi="Sylfaen"/>
          <w:b/>
          <w:noProof/>
          <w:color w:val="000000"/>
          <w:sz w:val="16"/>
          <w:szCs w:val="16"/>
          <w:lang w:val="ka-GE"/>
        </w:rPr>
      </w:pPr>
    </w:p>
    <w:p w14:paraId="483B8E9C" w14:textId="11C41B9F" w:rsidR="00473FF1" w:rsidRDefault="00473FF1" w:rsidP="007A2D43">
      <w:pPr>
        <w:rPr>
          <w:rFonts w:ascii="Sylfaen" w:hAnsi="Sylfaen"/>
          <w:b/>
          <w:noProof/>
          <w:color w:val="000000"/>
          <w:sz w:val="16"/>
          <w:szCs w:val="16"/>
          <w:lang w:val="ka-GE"/>
        </w:rPr>
      </w:pPr>
    </w:p>
    <w:p w14:paraId="2B644B26" w14:textId="0CF0D595" w:rsidR="00473FF1" w:rsidRDefault="00473FF1" w:rsidP="007A2D43">
      <w:pPr>
        <w:rPr>
          <w:rFonts w:ascii="Sylfaen" w:hAnsi="Sylfaen"/>
          <w:b/>
          <w:noProof/>
          <w:color w:val="000000"/>
          <w:sz w:val="16"/>
          <w:szCs w:val="16"/>
          <w:lang w:val="ka-GE"/>
        </w:rPr>
      </w:pPr>
    </w:p>
    <w:p w14:paraId="0E3E7E90" w14:textId="45E67FB8" w:rsidR="00473FF1" w:rsidRDefault="00473FF1" w:rsidP="007A2D43">
      <w:pPr>
        <w:rPr>
          <w:rFonts w:ascii="Sylfaen" w:hAnsi="Sylfaen"/>
          <w:b/>
          <w:noProof/>
          <w:color w:val="000000"/>
          <w:sz w:val="16"/>
          <w:szCs w:val="16"/>
          <w:lang w:val="ka-GE"/>
        </w:rPr>
      </w:pPr>
    </w:p>
    <w:p w14:paraId="36BE9BBF" w14:textId="2C175E1B" w:rsidR="00473FF1" w:rsidRDefault="00473FF1" w:rsidP="007A2D43">
      <w:pPr>
        <w:rPr>
          <w:rFonts w:ascii="Sylfaen" w:hAnsi="Sylfaen"/>
          <w:b/>
          <w:noProof/>
          <w:color w:val="000000"/>
          <w:sz w:val="16"/>
          <w:szCs w:val="16"/>
          <w:lang w:val="ka-GE"/>
        </w:rPr>
      </w:pPr>
    </w:p>
    <w:p w14:paraId="178203B5" w14:textId="0BE52AF3" w:rsidR="00473FF1" w:rsidRDefault="00473FF1" w:rsidP="007A2D43">
      <w:pPr>
        <w:rPr>
          <w:rFonts w:ascii="Sylfaen" w:hAnsi="Sylfaen"/>
          <w:b/>
          <w:noProof/>
          <w:color w:val="000000"/>
          <w:sz w:val="16"/>
          <w:szCs w:val="16"/>
          <w:lang w:val="ka-GE"/>
        </w:rPr>
      </w:pPr>
    </w:p>
    <w:p w14:paraId="71AD5137" w14:textId="5918295D" w:rsidR="00473FF1" w:rsidRDefault="00473FF1" w:rsidP="007A2D43">
      <w:pPr>
        <w:rPr>
          <w:rFonts w:ascii="Sylfaen" w:hAnsi="Sylfaen"/>
          <w:b/>
          <w:noProof/>
          <w:color w:val="000000"/>
          <w:sz w:val="16"/>
          <w:szCs w:val="16"/>
          <w:lang w:val="ka-GE"/>
        </w:rPr>
      </w:pPr>
    </w:p>
    <w:p w14:paraId="0EF7A902" w14:textId="06A95DAF" w:rsidR="00473FF1" w:rsidRDefault="00473FF1" w:rsidP="007A2D43">
      <w:pPr>
        <w:rPr>
          <w:rFonts w:ascii="Sylfaen" w:hAnsi="Sylfaen"/>
          <w:b/>
          <w:noProof/>
          <w:color w:val="000000"/>
          <w:sz w:val="16"/>
          <w:szCs w:val="16"/>
          <w:lang w:val="ka-GE"/>
        </w:rPr>
      </w:pPr>
    </w:p>
    <w:p w14:paraId="2A7BBE85" w14:textId="6D5B9667" w:rsidR="00473FF1" w:rsidRDefault="00473FF1" w:rsidP="007A2D43">
      <w:pPr>
        <w:rPr>
          <w:rFonts w:ascii="Sylfaen" w:hAnsi="Sylfaen"/>
          <w:b/>
          <w:noProof/>
          <w:color w:val="000000"/>
          <w:sz w:val="16"/>
          <w:szCs w:val="16"/>
          <w:lang w:val="ka-GE"/>
        </w:rPr>
      </w:pPr>
    </w:p>
    <w:p w14:paraId="6DA5E36D" w14:textId="24B5C3B8" w:rsidR="00473FF1" w:rsidRDefault="00473FF1" w:rsidP="007A2D43">
      <w:pPr>
        <w:rPr>
          <w:rFonts w:ascii="Sylfaen" w:hAnsi="Sylfaen"/>
          <w:b/>
          <w:noProof/>
          <w:color w:val="000000"/>
          <w:sz w:val="16"/>
          <w:szCs w:val="16"/>
          <w:lang w:val="ka-GE"/>
        </w:rPr>
      </w:pPr>
    </w:p>
    <w:p w14:paraId="6C2242DB" w14:textId="77777777" w:rsidR="00473FF1" w:rsidRPr="008454E9" w:rsidRDefault="00473FF1" w:rsidP="007A2D43">
      <w:pPr>
        <w:rPr>
          <w:rFonts w:ascii="Sylfaen" w:hAnsi="Sylfaen"/>
          <w:b/>
          <w:noProof/>
          <w:color w:val="000000"/>
          <w:sz w:val="16"/>
          <w:szCs w:val="16"/>
          <w:lang w:val="ka-GE"/>
        </w:rPr>
      </w:pPr>
    </w:p>
    <w:p w14:paraId="06DAC84E" w14:textId="77C0CF9B" w:rsidR="008454E9" w:rsidRPr="000408DF" w:rsidRDefault="000408DF" w:rsidP="007A2D43">
      <w:pPr>
        <w:rPr>
          <w:rFonts w:ascii="Sylfaen" w:hAnsi="Sylfaen"/>
          <w:b/>
          <w:noProof/>
          <w:color w:val="000000"/>
          <w:sz w:val="20"/>
          <w:szCs w:val="20"/>
          <w:lang w:val="ka-GE"/>
        </w:rPr>
      </w:pPr>
      <w:r w:rsidRPr="000408DF">
        <w:rPr>
          <w:rFonts w:ascii="Sylfaen" w:hAnsi="Sylfaen" w:cs="Calibri"/>
          <w:b/>
          <w:bCs/>
          <w:color w:val="000000"/>
          <w:sz w:val="20"/>
          <w:szCs w:val="20"/>
          <w:lang w:val="en-US" w:eastAsia="en-US"/>
        </w:rPr>
        <w:t>სოციალურად დაუცველი მოსახლეობის დახმარებ</w:t>
      </w:r>
      <w:r w:rsidR="00E14708">
        <w:rPr>
          <w:rFonts w:ascii="Sylfaen" w:hAnsi="Sylfaen" w:cs="Calibri"/>
          <w:b/>
          <w:bCs/>
          <w:color w:val="000000"/>
          <w:sz w:val="20"/>
          <w:szCs w:val="20"/>
          <w:lang w:val="ka-GE" w:eastAsia="en-US"/>
        </w:rPr>
        <w:t>ის პროგრამის 2023</w:t>
      </w:r>
      <w:r w:rsidRPr="000408DF">
        <w:rPr>
          <w:rFonts w:ascii="Sylfaen" w:hAnsi="Sylfaen" w:cs="Calibri"/>
          <w:b/>
          <w:bCs/>
          <w:color w:val="000000"/>
          <w:sz w:val="20"/>
          <w:szCs w:val="20"/>
          <w:lang w:val="ka-GE" w:eastAsia="en-US"/>
        </w:rPr>
        <w:t xml:space="preserve"> წლის ბიუჯეტის წინასწარი გათვლები (ხარჯთაღრიცხვა)</w:t>
      </w:r>
    </w:p>
    <w:p w14:paraId="33609F10" w14:textId="1CC2F671" w:rsidR="000408DF" w:rsidRDefault="000408DF" w:rsidP="007A2D43">
      <w:pPr>
        <w:rPr>
          <w:rFonts w:ascii="Sylfaen" w:hAnsi="Sylfaen"/>
          <w:b/>
          <w:noProof/>
          <w:color w:val="000000"/>
          <w:sz w:val="16"/>
          <w:szCs w:val="16"/>
          <w:lang w:val="ka-GE"/>
        </w:rPr>
      </w:pPr>
    </w:p>
    <w:tbl>
      <w:tblPr>
        <w:tblW w:w="5000" w:type="pct"/>
        <w:tblLook w:val="04A0" w:firstRow="1" w:lastRow="0" w:firstColumn="1" w:lastColumn="0" w:noHBand="0" w:noVBand="1"/>
      </w:tblPr>
      <w:tblGrid>
        <w:gridCol w:w="7368"/>
        <w:gridCol w:w="1836"/>
        <w:gridCol w:w="1679"/>
        <w:gridCol w:w="2154"/>
      </w:tblGrid>
      <w:tr w:rsidR="00BD33C5" w:rsidRPr="005A6B15" w14:paraId="1FDC2357" w14:textId="77777777" w:rsidTr="00210BBE">
        <w:trPr>
          <w:trHeight w:val="855"/>
          <w:tblHeader/>
        </w:trPr>
        <w:tc>
          <w:tcPr>
            <w:tcW w:w="28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54B62" w14:textId="77777777" w:rsidR="005A6B15" w:rsidRPr="005A6B15" w:rsidRDefault="005A6B15" w:rsidP="005A6B15">
            <w:pPr>
              <w:jc w:val="center"/>
              <w:rPr>
                <w:rFonts w:ascii="Sylfaen" w:hAnsi="Sylfaen" w:cs="Calibri"/>
                <w:b/>
                <w:bCs/>
                <w:color w:val="000000"/>
                <w:sz w:val="16"/>
                <w:szCs w:val="16"/>
              </w:rPr>
            </w:pPr>
            <w:r w:rsidRPr="005A6B15">
              <w:rPr>
                <w:rFonts w:ascii="Sylfaen" w:hAnsi="Sylfaen" w:cs="Calibri"/>
                <w:b/>
                <w:bCs/>
                <w:color w:val="000000"/>
                <w:sz w:val="16"/>
                <w:szCs w:val="16"/>
              </w:rPr>
              <w:t>დასახელება</w:t>
            </w:r>
          </w:p>
        </w:tc>
        <w:tc>
          <w:tcPr>
            <w:tcW w:w="704" w:type="pct"/>
            <w:tcBorders>
              <w:top w:val="single" w:sz="4" w:space="0" w:color="auto"/>
              <w:left w:val="nil"/>
              <w:bottom w:val="single" w:sz="4" w:space="0" w:color="auto"/>
              <w:right w:val="single" w:sz="4" w:space="0" w:color="auto"/>
            </w:tcBorders>
            <w:shd w:val="clear" w:color="auto" w:fill="auto"/>
            <w:noWrap/>
            <w:vAlign w:val="center"/>
            <w:hideMark/>
          </w:tcPr>
          <w:p w14:paraId="25D9DC39" w14:textId="77777777" w:rsidR="005A6B15" w:rsidRPr="005A6B15" w:rsidRDefault="005A6B15" w:rsidP="005A6B15">
            <w:pPr>
              <w:jc w:val="center"/>
              <w:rPr>
                <w:rFonts w:ascii="Sylfaen" w:hAnsi="Sylfaen" w:cs="Calibri"/>
                <w:b/>
                <w:bCs/>
                <w:color w:val="000000"/>
                <w:sz w:val="16"/>
                <w:szCs w:val="16"/>
              </w:rPr>
            </w:pPr>
            <w:r w:rsidRPr="005A6B15">
              <w:rPr>
                <w:rFonts w:ascii="Sylfaen" w:hAnsi="Sylfaen" w:cs="Calibri"/>
                <w:b/>
                <w:bCs/>
                <w:color w:val="000000"/>
                <w:sz w:val="16"/>
                <w:szCs w:val="16"/>
              </w:rPr>
              <w:t>რაოდენობა</w:t>
            </w:r>
          </w:p>
        </w:tc>
        <w:tc>
          <w:tcPr>
            <w:tcW w:w="643" w:type="pct"/>
            <w:tcBorders>
              <w:top w:val="single" w:sz="4" w:space="0" w:color="auto"/>
              <w:left w:val="nil"/>
              <w:bottom w:val="single" w:sz="4" w:space="0" w:color="auto"/>
              <w:right w:val="single" w:sz="4" w:space="0" w:color="auto"/>
            </w:tcBorders>
            <w:shd w:val="clear" w:color="auto" w:fill="auto"/>
            <w:vAlign w:val="center"/>
            <w:hideMark/>
          </w:tcPr>
          <w:p w14:paraId="31E24695" w14:textId="77777777" w:rsidR="005A6B15" w:rsidRPr="005A6B15" w:rsidRDefault="005A6B15" w:rsidP="005A6B15">
            <w:pPr>
              <w:jc w:val="center"/>
              <w:rPr>
                <w:rFonts w:ascii="Sylfaen" w:hAnsi="Sylfaen" w:cs="Calibri"/>
                <w:b/>
                <w:bCs/>
                <w:color w:val="000000"/>
                <w:sz w:val="16"/>
                <w:szCs w:val="16"/>
              </w:rPr>
            </w:pPr>
            <w:r w:rsidRPr="005A6B15">
              <w:rPr>
                <w:rFonts w:ascii="Sylfaen" w:hAnsi="Sylfaen" w:cs="Calibri"/>
                <w:b/>
                <w:bCs/>
                <w:color w:val="000000"/>
                <w:sz w:val="16"/>
                <w:szCs w:val="16"/>
              </w:rPr>
              <w:t>ერთეულის დაფინანსების მოცულობა ლარებში</w:t>
            </w: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50BA8DBB" w14:textId="77777777" w:rsidR="005A6B15" w:rsidRPr="005A6B15" w:rsidRDefault="005A6B15" w:rsidP="005A6B15">
            <w:pPr>
              <w:jc w:val="center"/>
              <w:rPr>
                <w:rFonts w:ascii="Sylfaen" w:hAnsi="Sylfaen" w:cs="Calibri"/>
                <w:b/>
                <w:bCs/>
                <w:color w:val="000000"/>
                <w:sz w:val="16"/>
                <w:szCs w:val="16"/>
              </w:rPr>
            </w:pPr>
            <w:r w:rsidRPr="005A6B15">
              <w:rPr>
                <w:rFonts w:ascii="Sylfaen" w:hAnsi="Sylfaen" w:cs="Calibri"/>
                <w:b/>
                <w:bCs/>
                <w:color w:val="000000"/>
                <w:sz w:val="16"/>
                <w:szCs w:val="16"/>
              </w:rPr>
              <w:t>სულ თანხა ათას ლარში</w:t>
            </w:r>
          </w:p>
        </w:tc>
      </w:tr>
      <w:tr w:rsidR="00BD33C5" w:rsidRPr="005A6B15" w14:paraId="7B3A060F" w14:textId="77777777" w:rsidTr="001B4236">
        <w:trPr>
          <w:trHeight w:val="825"/>
        </w:trPr>
        <w:tc>
          <w:tcPr>
            <w:tcW w:w="2826" w:type="pct"/>
            <w:tcBorders>
              <w:top w:val="nil"/>
              <w:left w:val="single" w:sz="4" w:space="0" w:color="auto"/>
              <w:bottom w:val="single" w:sz="4" w:space="0" w:color="auto"/>
              <w:right w:val="single" w:sz="4" w:space="0" w:color="auto"/>
            </w:tcBorders>
            <w:shd w:val="clear" w:color="000000" w:fill="FFFFFF"/>
            <w:vAlign w:val="center"/>
          </w:tcPr>
          <w:p w14:paraId="5B44835E" w14:textId="43AF48D7" w:rsidR="005A6B15" w:rsidRPr="005A6B15" w:rsidRDefault="005A6B15" w:rsidP="005A6B15">
            <w:pPr>
              <w:rPr>
                <w:rFonts w:ascii="Sylfaen" w:hAnsi="Sylfaen" w:cs="Calibri"/>
                <w:color w:val="000000"/>
                <w:sz w:val="18"/>
                <w:szCs w:val="18"/>
              </w:rPr>
            </w:pPr>
          </w:p>
        </w:tc>
        <w:tc>
          <w:tcPr>
            <w:tcW w:w="704" w:type="pct"/>
            <w:tcBorders>
              <w:top w:val="nil"/>
              <w:left w:val="nil"/>
              <w:bottom w:val="single" w:sz="4" w:space="0" w:color="auto"/>
              <w:right w:val="single" w:sz="4" w:space="0" w:color="auto"/>
            </w:tcBorders>
            <w:shd w:val="clear" w:color="auto" w:fill="auto"/>
            <w:noWrap/>
            <w:vAlign w:val="center"/>
            <w:hideMark/>
          </w:tcPr>
          <w:p w14:paraId="6E7080EA" w14:textId="77777777" w:rsidR="005A6B15" w:rsidRPr="005A6B15" w:rsidRDefault="005A6B15" w:rsidP="005A6B15">
            <w:pPr>
              <w:jc w:val="center"/>
              <w:rPr>
                <w:rFonts w:ascii="Sylfaen" w:hAnsi="Sylfaen" w:cs="Calibri"/>
                <w:b/>
                <w:bCs/>
                <w:color w:val="000000"/>
                <w:sz w:val="16"/>
                <w:szCs w:val="16"/>
              </w:rPr>
            </w:pPr>
            <w:r w:rsidRPr="005A6B15">
              <w:rPr>
                <w:rFonts w:ascii="Sylfaen" w:hAnsi="Sylfaen" w:cs="Calibri"/>
                <w:b/>
                <w:bCs/>
                <w:color w:val="000000"/>
                <w:sz w:val="16"/>
                <w:szCs w:val="16"/>
              </w:rPr>
              <w:t> </w:t>
            </w:r>
          </w:p>
        </w:tc>
        <w:tc>
          <w:tcPr>
            <w:tcW w:w="643" w:type="pct"/>
            <w:tcBorders>
              <w:top w:val="nil"/>
              <w:left w:val="nil"/>
              <w:bottom w:val="single" w:sz="4" w:space="0" w:color="auto"/>
              <w:right w:val="single" w:sz="4" w:space="0" w:color="auto"/>
            </w:tcBorders>
            <w:shd w:val="clear" w:color="auto" w:fill="auto"/>
            <w:vAlign w:val="center"/>
          </w:tcPr>
          <w:p w14:paraId="6D0E940E" w14:textId="06AD7B31" w:rsidR="005A6B15" w:rsidRPr="005A6B15" w:rsidRDefault="005A6B15" w:rsidP="005A6B15">
            <w:pPr>
              <w:jc w:val="center"/>
              <w:rPr>
                <w:rFonts w:ascii="Sylfaen" w:hAnsi="Sylfaen" w:cs="Calibri"/>
                <w:b/>
                <w:bCs/>
                <w:color w:val="000000"/>
                <w:sz w:val="16"/>
                <w:szCs w:val="16"/>
              </w:rPr>
            </w:pPr>
          </w:p>
        </w:tc>
        <w:tc>
          <w:tcPr>
            <w:tcW w:w="826" w:type="pct"/>
            <w:tcBorders>
              <w:top w:val="nil"/>
              <w:left w:val="nil"/>
              <w:bottom w:val="single" w:sz="4" w:space="0" w:color="auto"/>
              <w:right w:val="single" w:sz="4" w:space="0" w:color="auto"/>
            </w:tcBorders>
            <w:shd w:val="clear" w:color="auto" w:fill="auto"/>
            <w:noWrap/>
            <w:vAlign w:val="center"/>
          </w:tcPr>
          <w:p w14:paraId="6352D173" w14:textId="0138A9CE" w:rsidR="005A6B15" w:rsidRPr="001B4236" w:rsidRDefault="00FB4C11" w:rsidP="005A6B15">
            <w:pPr>
              <w:jc w:val="center"/>
              <w:rPr>
                <w:rFonts w:ascii="Sylfaen" w:hAnsi="Sylfaen" w:cs="Calibri"/>
                <w:color w:val="000000"/>
                <w:sz w:val="20"/>
                <w:szCs w:val="20"/>
                <w:lang w:val="ka-GE"/>
              </w:rPr>
            </w:pPr>
            <w:r>
              <w:rPr>
                <w:rFonts w:ascii="Sylfaen" w:hAnsi="Sylfaen" w:cs="Calibri"/>
                <w:color w:val="000000"/>
                <w:sz w:val="20"/>
                <w:szCs w:val="20"/>
                <w:lang w:val="ka-GE"/>
              </w:rPr>
              <w:t>1 300</w:t>
            </w:r>
            <w:r w:rsidR="001B4236">
              <w:rPr>
                <w:rFonts w:ascii="Sylfaen" w:hAnsi="Sylfaen" w:cs="Calibri"/>
                <w:color w:val="000000"/>
                <w:sz w:val="20"/>
                <w:szCs w:val="20"/>
                <w:lang w:val="ka-GE"/>
              </w:rPr>
              <w:t>.0</w:t>
            </w:r>
          </w:p>
        </w:tc>
      </w:tr>
      <w:tr w:rsidR="00BD33C5" w:rsidRPr="005A6B15" w14:paraId="6206D8DD" w14:textId="77777777" w:rsidTr="001B4236">
        <w:trPr>
          <w:trHeight w:val="510"/>
        </w:trPr>
        <w:tc>
          <w:tcPr>
            <w:tcW w:w="2826" w:type="pct"/>
            <w:tcBorders>
              <w:top w:val="nil"/>
              <w:left w:val="single" w:sz="4" w:space="0" w:color="auto"/>
              <w:bottom w:val="single" w:sz="4" w:space="0" w:color="auto"/>
              <w:right w:val="single" w:sz="4" w:space="0" w:color="auto"/>
            </w:tcBorders>
            <w:shd w:val="clear" w:color="000000" w:fill="FFFFFF"/>
            <w:vAlign w:val="center"/>
          </w:tcPr>
          <w:p w14:paraId="7C07731E" w14:textId="5C9E534E" w:rsidR="005A6B15" w:rsidRPr="001B4236" w:rsidRDefault="001B4236" w:rsidP="005A6B15">
            <w:pPr>
              <w:rPr>
                <w:rFonts w:ascii="Sylfaen" w:hAnsi="Sylfaen" w:cs="Calibri"/>
                <w:color w:val="000000"/>
                <w:sz w:val="18"/>
                <w:szCs w:val="18"/>
                <w:lang w:val="ka-GE"/>
              </w:rPr>
            </w:pPr>
            <w:r>
              <w:rPr>
                <w:rFonts w:ascii="Sylfaen" w:hAnsi="Sylfaen" w:cs="Calibri"/>
                <w:color w:val="000000"/>
                <w:sz w:val="18"/>
                <w:szCs w:val="18"/>
                <w:lang w:val="ka-GE"/>
              </w:rPr>
              <w:t>მძიმე სოციალურ პირობებშიმყოფი ოჯახების ერთჯერადი ფინანსური დახმარება</w:t>
            </w:r>
          </w:p>
        </w:tc>
        <w:tc>
          <w:tcPr>
            <w:tcW w:w="704" w:type="pct"/>
            <w:tcBorders>
              <w:top w:val="nil"/>
              <w:left w:val="nil"/>
              <w:bottom w:val="single" w:sz="4" w:space="0" w:color="auto"/>
              <w:right w:val="single" w:sz="4" w:space="0" w:color="auto"/>
            </w:tcBorders>
            <w:shd w:val="clear" w:color="000000" w:fill="FFFFFF"/>
            <w:vAlign w:val="center"/>
          </w:tcPr>
          <w:p w14:paraId="44D847E6" w14:textId="448F8ED6" w:rsidR="005A6B15" w:rsidRPr="007A7947" w:rsidRDefault="007A7947" w:rsidP="005A6B15">
            <w:pPr>
              <w:jc w:val="center"/>
              <w:rPr>
                <w:rFonts w:ascii="Sylfaen" w:hAnsi="Sylfaen" w:cs="Calibri"/>
                <w:color w:val="000000"/>
                <w:sz w:val="18"/>
                <w:szCs w:val="18"/>
                <w:lang w:val="ka-GE"/>
              </w:rPr>
            </w:pPr>
            <w:r>
              <w:rPr>
                <w:rFonts w:ascii="Sylfaen" w:hAnsi="Sylfaen" w:cs="Calibri"/>
                <w:color w:val="000000"/>
                <w:sz w:val="18"/>
                <w:szCs w:val="18"/>
                <w:lang w:val="ka-GE"/>
              </w:rPr>
              <w:t>2000</w:t>
            </w:r>
          </w:p>
        </w:tc>
        <w:tc>
          <w:tcPr>
            <w:tcW w:w="643" w:type="pct"/>
            <w:tcBorders>
              <w:top w:val="nil"/>
              <w:left w:val="nil"/>
              <w:bottom w:val="single" w:sz="4" w:space="0" w:color="auto"/>
              <w:right w:val="single" w:sz="4" w:space="0" w:color="auto"/>
            </w:tcBorders>
            <w:shd w:val="clear" w:color="auto" w:fill="auto"/>
            <w:noWrap/>
            <w:vAlign w:val="center"/>
          </w:tcPr>
          <w:p w14:paraId="384B2217" w14:textId="58C4744F" w:rsidR="005A6B15" w:rsidRPr="007A7947" w:rsidRDefault="007A7947" w:rsidP="005A6B15">
            <w:pPr>
              <w:jc w:val="center"/>
              <w:rPr>
                <w:rFonts w:ascii="Sylfaen" w:hAnsi="Sylfaen" w:cs="Calibri"/>
                <w:color w:val="000000"/>
                <w:sz w:val="18"/>
                <w:szCs w:val="18"/>
                <w:lang w:val="ka-GE"/>
              </w:rPr>
            </w:pPr>
            <w:r>
              <w:rPr>
                <w:rFonts w:ascii="Sylfaen" w:hAnsi="Sylfaen" w:cs="Calibri"/>
                <w:color w:val="000000"/>
                <w:sz w:val="18"/>
                <w:szCs w:val="18"/>
                <w:lang w:val="ka-GE"/>
              </w:rPr>
              <w:t>100</w:t>
            </w:r>
          </w:p>
        </w:tc>
        <w:tc>
          <w:tcPr>
            <w:tcW w:w="826" w:type="pct"/>
            <w:tcBorders>
              <w:top w:val="nil"/>
              <w:left w:val="nil"/>
              <w:bottom w:val="single" w:sz="4" w:space="0" w:color="auto"/>
              <w:right w:val="single" w:sz="4" w:space="0" w:color="auto"/>
            </w:tcBorders>
            <w:shd w:val="clear" w:color="auto" w:fill="auto"/>
            <w:noWrap/>
            <w:vAlign w:val="center"/>
          </w:tcPr>
          <w:p w14:paraId="35679689" w14:textId="7DD7AF63" w:rsidR="005A6B15" w:rsidRPr="001B4236" w:rsidRDefault="00E7627C" w:rsidP="005A6B15">
            <w:pPr>
              <w:jc w:val="center"/>
              <w:rPr>
                <w:rFonts w:ascii="Sylfaen" w:hAnsi="Sylfaen" w:cs="Calibri"/>
                <w:color w:val="000000"/>
                <w:sz w:val="20"/>
                <w:szCs w:val="20"/>
                <w:lang w:val="ka-GE"/>
              </w:rPr>
            </w:pPr>
            <w:r>
              <w:rPr>
                <w:rFonts w:ascii="Sylfaen" w:hAnsi="Sylfaen" w:cs="Calibri"/>
                <w:color w:val="000000"/>
                <w:sz w:val="20"/>
                <w:szCs w:val="20"/>
                <w:lang w:val="ka-GE"/>
              </w:rPr>
              <w:t>20</w:t>
            </w:r>
            <w:r w:rsidR="001B4236">
              <w:rPr>
                <w:rFonts w:ascii="Sylfaen" w:hAnsi="Sylfaen" w:cs="Calibri"/>
                <w:color w:val="000000"/>
                <w:sz w:val="20"/>
                <w:szCs w:val="20"/>
                <w:lang w:val="ka-GE"/>
              </w:rPr>
              <w:t>0.0</w:t>
            </w:r>
          </w:p>
        </w:tc>
      </w:tr>
      <w:tr w:rsidR="00BD33C5" w:rsidRPr="005A6B15" w14:paraId="4E09C296" w14:textId="77777777" w:rsidTr="001B4236">
        <w:trPr>
          <w:trHeight w:val="510"/>
        </w:trPr>
        <w:tc>
          <w:tcPr>
            <w:tcW w:w="2826" w:type="pct"/>
            <w:tcBorders>
              <w:top w:val="nil"/>
              <w:left w:val="single" w:sz="4" w:space="0" w:color="auto"/>
              <w:bottom w:val="single" w:sz="4" w:space="0" w:color="auto"/>
              <w:right w:val="single" w:sz="4" w:space="0" w:color="auto"/>
            </w:tcBorders>
            <w:shd w:val="clear" w:color="000000" w:fill="FFFFFF"/>
            <w:vAlign w:val="center"/>
          </w:tcPr>
          <w:p w14:paraId="3BBA80FC" w14:textId="2DAF8AA9" w:rsidR="005A6B15" w:rsidRPr="00BD33C5" w:rsidRDefault="00BD33C5" w:rsidP="005A6B15">
            <w:pPr>
              <w:rPr>
                <w:rFonts w:ascii="Sylfaen" w:hAnsi="Sylfaen" w:cs="Calibri"/>
                <w:color w:val="000000"/>
                <w:sz w:val="18"/>
                <w:szCs w:val="18"/>
                <w:lang w:val="ka-GE"/>
              </w:rPr>
            </w:pPr>
            <w:r>
              <w:rPr>
                <w:rFonts w:ascii="Sylfaen" w:hAnsi="Sylfaen" w:cs="Calibri"/>
                <w:color w:val="000000"/>
                <w:sz w:val="18"/>
                <w:szCs w:val="18"/>
                <w:lang w:val="ka-GE"/>
              </w:rPr>
              <w:t>მოქალაქეების სამედიცინო მომსახურეობის თანადაფინანსება</w:t>
            </w:r>
          </w:p>
        </w:tc>
        <w:tc>
          <w:tcPr>
            <w:tcW w:w="704" w:type="pct"/>
            <w:tcBorders>
              <w:top w:val="nil"/>
              <w:left w:val="nil"/>
              <w:bottom w:val="single" w:sz="4" w:space="0" w:color="auto"/>
              <w:right w:val="single" w:sz="4" w:space="0" w:color="auto"/>
            </w:tcBorders>
            <w:shd w:val="clear" w:color="000000" w:fill="FFFFFF"/>
            <w:vAlign w:val="center"/>
          </w:tcPr>
          <w:p w14:paraId="7CF31032" w14:textId="7CEDD921" w:rsidR="005A6B15" w:rsidRPr="007A7947" w:rsidRDefault="007A7947" w:rsidP="005A6B15">
            <w:pPr>
              <w:jc w:val="center"/>
              <w:rPr>
                <w:rFonts w:ascii="Sylfaen" w:hAnsi="Sylfaen" w:cs="Calibri"/>
                <w:color w:val="000000"/>
                <w:sz w:val="18"/>
                <w:szCs w:val="18"/>
                <w:lang w:val="ka-GE"/>
              </w:rPr>
            </w:pPr>
            <w:r>
              <w:rPr>
                <w:rFonts w:ascii="Sylfaen" w:hAnsi="Sylfaen" w:cs="Calibri"/>
                <w:color w:val="000000"/>
                <w:sz w:val="18"/>
                <w:szCs w:val="18"/>
                <w:lang w:val="ka-GE"/>
              </w:rPr>
              <w:t>820</w:t>
            </w:r>
          </w:p>
        </w:tc>
        <w:tc>
          <w:tcPr>
            <w:tcW w:w="643" w:type="pct"/>
            <w:tcBorders>
              <w:top w:val="nil"/>
              <w:left w:val="nil"/>
              <w:bottom w:val="single" w:sz="4" w:space="0" w:color="auto"/>
              <w:right w:val="single" w:sz="4" w:space="0" w:color="auto"/>
            </w:tcBorders>
            <w:shd w:val="clear" w:color="auto" w:fill="auto"/>
            <w:noWrap/>
            <w:vAlign w:val="center"/>
          </w:tcPr>
          <w:p w14:paraId="13C14767" w14:textId="74D0646F" w:rsidR="005A6B15" w:rsidRPr="007A7947" w:rsidRDefault="007A7947" w:rsidP="005A6B15">
            <w:pPr>
              <w:jc w:val="center"/>
              <w:rPr>
                <w:rFonts w:ascii="Sylfaen" w:hAnsi="Sylfaen" w:cs="Calibri"/>
                <w:color w:val="000000"/>
                <w:sz w:val="18"/>
                <w:szCs w:val="18"/>
                <w:lang w:val="ka-GE"/>
              </w:rPr>
            </w:pPr>
            <w:r>
              <w:rPr>
                <w:rFonts w:ascii="Sylfaen" w:hAnsi="Sylfaen" w:cs="Calibri"/>
                <w:color w:val="000000"/>
                <w:sz w:val="18"/>
                <w:szCs w:val="18"/>
                <w:lang w:val="ka-GE"/>
              </w:rPr>
              <w:t>300</w:t>
            </w:r>
          </w:p>
        </w:tc>
        <w:tc>
          <w:tcPr>
            <w:tcW w:w="826" w:type="pct"/>
            <w:tcBorders>
              <w:top w:val="nil"/>
              <w:left w:val="nil"/>
              <w:bottom w:val="single" w:sz="4" w:space="0" w:color="auto"/>
              <w:right w:val="single" w:sz="4" w:space="0" w:color="auto"/>
            </w:tcBorders>
            <w:shd w:val="clear" w:color="auto" w:fill="auto"/>
            <w:noWrap/>
            <w:vAlign w:val="center"/>
          </w:tcPr>
          <w:p w14:paraId="78DCE9FF" w14:textId="735DF35C" w:rsidR="005A6B15" w:rsidRPr="00BD33C5" w:rsidRDefault="00BD33C5" w:rsidP="005A6B15">
            <w:pPr>
              <w:jc w:val="center"/>
              <w:rPr>
                <w:rFonts w:ascii="Sylfaen" w:hAnsi="Sylfaen" w:cs="Calibri"/>
                <w:color w:val="000000"/>
                <w:sz w:val="20"/>
                <w:szCs w:val="20"/>
                <w:lang w:val="ka-GE"/>
              </w:rPr>
            </w:pPr>
            <w:r>
              <w:rPr>
                <w:rFonts w:ascii="Sylfaen" w:hAnsi="Sylfaen" w:cs="Calibri"/>
                <w:color w:val="000000"/>
                <w:sz w:val="20"/>
                <w:szCs w:val="20"/>
                <w:lang w:val="ka-GE"/>
              </w:rPr>
              <w:t>250.0</w:t>
            </w:r>
          </w:p>
        </w:tc>
      </w:tr>
      <w:tr w:rsidR="00BD33C5" w:rsidRPr="005A6B15" w14:paraId="1BB6DA30" w14:textId="77777777" w:rsidTr="001B4236">
        <w:trPr>
          <w:trHeight w:val="510"/>
        </w:trPr>
        <w:tc>
          <w:tcPr>
            <w:tcW w:w="2826" w:type="pct"/>
            <w:tcBorders>
              <w:top w:val="nil"/>
              <w:left w:val="single" w:sz="4" w:space="0" w:color="auto"/>
              <w:bottom w:val="single" w:sz="4" w:space="0" w:color="auto"/>
              <w:right w:val="single" w:sz="4" w:space="0" w:color="auto"/>
            </w:tcBorders>
            <w:shd w:val="clear" w:color="000000" w:fill="FFFFFF"/>
            <w:vAlign w:val="center"/>
          </w:tcPr>
          <w:p w14:paraId="677AE482" w14:textId="1E6B23F7" w:rsidR="005A6B15" w:rsidRPr="00BD33C5" w:rsidRDefault="00BD33C5" w:rsidP="005A6B15">
            <w:pPr>
              <w:rPr>
                <w:rFonts w:ascii="Sylfaen" w:hAnsi="Sylfaen" w:cs="Calibri"/>
                <w:color w:val="000000"/>
                <w:sz w:val="18"/>
                <w:szCs w:val="18"/>
                <w:lang w:val="ka-GE"/>
              </w:rPr>
            </w:pPr>
            <w:r>
              <w:rPr>
                <w:rFonts w:ascii="Sylfaen" w:hAnsi="Sylfaen" w:cs="Calibri"/>
                <w:color w:val="000000"/>
                <w:sz w:val="18"/>
                <w:szCs w:val="18"/>
                <w:lang w:val="ka-GE"/>
              </w:rPr>
              <w:t>ახალშობილთა ოჯახების დახმარება</w:t>
            </w:r>
          </w:p>
        </w:tc>
        <w:tc>
          <w:tcPr>
            <w:tcW w:w="704" w:type="pct"/>
            <w:tcBorders>
              <w:top w:val="nil"/>
              <w:left w:val="nil"/>
              <w:bottom w:val="single" w:sz="4" w:space="0" w:color="auto"/>
              <w:right w:val="single" w:sz="4" w:space="0" w:color="auto"/>
            </w:tcBorders>
            <w:shd w:val="clear" w:color="000000" w:fill="FFFFFF"/>
            <w:vAlign w:val="center"/>
          </w:tcPr>
          <w:p w14:paraId="709D3E45" w14:textId="763861F5" w:rsidR="005A6B15" w:rsidRPr="008F3111" w:rsidRDefault="008F3111" w:rsidP="005A6B15">
            <w:pPr>
              <w:jc w:val="center"/>
              <w:rPr>
                <w:rFonts w:ascii="Sylfaen" w:hAnsi="Sylfaen" w:cs="Calibri"/>
                <w:color w:val="000000"/>
                <w:sz w:val="18"/>
                <w:szCs w:val="18"/>
                <w:lang w:val="en-US"/>
              </w:rPr>
            </w:pPr>
            <w:r>
              <w:rPr>
                <w:rFonts w:ascii="Sylfaen" w:hAnsi="Sylfaen" w:cs="Calibri"/>
                <w:color w:val="000000"/>
                <w:sz w:val="18"/>
                <w:szCs w:val="18"/>
                <w:lang w:val="en-US"/>
              </w:rPr>
              <w:t>185</w:t>
            </w:r>
          </w:p>
        </w:tc>
        <w:tc>
          <w:tcPr>
            <w:tcW w:w="643" w:type="pct"/>
            <w:tcBorders>
              <w:top w:val="nil"/>
              <w:left w:val="nil"/>
              <w:bottom w:val="single" w:sz="4" w:space="0" w:color="auto"/>
              <w:right w:val="single" w:sz="4" w:space="0" w:color="auto"/>
            </w:tcBorders>
            <w:shd w:val="clear" w:color="auto" w:fill="auto"/>
            <w:noWrap/>
            <w:vAlign w:val="center"/>
          </w:tcPr>
          <w:p w14:paraId="5B6ABE3F" w14:textId="307E114D" w:rsidR="005A6B15" w:rsidRPr="008F3111" w:rsidRDefault="008F3111" w:rsidP="005A6B15">
            <w:pPr>
              <w:jc w:val="center"/>
              <w:rPr>
                <w:rFonts w:ascii="Sylfaen" w:hAnsi="Sylfaen" w:cs="Calibri"/>
                <w:color w:val="000000"/>
                <w:sz w:val="18"/>
                <w:szCs w:val="18"/>
                <w:lang w:val="en-US"/>
              </w:rPr>
            </w:pPr>
            <w:r>
              <w:rPr>
                <w:rFonts w:ascii="Sylfaen" w:hAnsi="Sylfaen" w:cs="Calibri"/>
                <w:color w:val="000000"/>
                <w:sz w:val="18"/>
                <w:szCs w:val="18"/>
                <w:lang w:val="en-US"/>
              </w:rPr>
              <w:t>200</w:t>
            </w:r>
          </w:p>
        </w:tc>
        <w:tc>
          <w:tcPr>
            <w:tcW w:w="826" w:type="pct"/>
            <w:tcBorders>
              <w:top w:val="nil"/>
              <w:left w:val="nil"/>
              <w:bottom w:val="single" w:sz="4" w:space="0" w:color="auto"/>
              <w:right w:val="single" w:sz="4" w:space="0" w:color="auto"/>
            </w:tcBorders>
            <w:shd w:val="clear" w:color="auto" w:fill="auto"/>
            <w:noWrap/>
            <w:vAlign w:val="center"/>
          </w:tcPr>
          <w:p w14:paraId="2911675B" w14:textId="17356DF6" w:rsidR="005A6B15" w:rsidRPr="00BD33C5" w:rsidRDefault="00E7627C" w:rsidP="005A6B15">
            <w:pPr>
              <w:jc w:val="center"/>
              <w:rPr>
                <w:rFonts w:ascii="Sylfaen" w:hAnsi="Sylfaen" w:cs="Calibri"/>
                <w:color w:val="000000"/>
                <w:sz w:val="20"/>
                <w:szCs w:val="20"/>
                <w:lang w:val="ka-GE"/>
              </w:rPr>
            </w:pPr>
            <w:r>
              <w:rPr>
                <w:rFonts w:ascii="Sylfaen" w:hAnsi="Sylfaen" w:cs="Calibri"/>
                <w:color w:val="000000"/>
                <w:sz w:val="20"/>
                <w:szCs w:val="20"/>
                <w:lang w:val="ka-GE"/>
              </w:rPr>
              <w:t>5</w:t>
            </w:r>
            <w:r w:rsidR="00BD33C5">
              <w:rPr>
                <w:rFonts w:ascii="Sylfaen" w:hAnsi="Sylfaen" w:cs="Calibri"/>
                <w:color w:val="000000"/>
                <w:sz w:val="20"/>
                <w:szCs w:val="20"/>
                <w:lang w:val="ka-GE"/>
              </w:rPr>
              <w:t>0.0</w:t>
            </w:r>
          </w:p>
        </w:tc>
      </w:tr>
      <w:tr w:rsidR="00BD33C5" w:rsidRPr="005A6B15" w14:paraId="1B37B90F" w14:textId="77777777" w:rsidTr="001B4236">
        <w:trPr>
          <w:trHeight w:val="510"/>
        </w:trPr>
        <w:tc>
          <w:tcPr>
            <w:tcW w:w="2826" w:type="pct"/>
            <w:tcBorders>
              <w:top w:val="nil"/>
              <w:left w:val="single" w:sz="4" w:space="0" w:color="auto"/>
              <w:bottom w:val="single" w:sz="4" w:space="0" w:color="auto"/>
              <w:right w:val="single" w:sz="4" w:space="0" w:color="auto"/>
            </w:tcBorders>
            <w:shd w:val="clear" w:color="000000" w:fill="FFFFFF"/>
            <w:vAlign w:val="center"/>
          </w:tcPr>
          <w:p w14:paraId="50DD2BE4" w14:textId="3982FFBF" w:rsidR="005A6B15" w:rsidRPr="00BD33C5" w:rsidRDefault="00BD33C5" w:rsidP="005A6B15">
            <w:pPr>
              <w:rPr>
                <w:rFonts w:ascii="Sylfaen" w:hAnsi="Sylfaen" w:cs="Calibri"/>
                <w:color w:val="000000"/>
                <w:sz w:val="18"/>
                <w:szCs w:val="18"/>
                <w:lang w:val="ka-GE"/>
              </w:rPr>
            </w:pPr>
            <w:r>
              <w:rPr>
                <w:rFonts w:ascii="Sylfaen" w:hAnsi="Sylfaen" w:cs="Calibri"/>
                <w:color w:val="000000"/>
                <w:sz w:val="18"/>
                <w:szCs w:val="18"/>
                <w:lang w:val="ka-GE"/>
              </w:rPr>
              <w:t>მოქალაქეებზე მედიკამეტებით დახმარება</w:t>
            </w:r>
          </w:p>
        </w:tc>
        <w:tc>
          <w:tcPr>
            <w:tcW w:w="704" w:type="pct"/>
            <w:tcBorders>
              <w:top w:val="nil"/>
              <w:left w:val="nil"/>
              <w:bottom w:val="single" w:sz="4" w:space="0" w:color="auto"/>
              <w:right w:val="single" w:sz="4" w:space="0" w:color="auto"/>
            </w:tcBorders>
            <w:shd w:val="clear" w:color="000000" w:fill="FFFFFF"/>
            <w:vAlign w:val="center"/>
          </w:tcPr>
          <w:p w14:paraId="4FE9BC78" w14:textId="720D47E1" w:rsidR="005A6B15" w:rsidRPr="00F61618" w:rsidRDefault="00F61618" w:rsidP="005A6B15">
            <w:pPr>
              <w:jc w:val="center"/>
              <w:rPr>
                <w:rFonts w:ascii="Sylfaen" w:hAnsi="Sylfaen" w:cs="Calibri"/>
                <w:color w:val="000000"/>
                <w:sz w:val="18"/>
                <w:szCs w:val="18"/>
                <w:lang w:val="en-US"/>
              </w:rPr>
            </w:pPr>
            <w:r>
              <w:rPr>
                <w:rFonts w:ascii="Sylfaen" w:hAnsi="Sylfaen" w:cs="Calibri"/>
                <w:color w:val="000000"/>
                <w:sz w:val="18"/>
                <w:szCs w:val="18"/>
                <w:lang w:val="en-US"/>
              </w:rPr>
              <w:t>40</w:t>
            </w:r>
          </w:p>
        </w:tc>
        <w:tc>
          <w:tcPr>
            <w:tcW w:w="643" w:type="pct"/>
            <w:tcBorders>
              <w:top w:val="nil"/>
              <w:left w:val="nil"/>
              <w:bottom w:val="single" w:sz="4" w:space="0" w:color="auto"/>
              <w:right w:val="single" w:sz="4" w:space="0" w:color="auto"/>
            </w:tcBorders>
            <w:shd w:val="clear" w:color="auto" w:fill="auto"/>
            <w:noWrap/>
            <w:vAlign w:val="center"/>
          </w:tcPr>
          <w:p w14:paraId="54F01DFC" w14:textId="1DFDF99A" w:rsidR="005A6B15" w:rsidRPr="00F61618" w:rsidRDefault="00F61618" w:rsidP="005A6B15">
            <w:pPr>
              <w:jc w:val="center"/>
              <w:rPr>
                <w:rFonts w:ascii="Sylfaen" w:hAnsi="Sylfaen" w:cs="Calibri"/>
                <w:color w:val="000000"/>
                <w:sz w:val="18"/>
                <w:szCs w:val="18"/>
                <w:lang w:val="en-US"/>
              </w:rPr>
            </w:pPr>
            <w:r>
              <w:rPr>
                <w:rFonts w:ascii="Sylfaen" w:hAnsi="Sylfaen" w:cs="Calibri"/>
                <w:color w:val="000000"/>
                <w:sz w:val="18"/>
                <w:szCs w:val="18"/>
                <w:lang w:val="en-US"/>
              </w:rPr>
              <w:t>100</w:t>
            </w:r>
          </w:p>
        </w:tc>
        <w:tc>
          <w:tcPr>
            <w:tcW w:w="826" w:type="pct"/>
            <w:tcBorders>
              <w:top w:val="nil"/>
              <w:left w:val="nil"/>
              <w:bottom w:val="single" w:sz="4" w:space="0" w:color="auto"/>
              <w:right w:val="single" w:sz="4" w:space="0" w:color="auto"/>
            </w:tcBorders>
            <w:shd w:val="clear" w:color="auto" w:fill="auto"/>
            <w:noWrap/>
            <w:vAlign w:val="center"/>
          </w:tcPr>
          <w:p w14:paraId="1ABB36F3" w14:textId="627C8FEB" w:rsidR="005A6B15" w:rsidRPr="00BD33C5" w:rsidRDefault="00BD33C5" w:rsidP="005A6B15">
            <w:pPr>
              <w:jc w:val="center"/>
              <w:rPr>
                <w:rFonts w:ascii="Sylfaen" w:hAnsi="Sylfaen" w:cs="Calibri"/>
                <w:color w:val="000000"/>
                <w:sz w:val="20"/>
                <w:szCs w:val="20"/>
                <w:lang w:val="ka-GE"/>
              </w:rPr>
            </w:pPr>
            <w:r>
              <w:rPr>
                <w:rFonts w:ascii="Sylfaen" w:hAnsi="Sylfaen" w:cs="Calibri"/>
                <w:color w:val="000000"/>
                <w:sz w:val="20"/>
                <w:szCs w:val="20"/>
                <w:lang w:val="ka-GE"/>
              </w:rPr>
              <w:t>40.0</w:t>
            </w:r>
          </w:p>
        </w:tc>
      </w:tr>
      <w:tr w:rsidR="00BD33C5" w:rsidRPr="005A6B15" w14:paraId="6DA31A0C" w14:textId="77777777" w:rsidTr="001B4236">
        <w:trPr>
          <w:trHeight w:val="510"/>
        </w:trPr>
        <w:tc>
          <w:tcPr>
            <w:tcW w:w="2826" w:type="pct"/>
            <w:tcBorders>
              <w:top w:val="nil"/>
              <w:left w:val="single" w:sz="4" w:space="0" w:color="auto"/>
              <w:bottom w:val="single" w:sz="4" w:space="0" w:color="auto"/>
              <w:right w:val="single" w:sz="4" w:space="0" w:color="auto"/>
            </w:tcBorders>
            <w:shd w:val="clear" w:color="000000" w:fill="FFFFFF"/>
            <w:vAlign w:val="center"/>
          </w:tcPr>
          <w:p w14:paraId="43C33171" w14:textId="7B453159" w:rsidR="005A6B15" w:rsidRPr="00BD33C5" w:rsidRDefault="00BD33C5" w:rsidP="005A6B15">
            <w:pPr>
              <w:rPr>
                <w:rFonts w:ascii="Sylfaen" w:hAnsi="Sylfaen" w:cs="Calibri"/>
                <w:color w:val="000000"/>
                <w:sz w:val="18"/>
                <w:szCs w:val="18"/>
                <w:lang w:val="ka-GE"/>
              </w:rPr>
            </w:pPr>
            <w:r>
              <w:rPr>
                <w:rFonts w:ascii="Sylfaen" w:hAnsi="Sylfaen" w:cs="Calibri"/>
                <w:color w:val="000000"/>
                <w:sz w:val="18"/>
                <w:szCs w:val="18"/>
                <w:lang w:val="ka-GE"/>
              </w:rPr>
              <w:t>საკვები პროდუქტებით დახმარება</w:t>
            </w:r>
          </w:p>
        </w:tc>
        <w:tc>
          <w:tcPr>
            <w:tcW w:w="704" w:type="pct"/>
            <w:tcBorders>
              <w:top w:val="nil"/>
              <w:left w:val="nil"/>
              <w:bottom w:val="single" w:sz="4" w:space="0" w:color="auto"/>
              <w:right w:val="single" w:sz="4" w:space="0" w:color="auto"/>
            </w:tcBorders>
            <w:shd w:val="clear" w:color="000000" w:fill="FFFFFF"/>
            <w:vAlign w:val="center"/>
          </w:tcPr>
          <w:p w14:paraId="324C9059" w14:textId="73C75ECF" w:rsidR="005A6B15" w:rsidRPr="008F3111" w:rsidRDefault="008F3111" w:rsidP="005A6B15">
            <w:pPr>
              <w:jc w:val="center"/>
              <w:rPr>
                <w:rFonts w:ascii="Sylfaen" w:hAnsi="Sylfaen" w:cs="Calibri"/>
                <w:color w:val="000000"/>
                <w:sz w:val="18"/>
                <w:szCs w:val="18"/>
                <w:lang w:val="en-US"/>
              </w:rPr>
            </w:pPr>
            <w:r>
              <w:rPr>
                <w:rFonts w:ascii="Sylfaen" w:hAnsi="Sylfaen" w:cs="Calibri"/>
                <w:color w:val="000000"/>
                <w:sz w:val="18"/>
                <w:szCs w:val="18"/>
                <w:lang w:val="en-US"/>
              </w:rPr>
              <w:t>950</w:t>
            </w:r>
          </w:p>
        </w:tc>
        <w:tc>
          <w:tcPr>
            <w:tcW w:w="643" w:type="pct"/>
            <w:tcBorders>
              <w:top w:val="nil"/>
              <w:left w:val="nil"/>
              <w:bottom w:val="single" w:sz="4" w:space="0" w:color="auto"/>
              <w:right w:val="single" w:sz="4" w:space="0" w:color="auto"/>
            </w:tcBorders>
            <w:shd w:val="clear" w:color="auto" w:fill="auto"/>
            <w:noWrap/>
            <w:vAlign w:val="center"/>
          </w:tcPr>
          <w:p w14:paraId="3E4A6712" w14:textId="45201651" w:rsidR="005A6B15" w:rsidRPr="008F3111" w:rsidRDefault="008F3111" w:rsidP="005A6B15">
            <w:pPr>
              <w:jc w:val="center"/>
              <w:rPr>
                <w:rFonts w:ascii="Sylfaen" w:hAnsi="Sylfaen" w:cs="Calibri"/>
                <w:color w:val="000000"/>
                <w:sz w:val="18"/>
                <w:szCs w:val="18"/>
                <w:lang w:val="en-US"/>
              </w:rPr>
            </w:pPr>
            <w:r>
              <w:rPr>
                <w:rFonts w:ascii="Sylfaen" w:hAnsi="Sylfaen" w:cs="Calibri"/>
                <w:color w:val="000000"/>
                <w:sz w:val="18"/>
                <w:szCs w:val="18"/>
                <w:lang w:val="en-US"/>
              </w:rPr>
              <w:t>50</w:t>
            </w:r>
          </w:p>
        </w:tc>
        <w:tc>
          <w:tcPr>
            <w:tcW w:w="826" w:type="pct"/>
            <w:tcBorders>
              <w:top w:val="nil"/>
              <w:left w:val="nil"/>
              <w:bottom w:val="single" w:sz="4" w:space="0" w:color="auto"/>
              <w:right w:val="single" w:sz="4" w:space="0" w:color="auto"/>
            </w:tcBorders>
            <w:shd w:val="clear" w:color="auto" w:fill="auto"/>
            <w:noWrap/>
            <w:vAlign w:val="center"/>
          </w:tcPr>
          <w:p w14:paraId="4760F4FB" w14:textId="32F903D3" w:rsidR="005A6B15" w:rsidRPr="00BD33C5" w:rsidRDefault="00E7627C" w:rsidP="00E7627C">
            <w:pPr>
              <w:rPr>
                <w:rFonts w:ascii="Sylfaen" w:hAnsi="Sylfaen" w:cs="Calibri"/>
                <w:color w:val="000000"/>
                <w:sz w:val="20"/>
                <w:szCs w:val="20"/>
                <w:lang w:val="ka-GE"/>
              </w:rPr>
            </w:pPr>
            <w:r>
              <w:rPr>
                <w:rFonts w:ascii="Sylfaen" w:hAnsi="Sylfaen" w:cs="Calibri"/>
                <w:color w:val="000000"/>
                <w:sz w:val="20"/>
                <w:szCs w:val="20"/>
                <w:lang w:val="en-US"/>
              </w:rPr>
              <w:t xml:space="preserve">                </w:t>
            </w:r>
            <w:r>
              <w:rPr>
                <w:rFonts w:ascii="Sylfaen" w:hAnsi="Sylfaen" w:cs="Calibri"/>
                <w:color w:val="000000"/>
                <w:sz w:val="20"/>
                <w:szCs w:val="20"/>
                <w:lang w:val="ka-GE"/>
              </w:rPr>
              <w:t>7</w:t>
            </w:r>
            <w:r w:rsidR="00E328A6">
              <w:rPr>
                <w:rFonts w:ascii="Sylfaen" w:hAnsi="Sylfaen" w:cs="Calibri"/>
                <w:color w:val="000000"/>
                <w:sz w:val="20"/>
                <w:szCs w:val="20"/>
                <w:lang w:val="ka-GE"/>
              </w:rPr>
              <w:t>0.0</w:t>
            </w:r>
          </w:p>
        </w:tc>
      </w:tr>
      <w:tr w:rsidR="00BD33C5" w:rsidRPr="005A6B15" w14:paraId="5F634BFA" w14:textId="77777777" w:rsidTr="001B4236">
        <w:trPr>
          <w:trHeight w:val="510"/>
        </w:trPr>
        <w:tc>
          <w:tcPr>
            <w:tcW w:w="2826" w:type="pct"/>
            <w:tcBorders>
              <w:top w:val="nil"/>
              <w:left w:val="single" w:sz="4" w:space="0" w:color="auto"/>
              <w:bottom w:val="single" w:sz="4" w:space="0" w:color="auto"/>
              <w:right w:val="single" w:sz="4" w:space="0" w:color="auto"/>
            </w:tcBorders>
            <w:shd w:val="clear" w:color="000000" w:fill="FFFFFF"/>
            <w:vAlign w:val="center"/>
          </w:tcPr>
          <w:p w14:paraId="252B2889" w14:textId="06E1E715" w:rsidR="005A6B15" w:rsidRPr="00BD33C5" w:rsidRDefault="00BD33C5" w:rsidP="005A6B15">
            <w:pPr>
              <w:rPr>
                <w:rFonts w:ascii="Sylfaen" w:hAnsi="Sylfaen" w:cs="Calibri"/>
                <w:color w:val="000000"/>
                <w:sz w:val="18"/>
                <w:szCs w:val="18"/>
                <w:lang w:val="ka-GE"/>
              </w:rPr>
            </w:pPr>
            <w:r>
              <w:rPr>
                <w:rFonts w:ascii="Sylfaen" w:hAnsi="Sylfaen" w:cs="Calibri"/>
                <w:color w:val="000000"/>
                <w:sz w:val="18"/>
                <w:szCs w:val="18"/>
                <w:lang w:val="ka-GE"/>
              </w:rPr>
              <w:t xml:space="preserve">პირველი ჯგუფის უსინათლოთა დახმარება </w:t>
            </w:r>
          </w:p>
        </w:tc>
        <w:tc>
          <w:tcPr>
            <w:tcW w:w="704" w:type="pct"/>
            <w:tcBorders>
              <w:top w:val="nil"/>
              <w:left w:val="nil"/>
              <w:bottom w:val="single" w:sz="4" w:space="0" w:color="auto"/>
              <w:right w:val="single" w:sz="4" w:space="0" w:color="auto"/>
            </w:tcBorders>
            <w:shd w:val="clear" w:color="000000" w:fill="FFFFFF"/>
            <w:vAlign w:val="center"/>
          </w:tcPr>
          <w:p w14:paraId="03BED216" w14:textId="6C6E3E3F" w:rsidR="005A6B15" w:rsidRPr="008F3111" w:rsidRDefault="008F3111" w:rsidP="005A6B15">
            <w:pPr>
              <w:jc w:val="center"/>
              <w:rPr>
                <w:rFonts w:ascii="Sylfaen" w:hAnsi="Sylfaen" w:cs="Calibri"/>
                <w:color w:val="000000"/>
                <w:sz w:val="18"/>
                <w:szCs w:val="18"/>
                <w:lang w:val="en-US"/>
              </w:rPr>
            </w:pPr>
            <w:r>
              <w:rPr>
                <w:rFonts w:ascii="Sylfaen" w:hAnsi="Sylfaen" w:cs="Calibri"/>
                <w:color w:val="000000"/>
                <w:sz w:val="18"/>
                <w:szCs w:val="18"/>
                <w:lang w:val="en-US"/>
              </w:rPr>
              <w:t>65</w:t>
            </w:r>
          </w:p>
        </w:tc>
        <w:tc>
          <w:tcPr>
            <w:tcW w:w="643" w:type="pct"/>
            <w:tcBorders>
              <w:top w:val="nil"/>
              <w:left w:val="nil"/>
              <w:bottom w:val="single" w:sz="4" w:space="0" w:color="auto"/>
              <w:right w:val="single" w:sz="4" w:space="0" w:color="auto"/>
            </w:tcBorders>
            <w:shd w:val="clear" w:color="auto" w:fill="auto"/>
            <w:noWrap/>
            <w:vAlign w:val="center"/>
          </w:tcPr>
          <w:p w14:paraId="4A8E3FF4" w14:textId="565B79BF" w:rsidR="005A6B15" w:rsidRPr="008F3111" w:rsidRDefault="008F3111" w:rsidP="005A6B15">
            <w:pPr>
              <w:jc w:val="center"/>
              <w:rPr>
                <w:rFonts w:ascii="Sylfaen" w:hAnsi="Sylfaen" w:cs="Calibri"/>
                <w:color w:val="000000"/>
                <w:sz w:val="18"/>
                <w:szCs w:val="18"/>
                <w:lang w:val="en-US"/>
              </w:rPr>
            </w:pPr>
            <w:r>
              <w:rPr>
                <w:rFonts w:ascii="Sylfaen" w:hAnsi="Sylfaen" w:cs="Calibri"/>
                <w:color w:val="000000"/>
                <w:sz w:val="18"/>
                <w:szCs w:val="18"/>
                <w:lang w:val="en-US"/>
              </w:rPr>
              <w:t>600</w:t>
            </w:r>
          </w:p>
        </w:tc>
        <w:tc>
          <w:tcPr>
            <w:tcW w:w="826" w:type="pct"/>
            <w:tcBorders>
              <w:top w:val="nil"/>
              <w:left w:val="nil"/>
              <w:bottom w:val="single" w:sz="4" w:space="0" w:color="auto"/>
              <w:right w:val="single" w:sz="4" w:space="0" w:color="auto"/>
            </w:tcBorders>
            <w:shd w:val="clear" w:color="auto" w:fill="auto"/>
            <w:noWrap/>
            <w:vAlign w:val="center"/>
          </w:tcPr>
          <w:p w14:paraId="4E3842B0" w14:textId="6C906769" w:rsidR="005A6B15" w:rsidRPr="00E328A6" w:rsidRDefault="00E7627C" w:rsidP="005A6B15">
            <w:pPr>
              <w:jc w:val="center"/>
              <w:rPr>
                <w:rFonts w:ascii="Sylfaen" w:hAnsi="Sylfaen" w:cs="Calibri"/>
                <w:color w:val="000000"/>
                <w:sz w:val="20"/>
                <w:szCs w:val="20"/>
                <w:lang w:val="ka-GE"/>
              </w:rPr>
            </w:pPr>
            <w:r>
              <w:rPr>
                <w:rFonts w:ascii="Sylfaen" w:hAnsi="Sylfaen" w:cs="Calibri"/>
                <w:color w:val="000000"/>
                <w:sz w:val="20"/>
                <w:szCs w:val="20"/>
                <w:lang w:val="ka-GE"/>
              </w:rPr>
              <w:t>45</w:t>
            </w:r>
            <w:r w:rsidR="00E328A6">
              <w:rPr>
                <w:rFonts w:ascii="Sylfaen" w:hAnsi="Sylfaen" w:cs="Calibri"/>
                <w:color w:val="000000"/>
                <w:sz w:val="20"/>
                <w:szCs w:val="20"/>
                <w:lang w:val="ka-GE"/>
              </w:rPr>
              <w:t>.0</w:t>
            </w:r>
          </w:p>
        </w:tc>
      </w:tr>
      <w:tr w:rsidR="00BD33C5" w:rsidRPr="005A6B15" w14:paraId="17817305" w14:textId="77777777" w:rsidTr="001B4236">
        <w:trPr>
          <w:trHeight w:val="510"/>
        </w:trPr>
        <w:tc>
          <w:tcPr>
            <w:tcW w:w="2826" w:type="pct"/>
            <w:tcBorders>
              <w:top w:val="nil"/>
              <w:left w:val="single" w:sz="4" w:space="0" w:color="auto"/>
              <w:bottom w:val="single" w:sz="4" w:space="0" w:color="auto"/>
              <w:right w:val="single" w:sz="4" w:space="0" w:color="auto"/>
            </w:tcBorders>
            <w:shd w:val="clear" w:color="000000" w:fill="FFFFFF"/>
            <w:vAlign w:val="center"/>
          </w:tcPr>
          <w:p w14:paraId="7F66A130" w14:textId="16861871" w:rsidR="005A6B15" w:rsidRPr="00BD33C5" w:rsidRDefault="00BD33C5" w:rsidP="005A6B15">
            <w:pPr>
              <w:rPr>
                <w:rFonts w:ascii="Sylfaen" w:hAnsi="Sylfaen" w:cs="Calibri"/>
                <w:color w:val="000000"/>
                <w:sz w:val="18"/>
                <w:szCs w:val="18"/>
                <w:lang w:val="ka-GE"/>
              </w:rPr>
            </w:pPr>
            <w:r>
              <w:rPr>
                <w:rFonts w:ascii="Sylfaen" w:hAnsi="Sylfaen" w:cs="Calibri"/>
                <w:color w:val="000000"/>
                <w:sz w:val="18"/>
                <w:szCs w:val="18"/>
                <w:lang w:val="ka-GE"/>
              </w:rPr>
              <w:t>უკიდურეს გაჭივებაში მყოფი ბენეფიციარების დახმარება</w:t>
            </w:r>
          </w:p>
        </w:tc>
        <w:tc>
          <w:tcPr>
            <w:tcW w:w="704" w:type="pct"/>
            <w:tcBorders>
              <w:top w:val="nil"/>
              <w:left w:val="nil"/>
              <w:bottom w:val="single" w:sz="4" w:space="0" w:color="auto"/>
              <w:right w:val="single" w:sz="4" w:space="0" w:color="auto"/>
            </w:tcBorders>
            <w:shd w:val="clear" w:color="000000" w:fill="FFFFFF"/>
            <w:vAlign w:val="center"/>
          </w:tcPr>
          <w:p w14:paraId="1F42B9CE" w14:textId="33A19DF9" w:rsidR="005A6B15" w:rsidRPr="008F3111" w:rsidRDefault="008F3111" w:rsidP="005A6B15">
            <w:pPr>
              <w:jc w:val="center"/>
              <w:rPr>
                <w:rFonts w:ascii="Sylfaen" w:hAnsi="Sylfaen" w:cs="Calibri"/>
                <w:color w:val="000000"/>
                <w:sz w:val="18"/>
                <w:szCs w:val="18"/>
                <w:lang w:val="en-US"/>
              </w:rPr>
            </w:pPr>
            <w:r>
              <w:rPr>
                <w:rFonts w:ascii="Sylfaen" w:hAnsi="Sylfaen" w:cs="Calibri"/>
                <w:color w:val="000000"/>
                <w:sz w:val="18"/>
                <w:szCs w:val="18"/>
                <w:lang w:val="en-US"/>
              </w:rPr>
              <w:t>7</w:t>
            </w:r>
          </w:p>
        </w:tc>
        <w:tc>
          <w:tcPr>
            <w:tcW w:w="643" w:type="pct"/>
            <w:tcBorders>
              <w:top w:val="nil"/>
              <w:left w:val="nil"/>
              <w:bottom w:val="single" w:sz="4" w:space="0" w:color="auto"/>
              <w:right w:val="single" w:sz="4" w:space="0" w:color="auto"/>
            </w:tcBorders>
            <w:shd w:val="clear" w:color="auto" w:fill="auto"/>
            <w:noWrap/>
            <w:vAlign w:val="center"/>
          </w:tcPr>
          <w:p w14:paraId="5DDEE7FB" w14:textId="0C067B54" w:rsidR="005A6B15" w:rsidRPr="008F3111" w:rsidRDefault="008F3111" w:rsidP="005A6B15">
            <w:pPr>
              <w:jc w:val="center"/>
              <w:rPr>
                <w:rFonts w:ascii="Sylfaen" w:hAnsi="Sylfaen" w:cs="Calibri"/>
                <w:color w:val="000000"/>
                <w:sz w:val="18"/>
                <w:szCs w:val="18"/>
                <w:lang w:val="en-US"/>
              </w:rPr>
            </w:pPr>
            <w:r>
              <w:rPr>
                <w:rFonts w:ascii="Sylfaen" w:hAnsi="Sylfaen" w:cs="Calibri"/>
                <w:color w:val="000000"/>
                <w:sz w:val="18"/>
                <w:szCs w:val="18"/>
                <w:lang w:val="en-US"/>
              </w:rPr>
              <w:t>400</w:t>
            </w:r>
          </w:p>
        </w:tc>
        <w:tc>
          <w:tcPr>
            <w:tcW w:w="826" w:type="pct"/>
            <w:tcBorders>
              <w:top w:val="nil"/>
              <w:left w:val="nil"/>
              <w:bottom w:val="single" w:sz="4" w:space="0" w:color="auto"/>
              <w:right w:val="single" w:sz="4" w:space="0" w:color="auto"/>
            </w:tcBorders>
            <w:shd w:val="clear" w:color="auto" w:fill="auto"/>
            <w:noWrap/>
            <w:vAlign w:val="center"/>
          </w:tcPr>
          <w:p w14:paraId="4B766159" w14:textId="0DF67B24" w:rsidR="005A6B15" w:rsidRPr="00E328A6" w:rsidRDefault="00E7627C" w:rsidP="005A6B15">
            <w:pPr>
              <w:jc w:val="center"/>
              <w:rPr>
                <w:rFonts w:ascii="Sylfaen" w:hAnsi="Sylfaen" w:cs="Calibri"/>
                <w:color w:val="000000"/>
                <w:sz w:val="20"/>
                <w:szCs w:val="20"/>
                <w:lang w:val="ka-GE"/>
              </w:rPr>
            </w:pPr>
            <w:r>
              <w:rPr>
                <w:rFonts w:ascii="Sylfaen" w:hAnsi="Sylfaen" w:cs="Calibri"/>
                <w:color w:val="000000"/>
                <w:sz w:val="20"/>
                <w:szCs w:val="20"/>
                <w:lang w:val="ka-GE"/>
              </w:rPr>
              <w:t>2</w:t>
            </w:r>
            <w:r w:rsidR="00E328A6">
              <w:rPr>
                <w:rFonts w:ascii="Sylfaen" w:hAnsi="Sylfaen" w:cs="Calibri"/>
                <w:color w:val="000000"/>
                <w:sz w:val="20"/>
                <w:szCs w:val="20"/>
                <w:lang w:val="ka-GE"/>
              </w:rPr>
              <w:t>.0</w:t>
            </w:r>
          </w:p>
        </w:tc>
      </w:tr>
      <w:tr w:rsidR="00BD33C5" w:rsidRPr="005A6B15" w14:paraId="1B6AB985" w14:textId="77777777" w:rsidTr="001B4236">
        <w:trPr>
          <w:trHeight w:val="510"/>
        </w:trPr>
        <w:tc>
          <w:tcPr>
            <w:tcW w:w="2826" w:type="pct"/>
            <w:tcBorders>
              <w:top w:val="nil"/>
              <w:left w:val="single" w:sz="4" w:space="0" w:color="auto"/>
              <w:bottom w:val="single" w:sz="4" w:space="0" w:color="auto"/>
              <w:right w:val="single" w:sz="4" w:space="0" w:color="auto"/>
            </w:tcBorders>
            <w:shd w:val="clear" w:color="000000" w:fill="FFFFFF"/>
            <w:vAlign w:val="center"/>
          </w:tcPr>
          <w:p w14:paraId="5C263891" w14:textId="6AA7F3E9" w:rsidR="005A6B15" w:rsidRPr="00BD33C5" w:rsidRDefault="00BD33C5" w:rsidP="005A6B15">
            <w:pPr>
              <w:rPr>
                <w:rFonts w:ascii="Sylfaen" w:hAnsi="Sylfaen" w:cs="Calibri"/>
                <w:color w:val="000000"/>
                <w:sz w:val="18"/>
                <w:szCs w:val="18"/>
                <w:lang w:val="ka-GE"/>
              </w:rPr>
            </w:pPr>
            <w:r>
              <w:rPr>
                <w:rFonts w:ascii="Sylfaen" w:hAnsi="Sylfaen" w:cs="Calibri"/>
                <w:color w:val="000000"/>
                <w:sz w:val="18"/>
                <w:szCs w:val="18"/>
                <w:lang w:val="ka-GE"/>
              </w:rPr>
              <w:t>ეპილეფსიით ან პარკისონით დაავადებულ ბენ</w:t>
            </w:r>
            <w:r w:rsidR="00974648">
              <w:rPr>
                <w:rFonts w:ascii="Sylfaen" w:hAnsi="Sylfaen" w:cs="Calibri"/>
                <w:color w:val="000000"/>
                <w:sz w:val="18"/>
                <w:szCs w:val="18"/>
                <w:lang w:val="ka-GE"/>
              </w:rPr>
              <w:t>ეფიციართ</w:t>
            </w:r>
            <w:r>
              <w:rPr>
                <w:rFonts w:ascii="Sylfaen" w:hAnsi="Sylfaen" w:cs="Calibri"/>
                <w:color w:val="000000"/>
                <w:sz w:val="18"/>
                <w:szCs w:val="18"/>
                <w:lang w:val="ka-GE"/>
              </w:rPr>
              <w:t>ა დახმარება</w:t>
            </w:r>
          </w:p>
        </w:tc>
        <w:tc>
          <w:tcPr>
            <w:tcW w:w="704" w:type="pct"/>
            <w:tcBorders>
              <w:top w:val="nil"/>
              <w:left w:val="nil"/>
              <w:bottom w:val="single" w:sz="4" w:space="0" w:color="auto"/>
              <w:right w:val="single" w:sz="4" w:space="0" w:color="auto"/>
            </w:tcBorders>
            <w:shd w:val="clear" w:color="000000" w:fill="FFFFFF"/>
            <w:vAlign w:val="center"/>
          </w:tcPr>
          <w:p w14:paraId="415503E5" w14:textId="2D601A02" w:rsidR="005A6B15" w:rsidRPr="008F3111" w:rsidRDefault="008F3111" w:rsidP="005A6B15">
            <w:pPr>
              <w:jc w:val="center"/>
              <w:rPr>
                <w:rFonts w:ascii="Sylfaen" w:hAnsi="Sylfaen" w:cs="Calibri"/>
                <w:color w:val="000000"/>
                <w:sz w:val="18"/>
                <w:szCs w:val="18"/>
                <w:lang w:val="en-US"/>
              </w:rPr>
            </w:pPr>
            <w:r>
              <w:rPr>
                <w:rFonts w:ascii="Sylfaen" w:hAnsi="Sylfaen" w:cs="Calibri"/>
                <w:color w:val="000000"/>
                <w:sz w:val="18"/>
                <w:szCs w:val="18"/>
                <w:lang w:val="en-US"/>
              </w:rPr>
              <w:t>200</w:t>
            </w:r>
          </w:p>
        </w:tc>
        <w:tc>
          <w:tcPr>
            <w:tcW w:w="643" w:type="pct"/>
            <w:tcBorders>
              <w:top w:val="nil"/>
              <w:left w:val="nil"/>
              <w:bottom w:val="single" w:sz="4" w:space="0" w:color="auto"/>
              <w:right w:val="single" w:sz="4" w:space="0" w:color="auto"/>
            </w:tcBorders>
            <w:shd w:val="clear" w:color="auto" w:fill="auto"/>
            <w:noWrap/>
            <w:vAlign w:val="center"/>
          </w:tcPr>
          <w:p w14:paraId="75832D46" w14:textId="5443F09D" w:rsidR="005A6B15" w:rsidRPr="008F3111" w:rsidRDefault="008F3111" w:rsidP="005A6B15">
            <w:pPr>
              <w:jc w:val="center"/>
              <w:rPr>
                <w:rFonts w:ascii="Sylfaen" w:hAnsi="Sylfaen" w:cs="Calibri"/>
                <w:color w:val="000000"/>
                <w:sz w:val="18"/>
                <w:szCs w:val="18"/>
                <w:lang w:val="en-US"/>
              </w:rPr>
            </w:pPr>
            <w:r>
              <w:rPr>
                <w:rFonts w:ascii="Sylfaen" w:hAnsi="Sylfaen" w:cs="Calibri"/>
                <w:color w:val="000000"/>
                <w:sz w:val="18"/>
                <w:szCs w:val="18"/>
                <w:lang w:val="en-US"/>
              </w:rPr>
              <w:t>150</w:t>
            </w:r>
          </w:p>
        </w:tc>
        <w:tc>
          <w:tcPr>
            <w:tcW w:w="826" w:type="pct"/>
            <w:tcBorders>
              <w:top w:val="nil"/>
              <w:left w:val="nil"/>
              <w:bottom w:val="single" w:sz="4" w:space="0" w:color="auto"/>
              <w:right w:val="single" w:sz="4" w:space="0" w:color="auto"/>
            </w:tcBorders>
            <w:shd w:val="clear" w:color="auto" w:fill="auto"/>
            <w:noWrap/>
            <w:vAlign w:val="center"/>
          </w:tcPr>
          <w:p w14:paraId="446CC267" w14:textId="704207C6" w:rsidR="005A6B15" w:rsidRPr="00E328A6" w:rsidRDefault="00E328A6" w:rsidP="005A6B15">
            <w:pPr>
              <w:jc w:val="center"/>
              <w:rPr>
                <w:rFonts w:ascii="Sylfaen" w:hAnsi="Sylfaen" w:cs="Calibri"/>
                <w:color w:val="000000"/>
                <w:sz w:val="20"/>
                <w:szCs w:val="20"/>
                <w:lang w:val="ka-GE"/>
              </w:rPr>
            </w:pPr>
            <w:r>
              <w:rPr>
                <w:rFonts w:ascii="Sylfaen" w:hAnsi="Sylfaen" w:cs="Calibri"/>
                <w:color w:val="000000"/>
                <w:sz w:val="20"/>
                <w:szCs w:val="20"/>
                <w:lang w:val="ka-GE"/>
              </w:rPr>
              <w:t>30.0</w:t>
            </w:r>
          </w:p>
        </w:tc>
      </w:tr>
      <w:tr w:rsidR="00BD33C5" w:rsidRPr="005A6B15" w14:paraId="5B853744" w14:textId="77777777" w:rsidTr="001B4236">
        <w:trPr>
          <w:trHeight w:val="510"/>
        </w:trPr>
        <w:tc>
          <w:tcPr>
            <w:tcW w:w="2826" w:type="pct"/>
            <w:tcBorders>
              <w:top w:val="nil"/>
              <w:left w:val="single" w:sz="4" w:space="0" w:color="auto"/>
              <w:bottom w:val="single" w:sz="4" w:space="0" w:color="auto"/>
              <w:right w:val="single" w:sz="4" w:space="0" w:color="auto"/>
            </w:tcBorders>
            <w:shd w:val="clear" w:color="000000" w:fill="FFFFFF"/>
            <w:vAlign w:val="center"/>
          </w:tcPr>
          <w:p w14:paraId="685BDD75" w14:textId="71D73299" w:rsidR="005A6B15" w:rsidRPr="00974648" w:rsidRDefault="00974648" w:rsidP="005A6B15">
            <w:pPr>
              <w:rPr>
                <w:rFonts w:ascii="Sylfaen" w:hAnsi="Sylfaen" w:cs="Calibri"/>
                <w:color w:val="000000"/>
                <w:sz w:val="18"/>
                <w:szCs w:val="18"/>
                <w:lang w:val="ka-GE"/>
              </w:rPr>
            </w:pPr>
            <w:r>
              <w:rPr>
                <w:rFonts w:ascii="Sylfaen" w:hAnsi="Sylfaen" w:cs="Calibri"/>
                <w:color w:val="000000"/>
                <w:sz w:val="18"/>
                <w:szCs w:val="18"/>
                <w:lang w:val="ka-GE"/>
              </w:rPr>
              <w:t>დიალიზის სახელმწიფო პროგრამას  დაქვემდებარებულ ბენეფიციართა დახმარება</w:t>
            </w:r>
          </w:p>
        </w:tc>
        <w:tc>
          <w:tcPr>
            <w:tcW w:w="704" w:type="pct"/>
            <w:tcBorders>
              <w:top w:val="nil"/>
              <w:left w:val="nil"/>
              <w:bottom w:val="single" w:sz="4" w:space="0" w:color="auto"/>
              <w:right w:val="single" w:sz="4" w:space="0" w:color="auto"/>
            </w:tcBorders>
            <w:shd w:val="clear" w:color="000000" w:fill="FFFFFF"/>
            <w:vAlign w:val="center"/>
          </w:tcPr>
          <w:p w14:paraId="274BCFE9" w14:textId="7BD38FFB" w:rsidR="005A6B15" w:rsidRPr="008F3111" w:rsidRDefault="006F1D30" w:rsidP="005A6B15">
            <w:pPr>
              <w:jc w:val="center"/>
              <w:rPr>
                <w:rFonts w:ascii="Sylfaen" w:hAnsi="Sylfaen" w:cs="Calibri"/>
                <w:color w:val="000000"/>
                <w:sz w:val="18"/>
                <w:szCs w:val="18"/>
                <w:lang w:val="en-US"/>
              </w:rPr>
            </w:pPr>
            <w:r>
              <w:rPr>
                <w:rFonts w:ascii="Sylfaen" w:hAnsi="Sylfaen" w:cs="Calibri"/>
                <w:color w:val="000000"/>
                <w:sz w:val="18"/>
                <w:szCs w:val="18"/>
                <w:lang w:val="en-US"/>
              </w:rPr>
              <w:t>35</w:t>
            </w:r>
          </w:p>
        </w:tc>
        <w:tc>
          <w:tcPr>
            <w:tcW w:w="643" w:type="pct"/>
            <w:tcBorders>
              <w:top w:val="nil"/>
              <w:left w:val="nil"/>
              <w:bottom w:val="single" w:sz="4" w:space="0" w:color="auto"/>
              <w:right w:val="single" w:sz="4" w:space="0" w:color="auto"/>
            </w:tcBorders>
            <w:shd w:val="clear" w:color="auto" w:fill="auto"/>
            <w:noWrap/>
            <w:vAlign w:val="center"/>
          </w:tcPr>
          <w:p w14:paraId="2273E188" w14:textId="53DEEF4F" w:rsidR="005A6B15" w:rsidRPr="008F3111" w:rsidRDefault="006F1D30" w:rsidP="005A6B15">
            <w:pPr>
              <w:jc w:val="center"/>
              <w:rPr>
                <w:rFonts w:ascii="Sylfaen" w:hAnsi="Sylfaen" w:cs="Calibri"/>
                <w:color w:val="000000"/>
                <w:sz w:val="18"/>
                <w:szCs w:val="18"/>
                <w:lang w:val="en-US"/>
              </w:rPr>
            </w:pPr>
            <w:r>
              <w:rPr>
                <w:rFonts w:ascii="Sylfaen" w:hAnsi="Sylfaen" w:cs="Calibri"/>
                <w:color w:val="000000"/>
                <w:sz w:val="18"/>
                <w:szCs w:val="18"/>
                <w:lang w:val="en-US"/>
              </w:rPr>
              <w:t>2400</w:t>
            </w:r>
          </w:p>
        </w:tc>
        <w:tc>
          <w:tcPr>
            <w:tcW w:w="826" w:type="pct"/>
            <w:tcBorders>
              <w:top w:val="nil"/>
              <w:left w:val="nil"/>
              <w:bottom w:val="single" w:sz="4" w:space="0" w:color="auto"/>
              <w:right w:val="single" w:sz="4" w:space="0" w:color="auto"/>
            </w:tcBorders>
            <w:shd w:val="clear" w:color="auto" w:fill="auto"/>
            <w:noWrap/>
            <w:vAlign w:val="center"/>
          </w:tcPr>
          <w:p w14:paraId="529FE79C" w14:textId="4DFF7D27" w:rsidR="005A6B15" w:rsidRPr="00E328A6" w:rsidRDefault="00E7627C" w:rsidP="005A6B15">
            <w:pPr>
              <w:jc w:val="center"/>
              <w:rPr>
                <w:rFonts w:ascii="Sylfaen" w:hAnsi="Sylfaen" w:cs="Calibri"/>
                <w:color w:val="000000"/>
                <w:sz w:val="20"/>
                <w:szCs w:val="20"/>
                <w:lang w:val="ka-GE"/>
              </w:rPr>
            </w:pPr>
            <w:r>
              <w:rPr>
                <w:rFonts w:ascii="Sylfaen" w:hAnsi="Sylfaen" w:cs="Calibri"/>
                <w:color w:val="000000"/>
                <w:sz w:val="20"/>
                <w:szCs w:val="20"/>
                <w:lang w:val="ka-GE"/>
              </w:rPr>
              <w:t>80</w:t>
            </w:r>
            <w:r w:rsidR="00E328A6">
              <w:rPr>
                <w:rFonts w:ascii="Sylfaen" w:hAnsi="Sylfaen" w:cs="Calibri"/>
                <w:color w:val="000000"/>
                <w:sz w:val="20"/>
                <w:szCs w:val="20"/>
                <w:lang w:val="ka-GE"/>
              </w:rPr>
              <w:t>.0</w:t>
            </w:r>
          </w:p>
        </w:tc>
      </w:tr>
      <w:tr w:rsidR="00BD33C5" w:rsidRPr="005A6B15" w14:paraId="27E1D41C" w14:textId="77777777" w:rsidTr="001B4236">
        <w:trPr>
          <w:trHeight w:val="510"/>
        </w:trPr>
        <w:tc>
          <w:tcPr>
            <w:tcW w:w="2826" w:type="pct"/>
            <w:tcBorders>
              <w:top w:val="nil"/>
              <w:left w:val="single" w:sz="4" w:space="0" w:color="auto"/>
              <w:bottom w:val="single" w:sz="4" w:space="0" w:color="auto"/>
              <w:right w:val="single" w:sz="4" w:space="0" w:color="auto"/>
            </w:tcBorders>
            <w:shd w:val="clear" w:color="000000" w:fill="FFFFFF"/>
            <w:vAlign w:val="center"/>
          </w:tcPr>
          <w:p w14:paraId="20A6259D" w14:textId="154E12BE" w:rsidR="005A6B15" w:rsidRPr="00974648" w:rsidRDefault="00974648" w:rsidP="005A6B15">
            <w:pPr>
              <w:rPr>
                <w:rFonts w:ascii="Sylfaen" w:hAnsi="Sylfaen" w:cs="Calibri"/>
                <w:color w:val="000000"/>
                <w:sz w:val="18"/>
                <w:szCs w:val="18"/>
                <w:lang w:val="ka-GE"/>
              </w:rPr>
            </w:pPr>
            <w:r>
              <w:rPr>
                <w:rFonts w:ascii="Sylfaen" w:hAnsi="Sylfaen" w:cs="Calibri"/>
                <w:color w:val="000000"/>
                <w:sz w:val="18"/>
                <w:szCs w:val="18"/>
                <w:lang w:val="ka-GE"/>
              </w:rPr>
              <w:t>უსახლკაროდ დარჩენილი ოჯახების ბინის ქირით დახმარება</w:t>
            </w:r>
          </w:p>
        </w:tc>
        <w:tc>
          <w:tcPr>
            <w:tcW w:w="704" w:type="pct"/>
            <w:tcBorders>
              <w:top w:val="nil"/>
              <w:left w:val="nil"/>
              <w:bottom w:val="single" w:sz="4" w:space="0" w:color="auto"/>
              <w:right w:val="single" w:sz="4" w:space="0" w:color="auto"/>
            </w:tcBorders>
            <w:shd w:val="clear" w:color="000000" w:fill="FFFFFF"/>
            <w:vAlign w:val="center"/>
          </w:tcPr>
          <w:p w14:paraId="20FDBFD2" w14:textId="4527612D" w:rsidR="005A6B15" w:rsidRPr="006F1D30" w:rsidRDefault="006F1D30" w:rsidP="005A6B15">
            <w:pPr>
              <w:jc w:val="center"/>
              <w:rPr>
                <w:rFonts w:ascii="Sylfaen" w:hAnsi="Sylfaen" w:cs="Calibri"/>
                <w:color w:val="000000"/>
                <w:sz w:val="18"/>
                <w:szCs w:val="18"/>
                <w:lang w:val="en-US"/>
              </w:rPr>
            </w:pPr>
            <w:r>
              <w:rPr>
                <w:rFonts w:ascii="Sylfaen" w:hAnsi="Sylfaen" w:cs="Calibri"/>
                <w:color w:val="000000"/>
                <w:sz w:val="18"/>
                <w:szCs w:val="18"/>
                <w:lang w:val="en-US"/>
              </w:rPr>
              <w:t>12</w:t>
            </w:r>
          </w:p>
        </w:tc>
        <w:tc>
          <w:tcPr>
            <w:tcW w:w="643" w:type="pct"/>
            <w:tcBorders>
              <w:top w:val="nil"/>
              <w:left w:val="nil"/>
              <w:bottom w:val="single" w:sz="4" w:space="0" w:color="auto"/>
              <w:right w:val="single" w:sz="4" w:space="0" w:color="auto"/>
            </w:tcBorders>
            <w:shd w:val="clear" w:color="auto" w:fill="auto"/>
            <w:noWrap/>
            <w:vAlign w:val="center"/>
          </w:tcPr>
          <w:p w14:paraId="41B48F37" w14:textId="754CFF50" w:rsidR="005A6B15" w:rsidRPr="006F1D30" w:rsidRDefault="006F1D30" w:rsidP="005A6B15">
            <w:pPr>
              <w:jc w:val="center"/>
              <w:rPr>
                <w:rFonts w:ascii="Sylfaen" w:hAnsi="Sylfaen" w:cs="Calibri"/>
                <w:color w:val="000000"/>
                <w:sz w:val="18"/>
                <w:szCs w:val="18"/>
                <w:lang w:val="en-US"/>
              </w:rPr>
            </w:pPr>
            <w:r>
              <w:rPr>
                <w:rFonts w:ascii="Sylfaen" w:hAnsi="Sylfaen" w:cs="Calibri"/>
                <w:color w:val="000000"/>
                <w:sz w:val="18"/>
                <w:szCs w:val="18"/>
                <w:lang w:val="en-US"/>
              </w:rPr>
              <w:t>1600</w:t>
            </w:r>
          </w:p>
        </w:tc>
        <w:tc>
          <w:tcPr>
            <w:tcW w:w="826" w:type="pct"/>
            <w:tcBorders>
              <w:top w:val="nil"/>
              <w:left w:val="nil"/>
              <w:bottom w:val="single" w:sz="4" w:space="0" w:color="auto"/>
              <w:right w:val="single" w:sz="4" w:space="0" w:color="auto"/>
            </w:tcBorders>
            <w:shd w:val="clear" w:color="auto" w:fill="auto"/>
            <w:noWrap/>
            <w:vAlign w:val="center"/>
          </w:tcPr>
          <w:p w14:paraId="46E70619" w14:textId="774C8258" w:rsidR="005A6B15" w:rsidRPr="00E328A6" w:rsidRDefault="00E7627C" w:rsidP="005A6B15">
            <w:pPr>
              <w:jc w:val="center"/>
              <w:rPr>
                <w:rFonts w:ascii="Sylfaen" w:hAnsi="Sylfaen" w:cs="Calibri"/>
                <w:color w:val="000000"/>
                <w:sz w:val="20"/>
                <w:szCs w:val="20"/>
                <w:lang w:val="ka-GE"/>
              </w:rPr>
            </w:pPr>
            <w:r>
              <w:rPr>
                <w:rFonts w:ascii="Sylfaen" w:hAnsi="Sylfaen" w:cs="Calibri"/>
                <w:color w:val="000000"/>
                <w:sz w:val="20"/>
                <w:szCs w:val="20"/>
                <w:lang w:val="ka-GE"/>
              </w:rPr>
              <w:t>20</w:t>
            </w:r>
            <w:r w:rsidR="00E328A6">
              <w:rPr>
                <w:rFonts w:ascii="Sylfaen" w:hAnsi="Sylfaen" w:cs="Calibri"/>
                <w:color w:val="000000"/>
                <w:sz w:val="20"/>
                <w:szCs w:val="20"/>
                <w:lang w:val="ka-GE"/>
              </w:rPr>
              <w:t>.0</w:t>
            </w:r>
          </w:p>
        </w:tc>
      </w:tr>
      <w:tr w:rsidR="00BD33C5" w:rsidRPr="005A6B15" w14:paraId="7E2C6D05" w14:textId="77777777" w:rsidTr="00974648">
        <w:trPr>
          <w:trHeight w:val="507"/>
        </w:trPr>
        <w:tc>
          <w:tcPr>
            <w:tcW w:w="2826" w:type="pct"/>
            <w:tcBorders>
              <w:top w:val="nil"/>
              <w:left w:val="single" w:sz="4" w:space="0" w:color="auto"/>
              <w:bottom w:val="single" w:sz="4" w:space="0" w:color="auto"/>
              <w:right w:val="single" w:sz="4" w:space="0" w:color="auto"/>
            </w:tcBorders>
            <w:shd w:val="clear" w:color="000000" w:fill="FFFFFF"/>
            <w:vAlign w:val="center"/>
          </w:tcPr>
          <w:p w14:paraId="1D9306A6" w14:textId="72D11BB4" w:rsidR="005A6B15" w:rsidRPr="00974648" w:rsidRDefault="00974648" w:rsidP="005A6B15">
            <w:pPr>
              <w:rPr>
                <w:rFonts w:ascii="Sylfaen" w:hAnsi="Sylfaen" w:cs="Calibri"/>
                <w:color w:val="000000"/>
                <w:sz w:val="18"/>
                <w:szCs w:val="18"/>
                <w:lang w:val="ka-GE"/>
              </w:rPr>
            </w:pPr>
            <w:r>
              <w:rPr>
                <w:rFonts w:ascii="Sylfaen" w:hAnsi="Sylfaen" w:cs="Calibri"/>
                <w:color w:val="000000"/>
                <w:sz w:val="18"/>
                <w:szCs w:val="18"/>
                <w:lang w:val="ka-GE"/>
              </w:rPr>
              <w:lastRenderedPageBreak/>
              <w:t>სახლდაზიანებული მოქალაქეების დახმარება</w:t>
            </w:r>
          </w:p>
        </w:tc>
        <w:tc>
          <w:tcPr>
            <w:tcW w:w="704" w:type="pct"/>
            <w:tcBorders>
              <w:top w:val="nil"/>
              <w:left w:val="nil"/>
              <w:bottom w:val="single" w:sz="4" w:space="0" w:color="auto"/>
              <w:right w:val="single" w:sz="4" w:space="0" w:color="auto"/>
            </w:tcBorders>
            <w:shd w:val="clear" w:color="000000" w:fill="FFFFFF"/>
            <w:vAlign w:val="center"/>
          </w:tcPr>
          <w:p w14:paraId="2C72C4EE" w14:textId="50C43FC7" w:rsidR="005A6B15" w:rsidRPr="001205F1" w:rsidRDefault="001205F1" w:rsidP="005A6B15">
            <w:pPr>
              <w:jc w:val="center"/>
              <w:rPr>
                <w:rFonts w:ascii="Sylfaen" w:hAnsi="Sylfaen" w:cs="Calibri"/>
                <w:color w:val="000000"/>
                <w:sz w:val="18"/>
                <w:szCs w:val="18"/>
                <w:lang w:val="ka-GE"/>
              </w:rPr>
            </w:pPr>
            <w:r>
              <w:rPr>
                <w:rFonts w:ascii="Sylfaen" w:hAnsi="Sylfaen" w:cs="Calibri"/>
                <w:color w:val="000000"/>
                <w:sz w:val="18"/>
                <w:szCs w:val="18"/>
                <w:lang w:val="en-US"/>
              </w:rPr>
              <w:t>9</w:t>
            </w:r>
            <w:r>
              <w:rPr>
                <w:rFonts w:ascii="Sylfaen" w:hAnsi="Sylfaen" w:cs="Calibri"/>
                <w:color w:val="000000"/>
                <w:sz w:val="18"/>
                <w:szCs w:val="18"/>
                <w:lang w:val="ka-GE"/>
              </w:rPr>
              <w:t xml:space="preserve"> სოციალური</w:t>
            </w:r>
            <w:r>
              <w:rPr>
                <w:rFonts w:ascii="Sylfaen" w:hAnsi="Sylfaen" w:cs="Calibri"/>
                <w:color w:val="000000"/>
                <w:sz w:val="18"/>
                <w:szCs w:val="18"/>
                <w:lang w:val="en-US"/>
              </w:rPr>
              <w:t xml:space="preserve"> </w:t>
            </w:r>
            <w:r>
              <w:rPr>
                <w:rFonts w:ascii="Sylfaen" w:hAnsi="Sylfaen" w:cs="Calibri"/>
                <w:color w:val="000000"/>
                <w:sz w:val="18"/>
                <w:szCs w:val="18"/>
                <w:lang w:val="ka-GE"/>
              </w:rPr>
              <w:t>სახლი</w:t>
            </w:r>
          </w:p>
        </w:tc>
        <w:tc>
          <w:tcPr>
            <w:tcW w:w="643" w:type="pct"/>
            <w:tcBorders>
              <w:top w:val="nil"/>
              <w:left w:val="nil"/>
              <w:bottom w:val="single" w:sz="4" w:space="0" w:color="auto"/>
              <w:right w:val="single" w:sz="4" w:space="0" w:color="auto"/>
            </w:tcBorders>
            <w:shd w:val="clear" w:color="auto" w:fill="auto"/>
            <w:noWrap/>
            <w:vAlign w:val="center"/>
          </w:tcPr>
          <w:p w14:paraId="49F9A1E5" w14:textId="45CA63ED" w:rsidR="005A6B15" w:rsidRPr="001205F1" w:rsidRDefault="001205F1" w:rsidP="005A6B15">
            <w:pPr>
              <w:jc w:val="center"/>
              <w:rPr>
                <w:rFonts w:ascii="Sylfaen" w:hAnsi="Sylfaen" w:cs="Calibri"/>
                <w:color w:val="000000"/>
                <w:sz w:val="18"/>
                <w:szCs w:val="18"/>
                <w:lang w:val="ka-GE"/>
              </w:rPr>
            </w:pPr>
            <w:r>
              <w:rPr>
                <w:rFonts w:ascii="Sylfaen" w:hAnsi="Sylfaen" w:cs="Calibri"/>
                <w:color w:val="000000"/>
                <w:sz w:val="18"/>
                <w:szCs w:val="18"/>
                <w:lang w:val="ka-GE"/>
              </w:rPr>
              <w:t>40000</w:t>
            </w:r>
          </w:p>
        </w:tc>
        <w:tc>
          <w:tcPr>
            <w:tcW w:w="826" w:type="pct"/>
            <w:tcBorders>
              <w:top w:val="nil"/>
              <w:left w:val="nil"/>
              <w:bottom w:val="single" w:sz="4" w:space="0" w:color="auto"/>
              <w:right w:val="single" w:sz="4" w:space="0" w:color="auto"/>
            </w:tcBorders>
            <w:shd w:val="clear" w:color="auto" w:fill="auto"/>
            <w:noWrap/>
            <w:vAlign w:val="center"/>
          </w:tcPr>
          <w:p w14:paraId="08C4BA51" w14:textId="4C6D057F" w:rsidR="005A6B15" w:rsidRPr="00E328A6" w:rsidRDefault="00E7627C" w:rsidP="005A6B15">
            <w:pPr>
              <w:jc w:val="center"/>
              <w:rPr>
                <w:rFonts w:ascii="Sylfaen" w:hAnsi="Sylfaen" w:cs="Calibri"/>
                <w:color w:val="000000"/>
                <w:sz w:val="20"/>
                <w:szCs w:val="20"/>
                <w:lang w:val="ka-GE"/>
              </w:rPr>
            </w:pPr>
            <w:r>
              <w:rPr>
                <w:rFonts w:ascii="Sylfaen" w:hAnsi="Sylfaen" w:cs="Calibri"/>
                <w:color w:val="000000"/>
                <w:sz w:val="20"/>
                <w:szCs w:val="20"/>
                <w:lang w:val="ka-GE"/>
              </w:rPr>
              <w:t>460</w:t>
            </w:r>
            <w:r w:rsidR="00E328A6">
              <w:rPr>
                <w:rFonts w:ascii="Sylfaen" w:hAnsi="Sylfaen" w:cs="Calibri"/>
                <w:color w:val="000000"/>
                <w:sz w:val="20"/>
                <w:szCs w:val="20"/>
                <w:lang w:val="ka-GE"/>
              </w:rPr>
              <w:t>.0</w:t>
            </w:r>
          </w:p>
        </w:tc>
      </w:tr>
      <w:tr w:rsidR="005A6B15" w:rsidRPr="005A6B15" w14:paraId="7ECCDB22" w14:textId="77777777" w:rsidTr="001B4236">
        <w:trPr>
          <w:trHeight w:val="574"/>
        </w:trPr>
        <w:tc>
          <w:tcPr>
            <w:tcW w:w="4174" w:type="pct"/>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095F507B" w14:textId="436EC6F2" w:rsidR="005A6B15" w:rsidRPr="006F1D30" w:rsidRDefault="00BE2ACF" w:rsidP="00974648">
            <w:pPr>
              <w:pStyle w:val="NoSpacing"/>
              <w:rPr>
                <w:sz w:val="18"/>
                <w:szCs w:val="18"/>
                <w:lang w:val="en-US"/>
              </w:rPr>
            </w:pPr>
            <w:r>
              <w:rPr>
                <w:rFonts w:ascii="Sylfaen" w:hAnsi="Sylfaen" w:cs="Sylfaen"/>
                <w:sz w:val="18"/>
                <w:szCs w:val="18"/>
                <w:lang w:val="ka-GE"/>
              </w:rPr>
              <w:t>ფენილკეტონურიითა და 18 წლამდე დიაბეტით დაავადებულთა დახმარება</w:t>
            </w:r>
            <w:r w:rsidR="006F1D30">
              <w:rPr>
                <w:rFonts w:ascii="Sylfaen" w:hAnsi="Sylfaen" w:cs="Sylfaen"/>
                <w:sz w:val="18"/>
                <w:szCs w:val="18"/>
                <w:lang w:val="en-US"/>
              </w:rPr>
              <w:t xml:space="preserve">                                            25                                       1200</w:t>
            </w:r>
          </w:p>
        </w:tc>
        <w:tc>
          <w:tcPr>
            <w:tcW w:w="826" w:type="pct"/>
            <w:tcBorders>
              <w:top w:val="nil"/>
              <w:left w:val="nil"/>
              <w:bottom w:val="nil"/>
              <w:right w:val="single" w:sz="4" w:space="0" w:color="auto"/>
            </w:tcBorders>
            <w:shd w:val="clear" w:color="auto" w:fill="auto"/>
            <w:noWrap/>
            <w:vAlign w:val="center"/>
          </w:tcPr>
          <w:p w14:paraId="289F354F" w14:textId="0FF90AAA" w:rsidR="005A6B15" w:rsidRPr="001B4236" w:rsidRDefault="00E7627C" w:rsidP="005A6B15">
            <w:pPr>
              <w:jc w:val="center"/>
              <w:rPr>
                <w:rFonts w:ascii="Sylfaen" w:hAnsi="Sylfaen" w:cs="Calibri"/>
                <w:b/>
                <w:bCs/>
                <w:color w:val="000000"/>
                <w:sz w:val="20"/>
                <w:szCs w:val="20"/>
                <w:lang w:val="ka-GE"/>
              </w:rPr>
            </w:pPr>
            <w:r>
              <w:rPr>
                <w:rFonts w:ascii="Sylfaen" w:hAnsi="Sylfaen" w:cs="Calibri"/>
                <w:b/>
                <w:bCs/>
                <w:color w:val="000000"/>
                <w:sz w:val="20"/>
                <w:szCs w:val="20"/>
                <w:lang w:val="ka-GE"/>
              </w:rPr>
              <w:t>32</w:t>
            </w:r>
            <w:r w:rsidR="006E2A70">
              <w:rPr>
                <w:rFonts w:ascii="Sylfaen" w:hAnsi="Sylfaen" w:cs="Calibri"/>
                <w:b/>
                <w:bCs/>
                <w:color w:val="000000"/>
                <w:sz w:val="20"/>
                <w:szCs w:val="20"/>
                <w:lang w:val="ka-GE"/>
              </w:rPr>
              <w:t>.0</w:t>
            </w:r>
          </w:p>
        </w:tc>
      </w:tr>
      <w:tr w:rsidR="001B4236" w:rsidRPr="005A6B15" w14:paraId="133D30C6" w14:textId="77777777" w:rsidTr="001B4236">
        <w:trPr>
          <w:trHeight w:val="451"/>
        </w:trPr>
        <w:tc>
          <w:tcPr>
            <w:tcW w:w="4174" w:type="pct"/>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451562E3" w14:textId="7E5EF0DC" w:rsidR="001B4236" w:rsidRPr="00407955" w:rsidRDefault="00BE2ACF" w:rsidP="00BE2ACF">
            <w:pPr>
              <w:pStyle w:val="NoSpacing"/>
              <w:rPr>
                <w:rFonts w:ascii="Sylfaen" w:hAnsi="Sylfaen"/>
                <w:sz w:val="18"/>
                <w:szCs w:val="18"/>
                <w:lang w:val="en-US"/>
              </w:rPr>
            </w:pPr>
            <w:r>
              <w:rPr>
                <w:rFonts w:ascii="Sylfaen" w:hAnsi="Sylfaen"/>
                <w:sz w:val="18"/>
                <w:szCs w:val="18"/>
                <w:lang w:val="ka-GE"/>
              </w:rPr>
              <w:t>მარტოხელა მშობლის დახმარება</w:t>
            </w:r>
            <w:r w:rsidR="00407955">
              <w:rPr>
                <w:rFonts w:ascii="Sylfaen" w:hAnsi="Sylfaen"/>
                <w:sz w:val="18"/>
                <w:szCs w:val="18"/>
                <w:lang w:val="en-US"/>
              </w:rPr>
              <w:t xml:space="preserve">                                                                                                                       13                </w:t>
            </w:r>
            <w:r w:rsidR="00C304F7">
              <w:rPr>
                <w:rFonts w:ascii="Sylfaen" w:hAnsi="Sylfaen"/>
                <w:sz w:val="18"/>
                <w:szCs w:val="18"/>
                <w:lang w:val="en-US"/>
              </w:rPr>
              <w:t xml:space="preserve">                        1200</w:t>
            </w:r>
          </w:p>
        </w:tc>
        <w:tc>
          <w:tcPr>
            <w:tcW w:w="826" w:type="pct"/>
            <w:tcBorders>
              <w:top w:val="nil"/>
              <w:left w:val="nil"/>
              <w:bottom w:val="single" w:sz="4" w:space="0" w:color="auto"/>
              <w:right w:val="single" w:sz="4" w:space="0" w:color="auto"/>
            </w:tcBorders>
            <w:shd w:val="clear" w:color="auto" w:fill="auto"/>
            <w:noWrap/>
            <w:vAlign w:val="center"/>
          </w:tcPr>
          <w:p w14:paraId="607F6B1D" w14:textId="1D8B8362" w:rsidR="001B4236" w:rsidRPr="001B4236" w:rsidRDefault="00E7627C" w:rsidP="005A6B15">
            <w:pPr>
              <w:jc w:val="center"/>
              <w:rPr>
                <w:rFonts w:ascii="Sylfaen" w:hAnsi="Sylfaen" w:cs="Calibri"/>
                <w:b/>
                <w:bCs/>
                <w:color w:val="000000"/>
                <w:sz w:val="20"/>
                <w:szCs w:val="20"/>
                <w:lang w:val="ka-GE"/>
              </w:rPr>
            </w:pPr>
            <w:r>
              <w:rPr>
                <w:rFonts w:ascii="Sylfaen" w:hAnsi="Sylfaen" w:cs="Calibri"/>
                <w:b/>
                <w:bCs/>
                <w:color w:val="000000"/>
                <w:sz w:val="20"/>
                <w:szCs w:val="20"/>
                <w:lang w:val="ka-GE"/>
              </w:rPr>
              <w:t>20</w:t>
            </w:r>
            <w:r w:rsidR="006E2A70">
              <w:rPr>
                <w:rFonts w:ascii="Sylfaen" w:hAnsi="Sylfaen" w:cs="Calibri"/>
                <w:b/>
                <w:bCs/>
                <w:color w:val="000000"/>
                <w:sz w:val="20"/>
                <w:szCs w:val="20"/>
                <w:lang w:val="ka-GE"/>
              </w:rPr>
              <w:t>.0</w:t>
            </w:r>
          </w:p>
        </w:tc>
      </w:tr>
      <w:tr w:rsidR="001B4236" w:rsidRPr="005A6B15" w14:paraId="2089F90C" w14:textId="77777777" w:rsidTr="001B4236">
        <w:trPr>
          <w:trHeight w:val="451"/>
        </w:trPr>
        <w:tc>
          <w:tcPr>
            <w:tcW w:w="4174" w:type="pct"/>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9D48988" w14:textId="290398F9" w:rsidR="001B4236" w:rsidRPr="00407955" w:rsidRDefault="00E328A6" w:rsidP="00E328A6">
            <w:pPr>
              <w:pStyle w:val="NoSpacing"/>
              <w:rPr>
                <w:rFonts w:ascii="Sylfaen" w:hAnsi="Sylfaen"/>
                <w:sz w:val="18"/>
                <w:szCs w:val="18"/>
                <w:lang w:val="en-US"/>
              </w:rPr>
            </w:pPr>
            <w:r>
              <w:rPr>
                <w:rFonts w:ascii="Sylfaen" w:hAnsi="Sylfaen"/>
                <w:lang w:val="ka-GE"/>
              </w:rPr>
              <w:t>18</w:t>
            </w:r>
            <w:r>
              <w:rPr>
                <w:rFonts w:ascii="Sylfaen" w:hAnsi="Sylfaen"/>
                <w:sz w:val="18"/>
                <w:szCs w:val="18"/>
                <w:lang w:val="ka-GE"/>
              </w:rPr>
              <w:t xml:space="preserve"> წლამდე შშმ პირთა სარეაბილიტაციო მომსახურეობა</w:t>
            </w:r>
            <w:r w:rsidR="00407955">
              <w:rPr>
                <w:rFonts w:ascii="Sylfaen" w:hAnsi="Sylfaen"/>
                <w:sz w:val="18"/>
                <w:szCs w:val="18"/>
                <w:lang w:val="en-US"/>
              </w:rPr>
              <w:t xml:space="preserve">                                                                              2                                          350</w:t>
            </w:r>
          </w:p>
        </w:tc>
        <w:tc>
          <w:tcPr>
            <w:tcW w:w="826" w:type="pct"/>
            <w:tcBorders>
              <w:top w:val="nil"/>
              <w:left w:val="nil"/>
              <w:bottom w:val="single" w:sz="4" w:space="0" w:color="auto"/>
              <w:right w:val="single" w:sz="4" w:space="0" w:color="auto"/>
            </w:tcBorders>
            <w:shd w:val="clear" w:color="auto" w:fill="auto"/>
            <w:noWrap/>
            <w:vAlign w:val="center"/>
          </w:tcPr>
          <w:p w14:paraId="19AD184D" w14:textId="20874FA7" w:rsidR="001B4236" w:rsidRPr="001B4236" w:rsidRDefault="00E7627C" w:rsidP="005A6B15">
            <w:pPr>
              <w:jc w:val="center"/>
              <w:rPr>
                <w:rFonts w:ascii="Sylfaen" w:hAnsi="Sylfaen" w:cs="Calibri"/>
                <w:b/>
                <w:bCs/>
                <w:color w:val="000000"/>
                <w:sz w:val="20"/>
                <w:szCs w:val="20"/>
                <w:lang w:val="ka-GE"/>
              </w:rPr>
            </w:pPr>
            <w:r>
              <w:rPr>
                <w:rFonts w:ascii="Sylfaen" w:hAnsi="Sylfaen" w:cs="Calibri"/>
                <w:b/>
                <w:bCs/>
                <w:color w:val="000000"/>
                <w:sz w:val="20"/>
                <w:szCs w:val="20"/>
                <w:lang w:val="ka-GE"/>
              </w:rPr>
              <w:t>5</w:t>
            </w:r>
            <w:r w:rsidR="006E2A70">
              <w:rPr>
                <w:rFonts w:ascii="Sylfaen" w:hAnsi="Sylfaen" w:cs="Calibri"/>
                <w:b/>
                <w:bCs/>
                <w:color w:val="000000"/>
                <w:sz w:val="20"/>
                <w:szCs w:val="20"/>
                <w:lang w:val="ka-GE"/>
              </w:rPr>
              <w:t>.0</w:t>
            </w:r>
          </w:p>
        </w:tc>
      </w:tr>
      <w:tr w:rsidR="001B4236" w:rsidRPr="005A6B15" w14:paraId="06F4E618" w14:textId="77777777" w:rsidTr="001B4236">
        <w:trPr>
          <w:trHeight w:val="451"/>
        </w:trPr>
        <w:tc>
          <w:tcPr>
            <w:tcW w:w="4174" w:type="pct"/>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4E829584" w14:textId="49F6E3A8" w:rsidR="001B4236" w:rsidRPr="00407955" w:rsidRDefault="00E328A6" w:rsidP="00E328A6">
            <w:pPr>
              <w:rPr>
                <w:rFonts w:ascii="Sylfaen" w:hAnsi="Sylfaen"/>
                <w:sz w:val="18"/>
                <w:szCs w:val="18"/>
                <w:lang w:val="en-US"/>
              </w:rPr>
            </w:pPr>
            <w:r>
              <w:rPr>
                <w:rFonts w:ascii="Sylfaen" w:hAnsi="Sylfaen"/>
                <w:sz w:val="18"/>
                <w:szCs w:val="18"/>
                <w:lang w:val="ka-GE"/>
              </w:rPr>
              <w:t>ომის ვეტერანთა სარიტუალო მომსახურეობა</w:t>
            </w:r>
            <w:r w:rsidR="00407955">
              <w:rPr>
                <w:rFonts w:ascii="Sylfaen" w:hAnsi="Sylfaen"/>
                <w:sz w:val="18"/>
                <w:szCs w:val="18"/>
                <w:lang w:val="en-US"/>
              </w:rPr>
              <w:t xml:space="preserve">                                                                                                  4                                            250</w:t>
            </w:r>
          </w:p>
        </w:tc>
        <w:tc>
          <w:tcPr>
            <w:tcW w:w="826" w:type="pct"/>
            <w:tcBorders>
              <w:top w:val="nil"/>
              <w:left w:val="nil"/>
              <w:bottom w:val="single" w:sz="4" w:space="0" w:color="auto"/>
              <w:right w:val="single" w:sz="4" w:space="0" w:color="auto"/>
            </w:tcBorders>
            <w:shd w:val="clear" w:color="auto" w:fill="auto"/>
            <w:noWrap/>
            <w:vAlign w:val="center"/>
          </w:tcPr>
          <w:p w14:paraId="02AECCD6" w14:textId="29FA71AC" w:rsidR="001B4236" w:rsidRPr="006E2A70" w:rsidRDefault="006E2A70" w:rsidP="006E2A70">
            <w:pPr>
              <w:rPr>
                <w:sz w:val="18"/>
                <w:szCs w:val="18"/>
                <w:lang w:val="ka-GE"/>
              </w:rPr>
            </w:pPr>
            <w:r>
              <w:rPr>
                <w:rFonts w:ascii="Sylfaen" w:hAnsi="Sylfaen"/>
                <w:lang w:val="ka-GE"/>
              </w:rPr>
              <w:t xml:space="preserve">             </w:t>
            </w:r>
            <w:r>
              <w:rPr>
                <w:lang w:val="ka-GE"/>
              </w:rPr>
              <w:t>1.0</w:t>
            </w:r>
          </w:p>
        </w:tc>
      </w:tr>
      <w:tr w:rsidR="001B4236" w:rsidRPr="005A6B15" w14:paraId="68D9E170" w14:textId="77777777" w:rsidTr="001B4236">
        <w:trPr>
          <w:trHeight w:val="451"/>
        </w:trPr>
        <w:tc>
          <w:tcPr>
            <w:tcW w:w="4174" w:type="pct"/>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4D1861E6" w14:textId="67DEFB2D" w:rsidR="001B4236" w:rsidRPr="00407955" w:rsidRDefault="00E328A6" w:rsidP="00E328A6">
            <w:pPr>
              <w:rPr>
                <w:sz w:val="18"/>
                <w:szCs w:val="18"/>
                <w:lang w:val="en-US"/>
              </w:rPr>
            </w:pPr>
            <w:r>
              <w:rPr>
                <w:rFonts w:ascii="Sylfaen" w:hAnsi="Sylfaen" w:cs="Sylfaen"/>
                <w:sz w:val="18"/>
                <w:szCs w:val="18"/>
                <w:lang w:val="ka-GE"/>
              </w:rPr>
              <w:t>შეზღუდული შესაძლებლობის ბავშვების დახმარება</w:t>
            </w:r>
            <w:r w:rsidR="00407955">
              <w:rPr>
                <w:rFonts w:ascii="Sylfaen" w:hAnsi="Sylfaen" w:cs="Sylfaen"/>
                <w:sz w:val="18"/>
                <w:szCs w:val="18"/>
                <w:lang w:val="en-US"/>
              </w:rPr>
              <w:t xml:space="preserve">                                                                                       24</w:t>
            </w:r>
            <w:r w:rsidR="00515392">
              <w:rPr>
                <w:rFonts w:ascii="Sylfaen" w:hAnsi="Sylfaen" w:cs="Sylfaen"/>
                <w:sz w:val="18"/>
                <w:szCs w:val="18"/>
                <w:lang w:val="en-US"/>
              </w:rPr>
              <w:t xml:space="preserve">                                          400</w:t>
            </w:r>
          </w:p>
        </w:tc>
        <w:tc>
          <w:tcPr>
            <w:tcW w:w="826" w:type="pct"/>
            <w:tcBorders>
              <w:top w:val="nil"/>
              <w:left w:val="nil"/>
              <w:bottom w:val="single" w:sz="4" w:space="0" w:color="auto"/>
              <w:right w:val="single" w:sz="4" w:space="0" w:color="auto"/>
            </w:tcBorders>
            <w:shd w:val="clear" w:color="auto" w:fill="auto"/>
            <w:noWrap/>
            <w:vAlign w:val="center"/>
          </w:tcPr>
          <w:p w14:paraId="3B709390" w14:textId="19033B7A" w:rsidR="001B4236" w:rsidRPr="001B4236" w:rsidRDefault="00E7627C" w:rsidP="005A6B15">
            <w:pPr>
              <w:jc w:val="center"/>
              <w:rPr>
                <w:rFonts w:ascii="Sylfaen" w:hAnsi="Sylfaen" w:cs="Calibri"/>
                <w:b/>
                <w:bCs/>
                <w:color w:val="000000"/>
                <w:sz w:val="20"/>
                <w:szCs w:val="20"/>
                <w:lang w:val="ka-GE"/>
              </w:rPr>
            </w:pPr>
            <w:r>
              <w:rPr>
                <w:rFonts w:ascii="Sylfaen" w:hAnsi="Sylfaen" w:cs="Calibri"/>
                <w:b/>
                <w:bCs/>
                <w:color w:val="000000"/>
                <w:sz w:val="20"/>
                <w:szCs w:val="20"/>
                <w:lang w:val="ka-GE"/>
              </w:rPr>
              <w:t>12</w:t>
            </w:r>
            <w:r w:rsidR="006E2A70">
              <w:rPr>
                <w:rFonts w:ascii="Sylfaen" w:hAnsi="Sylfaen" w:cs="Calibri"/>
                <w:b/>
                <w:bCs/>
                <w:color w:val="000000"/>
                <w:sz w:val="20"/>
                <w:szCs w:val="20"/>
                <w:lang w:val="ka-GE"/>
              </w:rPr>
              <w:t>.0</w:t>
            </w:r>
          </w:p>
        </w:tc>
      </w:tr>
      <w:tr w:rsidR="001B4236" w:rsidRPr="005A6B15" w14:paraId="17C92EEC" w14:textId="77777777" w:rsidTr="001B4236">
        <w:trPr>
          <w:trHeight w:val="451"/>
        </w:trPr>
        <w:tc>
          <w:tcPr>
            <w:tcW w:w="4174" w:type="pct"/>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4A49F20C" w14:textId="279C38B1" w:rsidR="001B4236" w:rsidRPr="00C304F7" w:rsidRDefault="006E2A70" w:rsidP="006E2A70">
            <w:pPr>
              <w:pStyle w:val="NoSpacing"/>
              <w:rPr>
                <w:rFonts w:ascii="Sylfaen" w:hAnsi="Sylfaen"/>
                <w:sz w:val="18"/>
                <w:szCs w:val="18"/>
                <w:lang w:val="en-US"/>
              </w:rPr>
            </w:pPr>
            <w:r>
              <w:rPr>
                <w:rFonts w:ascii="Sylfaen" w:hAnsi="Sylfaen"/>
                <w:sz w:val="18"/>
                <w:szCs w:val="18"/>
                <w:lang w:val="ka-GE"/>
              </w:rPr>
              <w:t>უპატრონო მიცვალებულთა სარიტუალო მომსახურეობა</w:t>
            </w:r>
            <w:r w:rsidR="00C304F7">
              <w:rPr>
                <w:rFonts w:ascii="Sylfaen" w:hAnsi="Sylfaen"/>
                <w:sz w:val="18"/>
                <w:szCs w:val="18"/>
                <w:lang w:val="en-US"/>
              </w:rPr>
              <w:t xml:space="preserve">                                                                              6                                               700</w:t>
            </w:r>
          </w:p>
        </w:tc>
        <w:tc>
          <w:tcPr>
            <w:tcW w:w="826" w:type="pct"/>
            <w:tcBorders>
              <w:top w:val="nil"/>
              <w:left w:val="nil"/>
              <w:bottom w:val="single" w:sz="4" w:space="0" w:color="auto"/>
              <w:right w:val="single" w:sz="4" w:space="0" w:color="auto"/>
            </w:tcBorders>
            <w:shd w:val="clear" w:color="auto" w:fill="auto"/>
            <w:noWrap/>
            <w:vAlign w:val="center"/>
          </w:tcPr>
          <w:p w14:paraId="11D79DB0" w14:textId="2D24B1E1" w:rsidR="001B4236" w:rsidRPr="001B4236" w:rsidRDefault="00E7627C" w:rsidP="005A6B15">
            <w:pPr>
              <w:jc w:val="center"/>
              <w:rPr>
                <w:rFonts w:ascii="Sylfaen" w:hAnsi="Sylfaen" w:cs="Calibri"/>
                <w:b/>
                <w:bCs/>
                <w:color w:val="000000"/>
                <w:sz w:val="20"/>
                <w:szCs w:val="20"/>
                <w:lang w:val="ka-GE"/>
              </w:rPr>
            </w:pPr>
            <w:r>
              <w:rPr>
                <w:rFonts w:ascii="Sylfaen" w:hAnsi="Sylfaen" w:cs="Calibri"/>
                <w:b/>
                <w:bCs/>
                <w:color w:val="000000"/>
                <w:sz w:val="20"/>
                <w:szCs w:val="20"/>
                <w:lang w:val="ka-GE"/>
              </w:rPr>
              <w:t>3</w:t>
            </w:r>
            <w:r w:rsidR="006E2A70">
              <w:rPr>
                <w:rFonts w:ascii="Sylfaen" w:hAnsi="Sylfaen" w:cs="Calibri"/>
                <w:b/>
                <w:bCs/>
                <w:color w:val="000000"/>
                <w:sz w:val="20"/>
                <w:szCs w:val="20"/>
                <w:lang w:val="ka-GE"/>
              </w:rPr>
              <w:t>.0</w:t>
            </w:r>
          </w:p>
        </w:tc>
      </w:tr>
      <w:tr w:rsidR="001B4236" w:rsidRPr="005A6B15" w14:paraId="3B32642D" w14:textId="77777777" w:rsidTr="001B4236">
        <w:trPr>
          <w:trHeight w:val="451"/>
        </w:trPr>
        <w:tc>
          <w:tcPr>
            <w:tcW w:w="4174" w:type="pct"/>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1ADFBBCD" w14:textId="44FB54D4" w:rsidR="001B4236" w:rsidRPr="00B5012C" w:rsidRDefault="00B5012C" w:rsidP="00E7627C">
            <w:pPr>
              <w:rPr>
                <w:rFonts w:ascii="Sylfaen" w:hAnsi="Sylfaen" w:cs="Calibri"/>
                <w:b/>
                <w:bCs/>
                <w:color w:val="000000"/>
                <w:sz w:val="18"/>
                <w:szCs w:val="18"/>
                <w:lang w:val="ka-GE"/>
              </w:rPr>
            </w:pPr>
            <w:r>
              <w:rPr>
                <w:rFonts w:ascii="Sylfaen" w:hAnsi="Sylfaen" w:cs="Calibri"/>
                <w:b/>
                <w:bCs/>
                <w:color w:val="000000"/>
                <w:sz w:val="18"/>
                <w:szCs w:val="18"/>
                <w:lang w:val="ka-GE"/>
              </w:rPr>
              <w:t>ბავშვთა განყოფილება</w:t>
            </w:r>
          </w:p>
        </w:tc>
        <w:tc>
          <w:tcPr>
            <w:tcW w:w="826" w:type="pct"/>
            <w:tcBorders>
              <w:top w:val="nil"/>
              <w:left w:val="nil"/>
              <w:bottom w:val="single" w:sz="4" w:space="0" w:color="auto"/>
              <w:right w:val="single" w:sz="4" w:space="0" w:color="auto"/>
            </w:tcBorders>
            <w:shd w:val="clear" w:color="auto" w:fill="auto"/>
            <w:noWrap/>
            <w:vAlign w:val="center"/>
          </w:tcPr>
          <w:p w14:paraId="14347327" w14:textId="768D3204" w:rsidR="001B4236" w:rsidRPr="001B4236" w:rsidRDefault="00B5012C" w:rsidP="005A6B15">
            <w:pPr>
              <w:jc w:val="center"/>
              <w:rPr>
                <w:rFonts w:ascii="Sylfaen" w:hAnsi="Sylfaen" w:cs="Calibri"/>
                <w:b/>
                <w:bCs/>
                <w:color w:val="000000"/>
                <w:sz w:val="20"/>
                <w:szCs w:val="20"/>
                <w:lang w:val="ka-GE"/>
              </w:rPr>
            </w:pPr>
            <w:r>
              <w:rPr>
                <w:rFonts w:ascii="Sylfaen" w:hAnsi="Sylfaen" w:cs="Calibri"/>
                <w:b/>
                <w:bCs/>
                <w:color w:val="000000"/>
                <w:sz w:val="20"/>
                <w:szCs w:val="20"/>
                <w:lang w:val="ka-GE"/>
              </w:rPr>
              <w:t>20.0</w:t>
            </w:r>
          </w:p>
        </w:tc>
      </w:tr>
    </w:tbl>
    <w:p w14:paraId="7E75076B" w14:textId="6AAA80D1" w:rsidR="000408DF" w:rsidRDefault="000408DF" w:rsidP="007A2D43">
      <w:pPr>
        <w:rPr>
          <w:rFonts w:ascii="Sylfaen" w:hAnsi="Sylfaen"/>
          <w:b/>
          <w:noProof/>
          <w:color w:val="000000"/>
          <w:sz w:val="16"/>
          <w:szCs w:val="16"/>
          <w:lang w:val="ka-GE"/>
        </w:rPr>
      </w:pPr>
    </w:p>
    <w:p w14:paraId="12430BE4" w14:textId="77777777" w:rsidR="008454E9" w:rsidRPr="008454E9" w:rsidRDefault="008454E9" w:rsidP="007A2D43">
      <w:pPr>
        <w:rPr>
          <w:rFonts w:ascii="Sylfaen" w:hAnsi="Sylfaen"/>
          <w:b/>
          <w:noProof/>
          <w:color w:val="000000"/>
          <w:sz w:val="16"/>
          <w:szCs w:val="16"/>
          <w:lang w:val="ka-GE"/>
        </w:rPr>
      </w:pPr>
    </w:p>
    <w:p w14:paraId="312BDC1B" w14:textId="77777777" w:rsidR="008454E9" w:rsidRPr="008454E9" w:rsidRDefault="008454E9" w:rsidP="007A2D43">
      <w:pPr>
        <w:rPr>
          <w:rFonts w:ascii="Sylfaen" w:hAnsi="Sylfaen"/>
          <w:b/>
          <w:noProof/>
          <w:color w:val="000000"/>
          <w:sz w:val="16"/>
          <w:szCs w:val="16"/>
          <w:lang w:val="ka-GE"/>
        </w:rPr>
      </w:pPr>
    </w:p>
    <w:p w14:paraId="711B015C" w14:textId="0358F4B7" w:rsidR="00210BBE" w:rsidRDefault="00210BBE" w:rsidP="007A2D43">
      <w:pPr>
        <w:rPr>
          <w:rFonts w:ascii="Sylfaen" w:hAnsi="Sylfaen"/>
          <w:b/>
          <w:noProof/>
          <w:color w:val="000000"/>
          <w:sz w:val="16"/>
          <w:szCs w:val="16"/>
          <w:lang w:val="ka-GE"/>
        </w:rPr>
      </w:pPr>
    </w:p>
    <w:p w14:paraId="66CF8619" w14:textId="77777777" w:rsidR="00210BBE" w:rsidRDefault="00210BBE" w:rsidP="007A2D43">
      <w:pPr>
        <w:rPr>
          <w:rFonts w:ascii="Sylfaen" w:hAnsi="Sylfaen"/>
          <w:b/>
          <w:noProof/>
          <w:color w:val="000000"/>
          <w:sz w:val="16"/>
          <w:szCs w:val="16"/>
          <w:lang w:val="ka-GE"/>
        </w:rPr>
      </w:pPr>
    </w:p>
    <w:p w14:paraId="4F95506C" w14:textId="18AF6F3D" w:rsidR="0068050E" w:rsidRDefault="0068050E" w:rsidP="007A2D43">
      <w:pPr>
        <w:rPr>
          <w:rFonts w:ascii="Sylfaen" w:hAnsi="Sylfaen"/>
          <w:b/>
          <w:noProof/>
          <w:color w:val="000000"/>
          <w:sz w:val="16"/>
          <w:szCs w:val="16"/>
          <w:lang w:val="ka-GE"/>
        </w:rPr>
      </w:pPr>
    </w:p>
    <w:p w14:paraId="1D4B4829" w14:textId="6C1C0DEE" w:rsidR="000640CD" w:rsidRDefault="000640CD" w:rsidP="007A2D43">
      <w:pPr>
        <w:rPr>
          <w:rFonts w:ascii="Sylfaen" w:hAnsi="Sylfaen"/>
          <w:b/>
          <w:noProof/>
          <w:color w:val="000000"/>
          <w:sz w:val="16"/>
          <w:szCs w:val="16"/>
          <w:lang w:val="ka-GE"/>
        </w:rPr>
      </w:pPr>
    </w:p>
    <w:p w14:paraId="2E3B25E3" w14:textId="77777777" w:rsidR="0068050E" w:rsidRPr="008454E9" w:rsidRDefault="0068050E" w:rsidP="007A2D43">
      <w:pPr>
        <w:rPr>
          <w:rFonts w:ascii="Sylfaen" w:hAnsi="Sylfaen"/>
          <w:b/>
          <w:noProof/>
          <w:color w:val="000000"/>
          <w:sz w:val="16"/>
          <w:szCs w:val="16"/>
          <w:lang w:val="ka-GE"/>
        </w:rPr>
      </w:pPr>
    </w:p>
    <w:p w14:paraId="098B3D4E" w14:textId="4A5C0D54" w:rsidR="008454E9" w:rsidRDefault="008454E9" w:rsidP="007A2D43">
      <w:pPr>
        <w:rPr>
          <w:rFonts w:ascii="Sylfaen" w:hAnsi="Sylfaen"/>
          <w:b/>
          <w:noProof/>
          <w:color w:val="000000"/>
          <w:sz w:val="16"/>
          <w:szCs w:val="16"/>
          <w:lang w:val="ka-GE"/>
        </w:rPr>
      </w:pPr>
    </w:p>
    <w:p w14:paraId="487833D8" w14:textId="58920D2E" w:rsidR="00D35363" w:rsidRDefault="00D35363" w:rsidP="007A2D43">
      <w:pPr>
        <w:rPr>
          <w:rFonts w:ascii="Sylfaen" w:hAnsi="Sylfaen"/>
          <w:b/>
          <w:noProof/>
          <w:color w:val="000000"/>
          <w:sz w:val="16"/>
          <w:szCs w:val="16"/>
          <w:lang w:val="ka-GE"/>
        </w:rPr>
      </w:pPr>
    </w:p>
    <w:p w14:paraId="5C92023F" w14:textId="77777777" w:rsidR="00C80470" w:rsidRDefault="00C80470" w:rsidP="00C80470">
      <w:pPr>
        <w:rPr>
          <w:noProof/>
          <w:lang w:val="ka-GE"/>
        </w:rPr>
      </w:pPr>
    </w:p>
    <w:p w14:paraId="4891FEC4" w14:textId="41A4710E" w:rsidR="00D35363" w:rsidRDefault="00D35363" w:rsidP="00D35363">
      <w:pPr>
        <w:pStyle w:val="Heading2"/>
        <w:rPr>
          <w:rFonts w:ascii="Sylfaen" w:hAnsi="Sylfaen"/>
          <w:noProof/>
          <w:sz w:val="24"/>
          <w:szCs w:val="24"/>
          <w:lang w:val="ka-GE"/>
        </w:rPr>
      </w:pPr>
      <w:bookmarkStart w:id="23" w:name="_Toc51017866"/>
      <w:r w:rsidRPr="00776D4C">
        <w:rPr>
          <w:rFonts w:ascii="Sylfaen" w:hAnsi="Sylfaen"/>
          <w:noProof/>
          <w:sz w:val="24"/>
          <w:szCs w:val="24"/>
          <w:lang w:val="ka-GE"/>
        </w:rPr>
        <w:t>2.</w:t>
      </w:r>
      <w:r>
        <w:rPr>
          <w:rFonts w:ascii="Sylfaen" w:hAnsi="Sylfaen"/>
          <w:noProof/>
          <w:sz w:val="24"/>
          <w:szCs w:val="24"/>
          <w:lang w:val="ka-GE"/>
        </w:rPr>
        <w:t>6</w:t>
      </w:r>
      <w:r w:rsidRPr="00776D4C">
        <w:rPr>
          <w:rFonts w:ascii="Sylfaen" w:hAnsi="Sylfaen"/>
          <w:noProof/>
          <w:sz w:val="24"/>
          <w:szCs w:val="24"/>
          <w:lang w:val="ka-GE"/>
        </w:rPr>
        <w:t xml:space="preserve"> </w:t>
      </w:r>
      <w:r w:rsidRPr="00D35363">
        <w:rPr>
          <w:rFonts w:ascii="Sylfaen" w:hAnsi="Sylfaen"/>
          <w:noProof/>
          <w:sz w:val="24"/>
          <w:szCs w:val="24"/>
          <w:lang w:val="ka-GE"/>
        </w:rPr>
        <w:t>მმართველობა და საერთო დანიშნულების ხარჯები</w:t>
      </w:r>
      <w:bookmarkEnd w:id="23"/>
    </w:p>
    <w:p w14:paraId="3DB815B4" w14:textId="77777777" w:rsidR="00C80470" w:rsidRPr="00C80470" w:rsidRDefault="00C80470" w:rsidP="00C80470">
      <w:pPr>
        <w:rPr>
          <w:rFonts w:asciiTheme="minorHAnsi" w:hAnsiTheme="minorHAnsi"/>
          <w:lang w:val="ka-GE"/>
        </w:rPr>
      </w:pPr>
    </w:p>
    <w:p w14:paraId="631C1D04" w14:textId="5A979721" w:rsidR="00D35363" w:rsidRDefault="00C80470" w:rsidP="007A2D43">
      <w:pPr>
        <w:rPr>
          <w:rFonts w:ascii="Sylfaen" w:hAnsi="Sylfaen"/>
          <w:b/>
          <w:noProof/>
          <w:color w:val="000000"/>
          <w:sz w:val="20"/>
          <w:szCs w:val="20"/>
          <w:lang w:val="ka-GE"/>
        </w:rPr>
      </w:pPr>
      <w:r w:rsidRPr="00C80470">
        <w:rPr>
          <w:rFonts w:ascii="Sylfaen" w:hAnsi="Sylfaen"/>
          <w:b/>
          <w:noProof/>
          <w:color w:val="000000"/>
          <w:sz w:val="20"/>
          <w:szCs w:val="20"/>
          <w:lang w:val="ka-GE"/>
        </w:rPr>
        <w:t>მმართველობის და საერთო დანიშნულების ხარჯების</w:t>
      </w:r>
      <w:r w:rsidR="00E97A1D">
        <w:rPr>
          <w:rFonts w:ascii="Sylfaen" w:hAnsi="Sylfaen"/>
          <w:b/>
          <w:noProof/>
          <w:color w:val="000000"/>
          <w:sz w:val="20"/>
          <w:szCs w:val="20"/>
          <w:lang w:val="ka-GE"/>
        </w:rPr>
        <w:t xml:space="preserve"> 2023-2026 </w:t>
      </w:r>
      <w:r w:rsidR="00210BBE">
        <w:rPr>
          <w:rFonts w:ascii="Sylfaen" w:hAnsi="Sylfaen"/>
          <w:b/>
          <w:noProof/>
          <w:color w:val="000000"/>
          <w:sz w:val="20"/>
          <w:szCs w:val="20"/>
          <w:lang w:val="ka-GE"/>
        </w:rPr>
        <w:t>წლების</w:t>
      </w:r>
      <w:r w:rsidRPr="00C80470">
        <w:rPr>
          <w:rFonts w:ascii="Sylfaen" w:hAnsi="Sylfaen"/>
          <w:b/>
          <w:noProof/>
          <w:color w:val="000000"/>
          <w:sz w:val="20"/>
          <w:szCs w:val="20"/>
          <w:lang w:val="ka-GE"/>
        </w:rPr>
        <w:t xml:space="preserve"> ხარჯთაღრიცხვა</w:t>
      </w:r>
    </w:p>
    <w:p w14:paraId="6A3C295A" w14:textId="43E4F554" w:rsidR="00C80470" w:rsidRPr="00C80470" w:rsidRDefault="00C80470" w:rsidP="00C80470">
      <w:pPr>
        <w:jc w:val="right"/>
        <w:rPr>
          <w:rFonts w:ascii="Sylfaen" w:hAnsi="Sylfaen"/>
          <w:bCs/>
          <w:noProof/>
          <w:color w:val="000000"/>
          <w:sz w:val="16"/>
          <w:szCs w:val="16"/>
          <w:lang w:val="ka-GE"/>
        </w:rPr>
      </w:pPr>
      <w:r w:rsidRPr="00C80470">
        <w:rPr>
          <w:rFonts w:ascii="Sylfaen" w:hAnsi="Sylfaen"/>
          <w:bCs/>
          <w:noProof/>
          <w:color w:val="000000"/>
          <w:sz w:val="16"/>
          <w:szCs w:val="16"/>
          <w:lang w:val="ka-GE"/>
        </w:rPr>
        <w:t>ათას ლარში</w:t>
      </w:r>
    </w:p>
    <w:tbl>
      <w:tblPr>
        <w:tblW w:w="5111" w:type="pct"/>
        <w:tblInd w:w="-289" w:type="dxa"/>
        <w:tblLook w:val="04A0" w:firstRow="1" w:lastRow="0" w:firstColumn="1" w:lastColumn="0" w:noHBand="0" w:noVBand="1"/>
      </w:tblPr>
      <w:tblGrid>
        <w:gridCol w:w="955"/>
        <w:gridCol w:w="5187"/>
        <w:gridCol w:w="1796"/>
        <w:gridCol w:w="1796"/>
        <w:gridCol w:w="1796"/>
        <w:gridCol w:w="1796"/>
      </w:tblGrid>
      <w:tr w:rsidR="00C80470" w:rsidRPr="00C80470" w14:paraId="62D8572A" w14:textId="77777777" w:rsidTr="008D5D5A">
        <w:trPr>
          <w:trHeight w:val="585"/>
          <w:tblHeader/>
        </w:trPr>
        <w:tc>
          <w:tcPr>
            <w:tcW w:w="3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A9310B" w14:textId="77777777" w:rsidR="00C80470" w:rsidRPr="00C80470" w:rsidRDefault="00C80470" w:rsidP="00C80470">
            <w:pPr>
              <w:rPr>
                <w:rFonts w:ascii="Arial" w:hAnsi="Arial" w:cs="Arial"/>
                <w:sz w:val="16"/>
                <w:szCs w:val="16"/>
              </w:rPr>
            </w:pPr>
            <w:r w:rsidRPr="00C80470">
              <w:rPr>
                <w:rFonts w:ascii="Arial" w:hAnsi="Arial" w:cs="Arial"/>
                <w:sz w:val="16"/>
                <w:szCs w:val="16"/>
              </w:rPr>
              <w:t> </w:t>
            </w:r>
          </w:p>
        </w:tc>
        <w:tc>
          <w:tcPr>
            <w:tcW w:w="1946" w:type="pct"/>
            <w:tcBorders>
              <w:top w:val="single" w:sz="4" w:space="0" w:color="auto"/>
              <w:left w:val="nil"/>
              <w:bottom w:val="single" w:sz="4" w:space="0" w:color="auto"/>
              <w:right w:val="single" w:sz="4" w:space="0" w:color="auto"/>
            </w:tcBorders>
            <w:shd w:val="clear" w:color="000000" w:fill="FFFFFF"/>
            <w:noWrap/>
            <w:vAlign w:val="center"/>
            <w:hideMark/>
          </w:tcPr>
          <w:p w14:paraId="34CB57ED" w14:textId="77777777" w:rsidR="00C80470" w:rsidRPr="00C80470" w:rsidRDefault="00C80470" w:rsidP="00C80470">
            <w:pPr>
              <w:jc w:val="center"/>
              <w:rPr>
                <w:rFonts w:ascii="Arial" w:hAnsi="Arial" w:cs="Arial"/>
                <w:b/>
                <w:bCs/>
                <w:sz w:val="20"/>
                <w:szCs w:val="20"/>
              </w:rPr>
            </w:pPr>
            <w:r w:rsidRPr="00C80470">
              <w:rPr>
                <w:rFonts w:ascii="Sylfaen" w:hAnsi="Sylfaen" w:cs="Sylfaen"/>
                <w:b/>
                <w:bCs/>
                <w:sz w:val="20"/>
                <w:szCs w:val="20"/>
              </w:rPr>
              <w:t>დასახელება</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14:paraId="77F8EC45" w14:textId="7680839D" w:rsidR="00C80470" w:rsidRPr="00C80470" w:rsidRDefault="00C75593" w:rsidP="00C80470">
            <w:pPr>
              <w:jc w:val="center"/>
              <w:rPr>
                <w:rFonts w:ascii="Arial" w:hAnsi="Arial" w:cs="Arial"/>
                <w:b/>
                <w:bCs/>
                <w:sz w:val="16"/>
                <w:szCs w:val="16"/>
              </w:rPr>
            </w:pPr>
            <w:r>
              <w:rPr>
                <w:rFonts w:ascii="Arial" w:hAnsi="Arial" w:cs="Arial"/>
                <w:b/>
                <w:bCs/>
                <w:sz w:val="16"/>
                <w:szCs w:val="16"/>
              </w:rPr>
              <w:t>2023</w:t>
            </w:r>
            <w:r w:rsidR="00C80470" w:rsidRPr="00C80470">
              <w:rPr>
                <w:rFonts w:ascii="Arial" w:hAnsi="Arial" w:cs="Arial"/>
                <w:b/>
                <w:bCs/>
                <w:sz w:val="16"/>
                <w:szCs w:val="16"/>
              </w:rPr>
              <w:br/>
            </w:r>
            <w:r w:rsidR="00C80470" w:rsidRPr="00C80470">
              <w:rPr>
                <w:rFonts w:ascii="Sylfaen" w:hAnsi="Sylfaen" w:cs="Sylfaen"/>
                <w:b/>
                <w:bCs/>
                <w:sz w:val="16"/>
                <w:szCs w:val="16"/>
              </w:rPr>
              <w:t>წლის</w:t>
            </w:r>
            <w:r w:rsidR="00C80470" w:rsidRPr="00C80470">
              <w:rPr>
                <w:rFonts w:ascii="Arial" w:hAnsi="Arial" w:cs="Arial"/>
                <w:b/>
                <w:bCs/>
                <w:sz w:val="16"/>
                <w:szCs w:val="16"/>
              </w:rPr>
              <w:t xml:space="preserve"> </w:t>
            </w:r>
            <w:r w:rsidR="00C80470" w:rsidRPr="00C80470">
              <w:rPr>
                <w:rFonts w:ascii="Sylfaen" w:hAnsi="Sylfaen" w:cs="Sylfaen"/>
                <w:b/>
                <w:bCs/>
                <w:sz w:val="16"/>
                <w:szCs w:val="16"/>
              </w:rPr>
              <w:t>პროექტი</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14:paraId="238D16B8" w14:textId="64CB28D9" w:rsidR="00C80470" w:rsidRPr="00C80470" w:rsidRDefault="00C75593" w:rsidP="00C80470">
            <w:pPr>
              <w:jc w:val="center"/>
              <w:rPr>
                <w:rFonts w:ascii="Arial" w:hAnsi="Arial" w:cs="Arial"/>
                <w:b/>
                <w:bCs/>
                <w:sz w:val="16"/>
                <w:szCs w:val="16"/>
              </w:rPr>
            </w:pPr>
            <w:r>
              <w:rPr>
                <w:rFonts w:ascii="Arial" w:hAnsi="Arial" w:cs="Arial"/>
                <w:b/>
                <w:bCs/>
                <w:sz w:val="16"/>
                <w:szCs w:val="16"/>
              </w:rPr>
              <w:t>2024</w:t>
            </w:r>
            <w:r w:rsidR="00C80470" w:rsidRPr="00C80470">
              <w:rPr>
                <w:rFonts w:ascii="Arial" w:hAnsi="Arial" w:cs="Arial"/>
                <w:b/>
                <w:bCs/>
                <w:sz w:val="16"/>
                <w:szCs w:val="16"/>
              </w:rPr>
              <w:t xml:space="preserve"> </w:t>
            </w:r>
            <w:r w:rsidR="00C80470" w:rsidRPr="00C80470">
              <w:rPr>
                <w:rFonts w:ascii="Sylfaen" w:hAnsi="Sylfaen" w:cs="Sylfaen"/>
                <w:b/>
                <w:bCs/>
                <w:sz w:val="16"/>
                <w:szCs w:val="16"/>
              </w:rPr>
              <w:t>წლის</w:t>
            </w:r>
            <w:r w:rsidR="00C80470" w:rsidRPr="00C80470">
              <w:rPr>
                <w:rFonts w:ascii="Arial" w:hAnsi="Arial" w:cs="Arial"/>
                <w:b/>
                <w:bCs/>
                <w:sz w:val="16"/>
                <w:szCs w:val="16"/>
              </w:rPr>
              <w:br/>
            </w:r>
            <w:r w:rsidR="00C80470" w:rsidRPr="00C80470">
              <w:rPr>
                <w:rFonts w:ascii="Sylfaen" w:hAnsi="Sylfaen" w:cs="Sylfaen"/>
                <w:b/>
                <w:bCs/>
                <w:sz w:val="16"/>
                <w:szCs w:val="16"/>
              </w:rPr>
              <w:t>პროგნოზი</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14:paraId="76AD49DC" w14:textId="3D0FA324" w:rsidR="00C80470" w:rsidRPr="00C80470" w:rsidRDefault="00C75593" w:rsidP="00C80470">
            <w:pPr>
              <w:jc w:val="center"/>
              <w:rPr>
                <w:rFonts w:ascii="Arial" w:hAnsi="Arial" w:cs="Arial"/>
                <w:b/>
                <w:bCs/>
                <w:sz w:val="16"/>
                <w:szCs w:val="16"/>
              </w:rPr>
            </w:pPr>
            <w:r>
              <w:rPr>
                <w:rFonts w:ascii="Arial" w:hAnsi="Arial" w:cs="Arial"/>
                <w:b/>
                <w:bCs/>
                <w:sz w:val="16"/>
                <w:szCs w:val="16"/>
              </w:rPr>
              <w:t>2025</w:t>
            </w:r>
            <w:r w:rsidR="00C80470" w:rsidRPr="00C80470">
              <w:rPr>
                <w:rFonts w:ascii="Arial" w:hAnsi="Arial" w:cs="Arial"/>
                <w:b/>
                <w:bCs/>
                <w:sz w:val="16"/>
                <w:szCs w:val="16"/>
              </w:rPr>
              <w:t xml:space="preserve"> </w:t>
            </w:r>
            <w:r w:rsidR="00C80470" w:rsidRPr="00C80470">
              <w:rPr>
                <w:rFonts w:ascii="Sylfaen" w:hAnsi="Sylfaen" w:cs="Sylfaen"/>
                <w:b/>
                <w:bCs/>
                <w:sz w:val="16"/>
                <w:szCs w:val="16"/>
              </w:rPr>
              <w:t>წლის</w:t>
            </w:r>
            <w:r w:rsidR="00C80470" w:rsidRPr="00C80470">
              <w:rPr>
                <w:rFonts w:ascii="Arial" w:hAnsi="Arial" w:cs="Arial"/>
                <w:b/>
                <w:bCs/>
                <w:sz w:val="16"/>
                <w:szCs w:val="16"/>
              </w:rPr>
              <w:br/>
            </w:r>
            <w:r w:rsidR="00C80470" w:rsidRPr="00C80470">
              <w:rPr>
                <w:rFonts w:ascii="Sylfaen" w:hAnsi="Sylfaen" w:cs="Sylfaen"/>
                <w:b/>
                <w:bCs/>
                <w:sz w:val="16"/>
                <w:szCs w:val="16"/>
              </w:rPr>
              <w:t>პროგნოზი</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14:paraId="70F785E3" w14:textId="58FD6F26" w:rsidR="00C80470" w:rsidRPr="00C80470" w:rsidRDefault="00C75593" w:rsidP="00C80470">
            <w:pPr>
              <w:jc w:val="center"/>
              <w:rPr>
                <w:rFonts w:ascii="Arial" w:hAnsi="Arial" w:cs="Arial"/>
                <w:b/>
                <w:bCs/>
                <w:sz w:val="16"/>
                <w:szCs w:val="16"/>
              </w:rPr>
            </w:pPr>
            <w:r>
              <w:rPr>
                <w:rFonts w:ascii="Arial" w:hAnsi="Arial" w:cs="Arial"/>
                <w:b/>
                <w:bCs/>
                <w:sz w:val="16"/>
                <w:szCs w:val="16"/>
              </w:rPr>
              <w:t>2026</w:t>
            </w:r>
            <w:r w:rsidR="00C80470" w:rsidRPr="00C80470">
              <w:rPr>
                <w:rFonts w:ascii="Arial" w:hAnsi="Arial" w:cs="Arial"/>
                <w:b/>
                <w:bCs/>
                <w:sz w:val="16"/>
                <w:szCs w:val="16"/>
              </w:rPr>
              <w:t xml:space="preserve"> </w:t>
            </w:r>
            <w:r w:rsidR="00C80470" w:rsidRPr="00C80470">
              <w:rPr>
                <w:rFonts w:ascii="Sylfaen" w:hAnsi="Sylfaen" w:cs="Sylfaen"/>
                <w:b/>
                <w:bCs/>
                <w:sz w:val="16"/>
                <w:szCs w:val="16"/>
              </w:rPr>
              <w:t>წლის</w:t>
            </w:r>
            <w:r w:rsidR="00C80470" w:rsidRPr="00C80470">
              <w:rPr>
                <w:rFonts w:ascii="Arial" w:hAnsi="Arial" w:cs="Arial"/>
                <w:b/>
                <w:bCs/>
                <w:sz w:val="16"/>
                <w:szCs w:val="16"/>
              </w:rPr>
              <w:br/>
            </w:r>
            <w:r w:rsidR="00C80470" w:rsidRPr="00C80470">
              <w:rPr>
                <w:rFonts w:ascii="Sylfaen" w:hAnsi="Sylfaen" w:cs="Sylfaen"/>
                <w:b/>
                <w:bCs/>
                <w:sz w:val="16"/>
                <w:szCs w:val="16"/>
              </w:rPr>
              <w:t>პროგნოზი</w:t>
            </w:r>
          </w:p>
        </w:tc>
      </w:tr>
      <w:tr w:rsidR="00C80470" w:rsidRPr="00C80470" w14:paraId="48F01BEC" w14:textId="77777777" w:rsidTr="008D5D5A">
        <w:trPr>
          <w:trHeight w:val="343"/>
        </w:trPr>
        <w:tc>
          <w:tcPr>
            <w:tcW w:w="358" w:type="pct"/>
            <w:tcBorders>
              <w:top w:val="nil"/>
              <w:left w:val="single" w:sz="4" w:space="0" w:color="auto"/>
              <w:bottom w:val="single" w:sz="4" w:space="0" w:color="auto"/>
              <w:right w:val="single" w:sz="4" w:space="0" w:color="auto"/>
            </w:tcBorders>
            <w:shd w:val="clear" w:color="000000" w:fill="FFFFFF"/>
            <w:vAlign w:val="center"/>
            <w:hideMark/>
          </w:tcPr>
          <w:p w14:paraId="2094D049" w14:textId="77777777" w:rsidR="00C80470" w:rsidRPr="00C80470" w:rsidRDefault="00C80470" w:rsidP="00C80470">
            <w:pPr>
              <w:jc w:val="center"/>
              <w:rPr>
                <w:rFonts w:ascii="LitNusx" w:hAnsi="LitNusx" w:cs="Arial"/>
                <w:b/>
                <w:bCs/>
                <w:sz w:val="16"/>
                <w:szCs w:val="16"/>
              </w:rPr>
            </w:pPr>
            <w:r w:rsidRPr="00C80470">
              <w:rPr>
                <w:rFonts w:ascii="LitNusx" w:hAnsi="LitNusx" w:cs="Arial"/>
                <w:b/>
                <w:bCs/>
                <w:sz w:val="16"/>
                <w:szCs w:val="16"/>
              </w:rPr>
              <w:t>01 00</w:t>
            </w:r>
          </w:p>
        </w:tc>
        <w:tc>
          <w:tcPr>
            <w:tcW w:w="1946" w:type="pct"/>
            <w:tcBorders>
              <w:top w:val="nil"/>
              <w:left w:val="nil"/>
              <w:bottom w:val="single" w:sz="4" w:space="0" w:color="auto"/>
              <w:right w:val="single" w:sz="4" w:space="0" w:color="auto"/>
            </w:tcBorders>
            <w:shd w:val="clear" w:color="000000" w:fill="FFFFFF"/>
            <w:vAlign w:val="center"/>
            <w:hideMark/>
          </w:tcPr>
          <w:p w14:paraId="080734D3" w14:textId="77777777" w:rsidR="00C80470" w:rsidRPr="00C80470" w:rsidRDefault="00C80470" w:rsidP="00C80470">
            <w:pPr>
              <w:jc w:val="center"/>
              <w:rPr>
                <w:rFonts w:ascii="Sylfaen" w:hAnsi="Sylfaen" w:cs="Arial"/>
                <w:b/>
                <w:bCs/>
                <w:sz w:val="18"/>
                <w:szCs w:val="18"/>
              </w:rPr>
            </w:pPr>
            <w:r w:rsidRPr="00C80470">
              <w:rPr>
                <w:rFonts w:ascii="Sylfaen" w:hAnsi="Sylfaen" w:cs="Arial"/>
                <w:b/>
                <w:bCs/>
                <w:sz w:val="18"/>
                <w:szCs w:val="18"/>
              </w:rPr>
              <w:t>მმართველობა და საერთო დანიშნულების ხარჯები</w:t>
            </w:r>
          </w:p>
        </w:tc>
        <w:tc>
          <w:tcPr>
            <w:tcW w:w="674" w:type="pct"/>
            <w:tcBorders>
              <w:top w:val="nil"/>
              <w:left w:val="nil"/>
              <w:bottom w:val="single" w:sz="4" w:space="0" w:color="auto"/>
              <w:right w:val="single" w:sz="4" w:space="0" w:color="auto"/>
            </w:tcBorders>
            <w:shd w:val="clear" w:color="000000" w:fill="FFFFFF"/>
            <w:vAlign w:val="center"/>
            <w:hideMark/>
          </w:tcPr>
          <w:p w14:paraId="17822DE4" w14:textId="230098DD" w:rsidR="00C80470" w:rsidRPr="00C75593" w:rsidRDefault="007F659C" w:rsidP="00C80470">
            <w:pPr>
              <w:jc w:val="center"/>
              <w:rPr>
                <w:rFonts w:ascii="Sylfaen" w:hAnsi="Sylfaen" w:cs="Arial"/>
                <w:b/>
                <w:bCs/>
                <w:sz w:val="18"/>
                <w:szCs w:val="18"/>
                <w:lang w:val="ka-GE"/>
              </w:rPr>
            </w:pPr>
            <w:r>
              <w:rPr>
                <w:rFonts w:ascii="Sylfaen" w:hAnsi="Sylfaen" w:cs="Arial"/>
                <w:b/>
                <w:bCs/>
                <w:sz w:val="18"/>
                <w:szCs w:val="18"/>
                <w:lang w:val="ka-GE"/>
              </w:rPr>
              <w:t>4 909</w:t>
            </w:r>
            <w:r w:rsidR="00C75593">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hideMark/>
          </w:tcPr>
          <w:p w14:paraId="78272FE2" w14:textId="5D929EA1" w:rsidR="00C80470" w:rsidRPr="00C80470" w:rsidRDefault="007F659C" w:rsidP="00C80470">
            <w:pPr>
              <w:jc w:val="center"/>
              <w:rPr>
                <w:rFonts w:ascii="Sylfaen" w:hAnsi="Sylfaen" w:cs="Arial"/>
                <w:b/>
                <w:bCs/>
                <w:sz w:val="18"/>
                <w:szCs w:val="18"/>
              </w:rPr>
            </w:pPr>
            <w:r>
              <w:rPr>
                <w:rFonts w:ascii="Sylfaen" w:hAnsi="Sylfaen" w:cs="Arial"/>
                <w:b/>
                <w:bCs/>
                <w:sz w:val="18"/>
                <w:szCs w:val="18"/>
              </w:rPr>
              <w:t>5 624</w:t>
            </w:r>
            <w:r w:rsidR="00C75593">
              <w:rPr>
                <w:rFonts w:ascii="Sylfaen" w:hAnsi="Sylfaen" w:cs="Arial"/>
                <w:b/>
                <w:bCs/>
                <w:sz w:val="18"/>
                <w:szCs w:val="18"/>
              </w:rPr>
              <w:t>.0</w:t>
            </w:r>
          </w:p>
        </w:tc>
        <w:tc>
          <w:tcPr>
            <w:tcW w:w="674" w:type="pct"/>
            <w:tcBorders>
              <w:top w:val="nil"/>
              <w:left w:val="nil"/>
              <w:bottom w:val="single" w:sz="4" w:space="0" w:color="auto"/>
              <w:right w:val="single" w:sz="4" w:space="0" w:color="auto"/>
            </w:tcBorders>
            <w:shd w:val="clear" w:color="000000" w:fill="FFFFFF"/>
            <w:vAlign w:val="center"/>
            <w:hideMark/>
          </w:tcPr>
          <w:p w14:paraId="1264E9D0" w14:textId="37107FF6" w:rsidR="00C80470" w:rsidRPr="00C80470" w:rsidRDefault="007F659C" w:rsidP="00C80470">
            <w:pPr>
              <w:jc w:val="center"/>
              <w:rPr>
                <w:rFonts w:ascii="Sylfaen" w:hAnsi="Sylfaen" w:cs="Arial"/>
                <w:b/>
                <w:bCs/>
                <w:sz w:val="18"/>
                <w:szCs w:val="18"/>
              </w:rPr>
            </w:pPr>
            <w:r>
              <w:rPr>
                <w:rFonts w:ascii="Sylfaen" w:hAnsi="Sylfaen" w:cs="Arial"/>
                <w:b/>
                <w:bCs/>
                <w:sz w:val="18"/>
                <w:szCs w:val="18"/>
              </w:rPr>
              <w:t>6 164</w:t>
            </w:r>
            <w:r w:rsidR="00C75593">
              <w:rPr>
                <w:rFonts w:ascii="Sylfaen" w:hAnsi="Sylfaen" w:cs="Arial"/>
                <w:b/>
                <w:bCs/>
                <w:sz w:val="18"/>
                <w:szCs w:val="18"/>
              </w:rPr>
              <w:t>.0</w:t>
            </w:r>
          </w:p>
        </w:tc>
        <w:tc>
          <w:tcPr>
            <w:tcW w:w="674" w:type="pct"/>
            <w:tcBorders>
              <w:top w:val="nil"/>
              <w:left w:val="nil"/>
              <w:bottom w:val="single" w:sz="4" w:space="0" w:color="auto"/>
              <w:right w:val="single" w:sz="4" w:space="0" w:color="auto"/>
            </w:tcBorders>
            <w:shd w:val="clear" w:color="000000" w:fill="FFFFFF"/>
            <w:vAlign w:val="center"/>
            <w:hideMark/>
          </w:tcPr>
          <w:p w14:paraId="446A9C04" w14:textId="474E0CBF" w:rsidR="00C80470" w:rsidRPr="00C80470" w:rsidRDefault="007F659C" w:rsidP="00C80470">
            <w:pPr>
              <w:jc w:val="center"/>
              <w:rPr>
                <w:rFonts w:ascii="Sylfaen" w:hAnsi="Sylfaen" w:cs="Arial"/>
                <w:b/>
                <w:bCs/>
                <w:sz w:val="18"/>
                <w:szCs w:val="18"/>
              </w:rPr>
            </w:pPr>
            <w:r>
              <w:rPr>
                <w:rFonts w:ascii="Sylfaen" w:hAnsi="Sylfaen" w:cs="Arial"/>
                <w:b/>
                <w:bCs/>
                <w:sz w:val="18"/>
                <w:szCs w:val="18"/>
              </w:rPr>
              <w:t>6 894</w:t>
            </w:r>
            <w:r w:rsidR="00C75593">
              <w:rPr>
                <w:rFonts w:ascii="Sylfaen" w:hAnsi="Sylfaen" w:cs="Arial"/>
                <w:b/>
                <w:bCs/>
                <w:sz w:val="18"/>
                <w:szCs w:val="18"/>
              </w:rPr>
              <w:t>.0</w:t>
            </w:r>
          </w:p>
        </w:tc>
      </w:tr>
      <w:tr w:rsidR="00C80470" w:rsidRPr="00C80470" w14:paraId="66097E04" w14:textId="77777777" w:rsidTr="008D5D5A">
        <w:trPr>
          <w:trHeight w:val="255"/>
        </w:trPr>
        <w:tc>
          <w:tcPr>
            <w:tcW w:w="358" w:type="pct"/>
            <w:vMerge w:val="restart"/>
            <w:tcBorders>
              <w:top w:val="nil"/>
              <w:left w:val="single" w:sz="4" w:space="0" w:color="auto"/>
              <w:bottom w:val="single" w:sz="4" w:space="0" w:color="auto"/>
              <w:right w:val="single" w:sz="4" w:space="0" w:color="auto"/>
            </w:tcBorders>
            <w:shd w:val="clear" w:color="000000" w:fill="FFFFFF"/>
            <w:vAlign w:val="center"/>
            <w:hideMark/>
          </w:tcPr>
          <w:p w14:paraId="3E6BF7BD" w14:textId="77777777" w:rsidR="00C80470" w:rsidRPr="00C80470" w:rsidRDefault="00C80470" w:rsidP="00C80470">
            <w:pPr>
              <w:jc w:val="center"/>
              <w:rPr>
                <w:rFonts w:ascii="Arial" w:hAnsi="Arial" w:cs="Arial"/>
                <w:b/>
                <w:bCs/>
                <w:sz w:val="16"/>
                <w:szCs w:val="16"/>
              </w:rPr>
            </w:pPr>
            <w:r w:rsidRPr="00C80470">
              <w:rPr>
                <w:rFonts w:ascii="Arial" w:hAnsi="Arial" w:cs="Arial"/>
                <w:b/>
                <w:bCs/>
                <w:sz w:val="16"/>
                <w:szCs w:val="16"/>
              </w:rPr>
              <w:t> </w:t>
            </w:r>
          </w:p>
        </w:tc>
        <w:tc>
          <w:tcPr>
            <w:tcW w:w="1946" w:type="pct"/>
            <w:tcBorders>
              <w:top w:val="nil"/>
              <w:left w:val="nil"/>
              <w:bottom w:val="single" w:sz="4" w:space="0" w:color="auto"/>
              <w:right w:val="single" w:sz="4" w:space="0" w:color="auto"/>
            </w:tcBorders>
            <w:shd w:val="clear" w:color="000000" w:fill="FFFFFF"/>
            <w:vAlign w:val="center"/>
            <w:hideMark/>
          </w:tcPr>
          <w:p w14:paraId="4F0BE0AE"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ხარჯები</w:t>
            </w:r>
          </w:p>
        </w:tc>
        <w:tc>
          <w:tcPr>
            <w:tcW w:w="674" w:type="pct"/>
            <w:tcBorders>
              <w:top w:val="nil"/>
              <w:left w:val="nil"/>
              <w:bottom w:val="single" w:sz="4" w:space="0" w:color="auto"/>
              <w:right w:val="single" w:sz="4" w:space="0" w:color="auto"/>
            </w:tcBorders>
            <w:shd w:val="clear" w:color="000000" w:fill="FFFFFF"/>
            <w:vAlign w:val="center"/>
            <w:hideMark/>
          </w:tcPr>
          <w:p w14:paraId="15B756F2" w14:textId="2382CEB5" w:rsidR="00C80470" w:rsidRPr="00C80470" w:rsidRDefault="007F659C" w:rsidP="00C80470">
            <w:pPr>
              <w:jc w:val="center"/>
              <w:rPr>
                <w:rFonts w:ascii="Sylfaen" w:hAnsi="Sylfaen" w:cs="Arial"/>
                <w:b/>
                <w:bCs/>
                <w:sz w:val="18"/>
                <w:szCs w:val="18"/>
              </w:rPr>
            </w:pPr>
            <w:r>
              <w:rPr>
                <w:rFonts w:ascii="Sylfaen" w:hAnsi="Sylfaen" w:cs="Arial"/>
                <w:b/>
                <w:bCs/>
                <w:sz w:val="18"/>
                <w:szCs w:val="18"/>
              </w:rPr>
              <w:t>4 816</w:t>
            </w:r>
            <w:r w:rsidR="00C75593">
              <w:rPr>
                <w:rFonts w:ascii="Sylfaen" w:hAnsi="Sylfaen" w:cs="Arial"/>
                <w:b/>
                <w:bCs/>
                <w:sz w:val="18"/>
                <w:szCs w:val="18"/>
              </w:rPr>
              <w:t>.0</w:t>
            </w:r>
          </w:p>
        </w:tc>
        <w:tc>
          <w:tcPr>
            <w:tcW w:w="674" w:type="pct"/>
            <w:tcBorders>
              <w:top w:val="nil"/>
              <w:left w:val="nil"/>
              <w:bottom w:val="single" w:sz="4" w:space="0" w:color="auto"/>
              <w:right w:val="single" w:sz="4" w:space="0" w:color="auto"/>
            </w:tcBorders>
            <w:shd w:val="clear" w:color="000000" w:fill="FFFFFF"/>
            <w:vAlign w:val="center"/>
            <w:hideMark/>
          </w:tcPr>
          <w:p w14:paraId="358F2C53" w14:textId="7A06CC50" w:rsidR="00C80470" w:rsidRPr="00C80470" w:rsidRDefault="007F659C" w:rsidP="00C80470">
            <w:pPr>
              <w:jc w:val="center"/>
              <w:rPr>
                <w:rFonts w:ascii="Sylfaen" w:hAnsi="Sylfaen" w:cs="Arial"/>
                <w:b/>
                <w:bCs/>
                <w:sz w:val="18"/>
                <w:szCs w:val="18"/>
              </w:rPr>
            </w:pPr>
            <w:r>
              <w:rPr>
                <w:rFonts w:ascii="Sylfaen" w:hAnsi="Sylfaen" w:cs="Arial"/>
                <w:b/>
                <w:bCs/>
                <w:sz w:val="18"/>
                <w:szCs w:val="18"/>
              </w:rPr>
              <w:t>5 416</w:t>
            </w:r>
            <w:r w:rsidR="00C75593">
              <w:rPr>
                <w:rFonts w:ascii="Sylfaen" w:hAnsi="Sylfaen" w:cs="Arial"/>
                <w:b/>
                <w:bCs/>
                <w:sz w:val="18"/>
                <w:szCs w:val="18"/>
              </w:rPr>
              <w:t>.0</w:t>
            </w:r>
          </w:p>
        </w:tc>
        <w:tc>
          <w:tcPr>
            <w:tcW w:w="674" w:type="pct"/>
            <w:tcBorders>
              <w:top w:val="nil"/>
              <w:left w:val="nil"/>
              <w:bottom w:val="single" w:sz="4" w:space="0" w:color="auto"/>
              <w:right w:val="single" w:sz="4" w:space="0" w:color="auto"/>
            </w:tcBorders>
            <w:shd w:val="clear" w:color="000000" w:fill="FFFFFF"/>
            <w:vAlign w:val="center"/>
            <w:hideMark/>
          </w:tcPr>
          <w:p w14:paraId="50A43EA6" w14:textId="018CBFC3" w:rsidR="00C80470" w:rsidRPr="00C80470" w:rsidRDefault="007F659C" w:rsidP="00C80470">
            <w:pPr>
              <w:jc w:val="center"/>
              <w:rPr>
                <w:rFonts w:ascii="Sylfaen" w:hAnsi="Sylfaen" w:cs="Arial"/>
                <w:b/>
                <w:bCs/>
                <w:sz w:val="18"/>
                <w:szCs w:val="18"/>
              </w:rPr>
            </w:pPr>
            <w:r>
              <w:rPr>
                <w:rFonts w:ascii="Sylfaen" w:hAnsi="Sylfaen" w:cs="Arial"/>
                <w:b/>
                <w:bCs/>
                <w:sz w:val="18"/>
                <w:szCs w:val="18"/>
              </w:rPr>
              <w:t>5 976</w:t>
            </w:r>
            <w:r w:rsidR="00C75593">
              <w:rPr>
                <w:rFonts w:ascii="Sylfaen" w:hAnsi="Sylfaen" w:cs="Arial"/>
                <w:b/>
                <w:bCs/>
                <w:sz w:val="18"/>
                <w:szCs w:val="18"/>
              </w:rPr>
              <w:t>.0</w:t>
            </w:r>
          </w:p>
        </w:tc>
        <w:tc>
          <w:tcPr>
            <w:tcW w:w="674" w:type="pct"/>
            <w:tcBorders>
              <w:top w:val="nil"/>
              <w:left w:val="nil"/>
              <w:bottom w:val="single" w:sz="4" w:space="0" w:color="auto"/>
              <w:right w:val="single" w:sz="4" w:space="0" w:color="auto"/>
            </w:tcBorders>
            <w:shd w:val="clear" w:color="000000" w:fill="FFFFFF"/>
            <w:vAlign w:val="center"/>
            <w:hideMark/>
          </w:tcPr>
          <w:p w14:paraId="48043F9E" w14:textId="43F447C4" w:rsidR="00C80470" w:rsidRPr="00C80470" w:rsidRDefault="007F659C" w:rsidP="00C80470">
            <w:pPr>
              <w:jc w:val="center"/>
              <w:rPr>
                <w:rFonts w:ascii="Sylfaen" w:hAnsi="Sylfaen" w:cs="Arial"/>
                <w:b/>
                <w:bCs/>
                <w:sz w:val="18"/>
                <w:szCs w:val="18"/>
              </w:rPr>
            </w:pPr>
            <w:r>
              <w:rPr>
                <w:rFonts w:ascii="Sylfaen" w:hAnsi="Sylfaen" w:cs="Arial"/>
                <w:b/>
                <w:bCs/>
                <w:sz w:val="18"/>
                <w:szCs w:val="18"/>
              </w:rPr>
              <w:t>6 646</w:t>
            </w:r>
            <w:r w:rsidR="00C75593">
              <w:rPr>
                <w:rFonts w:ascii="Sylfaen" w:hAnsi="Sylfaen" w:cs="Arial"/>
                <w:b/>
                <w:bCs/>
                <w:sz w:val="18"/>
                <w:szCs w:val="18"/>
              </w:rPr>
              <w:t>.0</w:t>
            </w:r>
          </w:p>
        </w:tc>
      </w:tr>
      <w:tr w:rsidR="00C80470" w:rsidRPr="00C80470" w14:paraId="6F9B8367"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153455B1"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13C832E8"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შრომის ანაზღაურება</w:t>
            </w:r>
          </w:p>
        </w:tc>
        <w:tc>
          <w:tcPr>
            <w:tcW w:w="674" w:type="pct"/>
            <w:tcBorders>
              <w:top w:val="nil"/>
              <w:left w:val="nil"/>
              <w:bottom w:val="single" w:sz="4" w:space="0" w:color="auto"/>
              <w:right w:val="single" w:sz="4" w:space="0" w:color="auto"/>
            </w:tcBorders>
            <w:shd w:val="clear" w:color="000000" w:fill="FFFFFF"/>
            <w:vAlign w:val="center"/>
            <w:hideMark/>
          </w:tcPr>
          <w:p w14:paraId="0255AC53" w14:textId="68A90882" w:rsidR="00C80470" w:rsidRPr="00C80470" w:rsidRDefault="007F659C" w:rsidP="00C80470">
            <w:pPr>
              <w:jc w:val="center"/>
              <w:rPr>
                <w:rFonts w:ascii="Sylfaen" w:hAnsi="Sylfaen" w:cs="Arial"/>
                <w:sz w:val="18"/>
                <w:szCs w:val="18"/>
              </w:rPr>
            </w:pPr>
            <w:r>
              <w:rPr>
                <w:rFonts w:ascii="Sylfaen" w:hAnsi="Sylfaen" w:cs="Arial"/>
                <w:sz w:val="18"/>
                <w:szCs w:val="18"/>
              </w:rPr>
              <w:t>3 521.7</w:t>
            </w:r>
          </w:p>
        </w:tc>
        <w:tc>
          <w:tcPr>
            <w:tcW w:w="674" w:type="pct"/>
            <w:tcBorders>
              <w:top w:val="nil"/>
              <w:left w:val="nil"/>
              <w:bottom w:val="single" w:sz="4" w:space="0" w:color="auto"/>
              <w:right w:val="single" w:sz="4" w:space="0" w:color="auto"/>
            </w:tcBorders>
            <w:shd w:val="clear" w:color="000000" w:fill="FFFFFF"/>
            <w:vAlign w:val="center"/>
            <w:hideMark/>
          </w:tcPr>
          <w:p w14:paraId="2BC0AEEA" w14:textId="510447AE" w:rsidR="00C80470" w:rsidRPr="00C80470" w:rsidRDefault="007F659C" w:rsidP="00C80470">
            <w:pPr>
              <w:jc w:val="center"/>
              <w:rPr>
                <w:rFonts w:ascii="Sylfaen" w:hAnsi="Sylfaen" w:cs="Arial"/>
                <w:sz w:val="18"/>
                <w:szCs w:val="18"/>
              </w:rPr>
            </w:pPr>
            <w:r>
              <w:rPr>
                <w:rFonts w:ascii="Sylfaen" w:hAnsi="Sylfaen" w:cs="Arial"/>
                <w:sz w:val="18"/>
                <w:szCs w:val="18"/>
              </w:rPr>
              <w:t>3 870</w:t>
            </w:r>
            <w:r w:rsidR="00C75593">
              <w:rPr>
                <w:rFonts w:ascii="Sylfaen" w:hAnsi="Sylfaen" w:cs="Arial"/>
                <w:sz w:val="18"/>
                <w:szCs w:val="18"/>
              </w:rPr>
              <w:t>.0</w:t>
            </w:r>
          </w:p>
        </w:tc>
        <w:tc>
          <w:tcPr>
            <w:tcW w:w="674" w:type="pct"/>
            <w:tcBorders>
              <w:top w:val="nil"/>
              <w:left w:val="nil"/>
              <w:bottom w:val="single" w:sz="4" w:space="0" w:color="auto"/>
              <w:right w:val="single" w:sz="4" w:space="0" w:color="auto"/>
            </w:tcBorders>
            <w:shd w:val="clear" w:color="000000" w:fill="FFFFFF"/>
            <w:vAlign w:val="center"/>
            <w:hideMark/>
          </w:tcPr>
          <w:p w14:paraId="1A031AC8" w14:textId="689816F3" w:rsidR="00C80470" w:rsidRPr="00C80470" w:rsidRDefault="007F659C" w:rsidP="00C80470">
            <w:pPr>
              <w:jc w:val="center"/>
              <w:rPr>
                <w:rFonts w:ascii="Sylfaen" w:hAnsi="Sylfaen" w:cs="Arial"/>
                <w:sz w:val="18"/>
                <w:szCs w:val="18"/>
              </w:rPr>
            </w:pPr>
            <w:r>
              <w:rPr>
                <w:rFonts w:ascii="Sylfaen" w:hAnsi="Sylfaen" w:cs="Arial"/>
                <w:sz w:val="18"/>
                <w:szCs w:val="18"/>
              </w:rPr>
              <w:t>4 280</w:t>
            </w:r>
            <w:r w:rsidR="00C75593">
              <w:rPr>
                <w:rFonts w:ascii="Sylfaen" w:hAnsi="Sylfaen" w:cs="Arial"/>
                <w:sz w:val="18"/>
                <w:szCs w:val="18"/>
              </w:rPr>
              <w:t>.0</w:t>
            </w:r>
          </w:p>
        </w:tc>
        <w:tc>
          <w:tcPr>
            <w:tcW w:w="674" w:type="pct"/>
            <w:tcBorders>
              <w:top w:val="nil"/>
              <w:left w:val="nil"/>
              <w:bottom w:val="single" w:sz="4" w:space="0" w:color="auto"/>
              <w:right w:val="single" w:sz="4" w:space="0" w:color="auto"/>
            </w:tcBorders>
            <w:shd w:val="clear" w:color="000000" w:fill="FFFFFF"/>
            <w:vAlign w:val="center"/>
            <w:hideMark/>
          </w:tcPr>
          <w:p w14:paraId="042737FC" w14:textId="164BBA49" w:rsidR="00C80470" w:rsidRPr="00C80470" w:rsidRDefault="007F659C" w:rsidP="00C80470">
            <w:pPr>
              <w:jc w:val="center"/>
              <w:rPr>
                <w:rFonts w:ascii="Sylfaen" w:hAnsi="Sylfaen" w:cs="Arial"/>
                <w:sz w:val="18"/>
                <w:szCs w:val="18"/>
              </w:rPr>
            </w:pPr>
            <w:r>
              <w:rPr>
                <w:rFonts w:ascii="Sylfaen" w:hAnsi="Sylfaen" w:cs="Arial"/>
                <w:sz w:val="18"/>
                <w:szCs w:val="18"/>
              </w:rPr>
              <w:t>4 750</w:t>
            </w:r>
            <w:r w:rsidR="00C75593">
              <w:rPr>
                <w:rFonts w:ascii="Sylfaen" w:hAnsi="Sylfaen" w:cs="Arial"/>
                <w:sz w:val="18"/>
                <w:szCs w:val="18"/>
              </w:rPr>
              <w:t>.0</w:t>
            </w:r>
          </w:p>
        </w:tc>
      </w:tr>
      <w:tr w:rsidR="00C80470" w:rsidRPr="00C80470" w14:paraId="09E19DE0" w14:textId="77777777" w:rsidTr="008D5D5A">
        <w:trPr>
          <w:trHeight w:val="404"/>
        </w:trPr>
        <w:tc>
          <w:tcPr>
            <w:tcW w:w="358" w:type="pct"/>
            <w:vMerge/>
            <w:tcBorders>
              <w:top w:val="nil"/>
              <w:left w:val="single" w:sz="4" w:space="0" w:color="auto"/>
              <w:bottom w:val="single" w:sz="4" w:space="0" w:color="auto"/>
              <w:right w:val="single" w:sz="4" w:space="0" w:color="auto"/>
            </w:tcBorders>
            <w:vAlign w:val="center"/>
            <w:hideMark/>
          </w:tcPr>
          <w:p w14:paraId="3C0D03D9"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5A59785E"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საქონელი და მომსახურება</w:t>
            </w:r>
          </w:p>
        </w:tc>
        <w:tc>
          <w:tcPr>
            <w:tcW w:w="674" w:type="pct"/>
            <w:tcBorders>
              <w:top w:val="nil"/>
              <w:left w:val="nil"/>
              <w:bottom w:val="single" w:sz="4" w:space="0" w:color="auto"/>
              <w:right w:val="single" w:sz="4" w:space="0" w:color="auto"/>
            </w:tcBorders>
            <w:shd w:val="clear" w:color="000000" w:fill="FFFFFF"/>
            <w:vAlign w:val="center"/>
          </w:tcPr>
          <w:p w14:paraId="356B9480" w14:textId="24573FF2" w:rsidR="00C80470" w:rsidRPr="00C75593" w:rsidRDefault="007F659C" w:rsidP="00C80470">
            <w:pPr>
              <w:jc w:val="center"/>
              <w:rPr>
                <w:rFonts w:ascii="Sylfaen" w:hAnsi="Sylfaen" w:cs="Arial"/>
                <w:sz w:val="18"/>
                <w:szCs w:val="18"/>
                <w:lang w:val="ka-GE"/>
              </w:rPr>
            </w:pPr>
            <w:r>
              <w:rPr>
                <w:rFonts w:ascii="Sylfaen" w:hAnsi="Sylfaen" w:cs="Arial"/>
                <w:sz w:val="18"/>
                <w:szCs w:val="18"/>
                <w:lang w:val="ka-GE"/>
              </w:rPr>
              <w:t>1 093</w:t>
            </w:r>
            <w:r w:rsidR="00C75593">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7B2CD0FB" w14:textId="48377A23" w:rsidR="00C80470" w:rsidRPr="00C75593" w:rsidRDefault="007F659C" w:rsidP="00C80470">
            <w:pPr>
              <w:jc w:val="center"/>
              <w:rPr>
                <w:rFonts w:ascii="Sylfaen" w:hAnsi="Sylfaen" w:cs="Arial"/>
                <w:sz w:val="18"/>
                <w:szCs w:val="18"/>
                <w:lang w:val="ka-GE"/>
              </w:rPr>
            </w:pPr>
            <w:r>
              <w:rPr>
                <w:rFonts w:ascii="Sylfaen" w:hAnsi="Sylfaen" w:cs="Arial"/>
                <w:sz w:val="18"/>
                <w:szCs w:val="18"/>
                <w:lang w:val="ka-GE"/>
              </w:rPr>
              <w:t>1 333</w:t>
            </w:r>
            <w:r w:rsidR="00C75593">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015A2F43" w14:textId="2B59160C" w:rsidR="00C80470" w:rsidRPr="00C75593" w:rsidRDefault="007F659C" w:rsidP="00C80470">
            <w:pPr>
              <w:jc w:val="center"/>
              <w:rPr>
                <w:rFonts w:ascii="Sylfaen" w:hAnsi="Sylfaen" w:cs="Arial"/>
                <w:sz w:val="18"/>
                <w:szCs w:val="18"/>
                <w:lang w:val="ka-GE"/>
              </w:rPr>
            </w:pPr>
            <w:r>
              <w:rPr>
                <w:rFonts w:ascii="Sylfaen" w:hAnsi="Sylfaen" w:cs="Arial"/>
                <w:sz w:val="18"/>
                <w:szCs w:val="18"/>
                <w:lang w:val="ka-GE"/>
              </w:rPr>
              <w:t>1 473</w:t>
            </w:r>
            <w:r w:rsidR="00C75593">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7BD3DD66" w14:textId="27B4CA11" w:rsidR="00C80470" w:rsidRPr="00C75593" w:rsidRDefault="007F659C" w:rsidP="00C80470">
            <w:pPr>
              <w:jc w:val="center"/>
              <w:rPr>
                <w:rFonts w:ascii="Sylfaen" w:hAnsi="Sylfaen" w:cs="Arial"/>
                <w:sz w:val="18"/>
                <w:szCs w:val="18"/>
                <w:lang w:val="ka-GE"/>
              </w:rPr>
            </w:pPr>
            <w:r>
              <w:rPr>
                <w:rFonts w:ascii="Sylfaen" w:hAnsi="Sylfaen" w:cs="Arial"/>
                <w:sz w:val="18"/>
                <w:szCs w:val="18"/>
                <w:lang w:val="ka-GE"/>
              </w:rPr>
              <w:t>1 658</w:t>
            </w:r>
            <w:r w:rsidR="00C75593">
              <w:rPr>
                <w:rFonts w:ascii="Sylfaen" w:hAnsi="Sylfaen" w:cs="Arial"/>
                <w:sz w:val="18"/>
                <w:szCs w:val="18"/>
                <w:lang w:val="ka-GE"/>
              </w:rPr>
              <w:t>.0</w:t>
            </w:r>
          </w:p>
        </w:tc>
      </w:tr>
      <w:tr w:rsidR="00C80470" w:rsidRPr="00C80470" w14:paraId="758CD5AF"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2F725725"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5085E5D4"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პროცენტი</w:t>
            </w:r>
          </w:p>
        </w:tc>
        <w:tc>
          <w:tcPr>
            <w:tcW w:w="674" w:type="pct"/>
            <w:tcBorders>
              <w:top w:val="nil"/>
              <w:left w:val="nil"/>
              <w:bottom w:val="single" w:sz="4" w:space="0" w:color="auto"/>
              <w:right w:val="single" w:sz="4" w:space="0" w:color="auto"/>
            </w:tcBorders>
            <w:shd w:val="clear" w:color="000000" w:fill="FFFFFF"/>
            <w:vAlign w:val="center"/>
          </w:tcPr>
          <w:p w14:paraId="3BCEE97B" w14:textId="6B5BC928"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32</w:t>
            </w:r>
            <w:r w:rsidR="00D577FD">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0BDFEA01" w14:textId="3E629453"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32.</w:t>
            </w:r>
            <w:r w:rsidR="00D577FD">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2820E56E" w14:textId="5E954990"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32</w:t>
            </w:r>
            <w:r w:rsidR="00D577FD">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10E883A" w14:textId="4EBB311E"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32</w:t>
            </w:r>
            <w:r w:rsidR="00D577FD">
              <w:rPr>
                <w:rFonts w:ascii="Sylfaen" w:hAnsi="Sylfaen" w:cs="Arial"/>
                <w:sz w:val="18"/>
                <w:szCs w:val="18"/>
                <w:lang w:val="ka-GE"/>
              </w:rPr>
              <w:t>.0</w:t>
            </w:r>
          </w:p>
        </w:tc>
      </w:tr>
      <w:tr w:rsidR="00C80470" w:rsidRPr="00C80470" w14:paraId="6FAD31E9"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36EE98C1"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7A66F974"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სუბსიდიები</w:t>
            </w:r>
          </w:p>
        </w:tc>
        <w:tc>
          <w:tcPr>
            <w:tcW w:w="674" w:type="pct"/>
            <w:tcBorders>
              <w:top w:val="nil"/>
              <w:left w:val="nil"/>
              <w:bottom w:val="single" w:sz="4" w:space="0" w:color="auto"/>
              <w:right w:val="single" w:sz="4" w:space="0" w:color="auto"/>
            </w:tcBorders>
            <w:shd w:val="clear" w:color="000000" w:fill="FFFFFF"/>
            <w:vAlign w:val="center"/>
          </w:tcPr>
          <w:p w14:paraId="5B7CD312" w14:textId="1288837D" w:rsidR="00C80470" w:rsidRPr="00D577FD" w:rsidRDefault="00D577FD" w:rsidP="00C80470">
            <w:pPr>
              <w:jc w:val="center"/>
              <w:rPr>
                <w:rFonts w:ascii="Sylfaen" w:hAnsi="Sylfaen" w:cs="Arial"/>
                <w:sz w:val="18"/>
                <w:szCs w:val="18"/>
                <w:lang w:val="ka-GE"/>
              </w:rPr>
            </w:pPr>
            <w:r>
              <w:rPr>
                <w:rFonts w:ascii="Sylfaen" w:hAnsi="Sylfaen" w:cs="Arial"/>
                <w:sz w:val="18"/>
                <w:szCs w:val="18"/>
                <w:lang w:val="ka-GE"/>
              </w:rPr>
              <w:t>5.0</w:t>
            </w:r>
          </w:p>
        </w:tc>
        <w:tc>
          <w:tcPr>
            <w:tcW w:w="674" w:type="pct"/>
            <w:tcBorders>
              <w:top w:val="nil"/>
              <w:left w:val="nil"/>
              <w:bottom w:val="single" w:sz="4" w:space="0" w:color="auto"/>
              <w:right w:val="single" w:sz="4" w:space="0" w:color="auto"/>
            </w:tcBorders>
            <w:shd w:val="clear" w:color="000000" w:fill="FFFFFF"/>
            <w:vAlign w:val="center"/>
          </w:tcPr>
          <w:p w14:paraId="5EBA4429" w14:textId="69897F37"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5</w:t>
            </w:r>
            <w:r w:rsidR="00D577FD">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2AD5C4F1" w14:textId="4F671945"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5</w:t>
            </w:r>
            <w:r w:rsidR="00D577FD">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65F1288A" w14:textId="2FED5A1F"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5</w:t>
            </w:r>
            <w:r w:rsidR="00D577FD">
              <w:rPr>
                <w:rFonts w:ascii="Sylfaen" w:hAnsi="Sylfaen" w:cs="Arial"/>
                <w:sz w:val="18"/>
                <w:szCs w:val="18"/>
                <w:lang w:val="ka-GE"/>
              </w:rPr>
              <w:t>.0</w:t>
            </w:r>
          </w:p>
        </w:tc>
      </w:tr>
      <w:tr w:rsidR="00C80470" w:rsidRPr="00C80470" w14:paraId="63B394E7"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6260BA8B"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33E14CED"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გრანტები</w:t>
            </w:r>
          </w:p>
        </w:tc>
        <w:tc>
          <w:tcPr>
            <w:tcW w:w="674" w:type="pct"/>
            <w:tcBorders>
              <w:top w:val="nil"/>
              <w:left w:val="nil"/>
              <w:bottom w:val="single" w:sz="4" w:space="0" w:color="auto"/>
              <w:right w:val="single" w:sz="4" w:space="0" w:color="auto"/>
            </w:tcBorders>
            <w:shd w:val="clear" w:color="000000" w:fill="FFFFFF"/>
            <w:vAlign w:val="center"/>
          </w:tcPr>
          <w:p w14:paraId="6550DF2F" w14:textId="54226714" w:rsidR="00C80470" w:rsidRPr="00D577FD" w:rsidRDefault="007F659C" w:rsidP="007F659C">
            <w:pPr>
              <w:jc w:val="center"/>
              <w:rPr>
                <w:rFonts w:ascii="Sylfaen" w:hAnsi="Sylfaen" w:cs="Arial"/>
                <w:sz w:val="18"/>
                <w:szCs w:val="18"/>
                <w:lang w:val="ka-GE"/>
              </w:rPr>
            </w:pPr>
            <w:r>
              <w:rPr>
                <w:rFonts w:ascii="Sylfaen" w:hAnsi="Sylfaen" w:cs="Arial"/>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6A8F0C07" w14:textId="73EB8DB2"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20</w:t>
            </w:r>
            <w:r w:rsidR="00D577FD">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0CCD4F59" w14:textId="30E7B21F"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20</w:t>
            </w:r>
            <w:r w:rsidR="00D577FD">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3B69C4E7" w14:textId="5DBE53AB"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20</w:t>
            </w:r>
            <w:r w:rsidR="00D577FD">
              <w:rPr>
                <w:rFonts w:ascii="Sylfaen" w:hAnsi="Sylfaen" w:cs="Arial"/>
                <w:sz w:val="18"/>
                <w:szCs w:val="18"/>
                <w:lang w:val="ka-GE"/>
              </w:rPr>
              <w:t>.0</w:t>
            </w:r>
          </w:p>
        </w:tc>
      </w:tr>
      <w:tr w:rsidR="00C80470" w:rsidRPr="00C80470" w14:paraId="7F03FCA4"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7B644A97"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518E798B"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სხვა ხარჯები</w:t>
            </w:r>
          </w:p>
        </w:tc>
        <w:tc>
          <w:tcPr>
            <w:tcW w:w="674" w:type="pct"/>
            <w:tcBorders>
              <w:top w:val="nil"/>
              <w:left w:val="nil"/>
              <w:bottom w:val="single" w:sz="4" w:space="0" w:color="auto"/>
              <w:right w:val="single" w:sz="4" w:space="0" w:color="auto"/>
            </w:tcBorders>
            <w:shd w:val="clear" w:color="000000" w:fill="FFFFFF"/>
            <w:vAlign w:val="center"/>
          </w:tcPr>
          <w:p w14:paraId="61D9988B" w14:textId="43A73EC9"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109.3</w:t>
            </w:r>
          </w:p>
        </w:tc>
        <w:tc>
          <w:tcPr>
            <w:tcW w:w="674" w:type="pct"/>
            <w:tcBorders>
              <w:top w:val="nil"/>
              <w:left w:val="nil"/>
              <w:bottom w:val="single" w:sz="4" w:space="0" w:color="auto"/>
              <w:right w:val="single" w:sz="4" w:space="0" w:color="auto"/>
            </w:tcBorders>
            <w:shd w:val="clear" w:color="000000" w:fill="FFFFFF"/>
            <w:vAlign w:val="center"/>
          </w:tcPr>
          <w:p w14:paraId="73BDFE89" w14:textId="2A896C18"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121</w:t>
            </w:r>
            <w:r w:rsidR="00D577FD">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5ADAB924" w14:textId="1474D056" w:rsidR="00C80470" w:rsidRPr="00D577FD" w:rsidRDefault="007F659C" w:rsidP="007F659C">
            <w:pPr>
              <w:jc w:val="center"/>
              <w:rPr>
                <w:rFonts w:ascii="Sylfaen" w:hAnsi="Sylfaen" w:cs="Arial"/>
                <w:sz w:val="18"/>
                <w:szCs w:val="18"/>
                <w:lang w:val="ka-GE"/>
              </w:rPr>
            </w:pPr>
            <w:r>
              <w:rPr>
                <w:rFonts w:ascii="Sylfaen" w:hAnsi="Sylfaen" w:cs="Arial"/>
                <w:sz w:val="18"/>
                <w:szCs w:val="18"/>
                <w:lang w:val="ka-GE"/>
              </w:rPr>
              <w:t>131</w:t>
            </w:r>
            <w:r w:rsidR="00D577FD">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3FD7F29" w14:textId="53E4AE37"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14</w:t>
            </w:r>
            <w:r w:rsidR="00D577FD">
              <w:rPr>
                <w:rFonts w:ascii="Sylfaen" w:hAnsi="Sylfaen" w:cs="Arial"/>
                <w:sz w:val="18"/>
                <w:szCs w:val="18"/>
                <w:lang w:val="ka-GE"/>
              </w:rPr>
              <w:t>6.0</w:t>
            </w:r>
          </w:p>
        </w:tc>
      </w:tr>
      <w:tr w:rsidR="00C80470" w:rsidRPr="00C80470" w14:paraId="2AC6DBCD"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57001AFC"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3A1815AE"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არაფინანსური აქტივების ზრდა</w:t>
            </w:r>
          </w:p>
        </w:tc>
        <w:tc>
          <w:tcPr>
            <w:tcW w:w="674" w:type="pct"/>
            <w:tcBorders>
              <w:top w:val="nil"/>
              <w:left w:val="nil"/>
              <w:bottom w:val="single" w:sz="4" w:space="0" w:color="auto"/>
              <w:right w:val="single" w:sz="4" w:space="0" w:color="auto"/>
            </w:tcBorders>
            <w:shd w:val="clear" w:color="000000" w:fill="FFFFFF"/>
            <w:vAlign w:val="center"/>
          </w:tcPr>
          <w:p w14:paraId="49048FC6" w14:textId="2196B44F" w:rsidR="00C80470" w:rsidRPr="00D577FD" w:rsidRDefault="00B43974" w:rsidP="00C80470">
            <w:pPr>
              <w:jc w:val="center"/>
              <w:rPr>
                <w:rFonts w:ascii="Sylfaen" w:hAnsi="Sylfaen" w:cs="Arial"/>
                <w:b/>
                <w:bCs/>
                <w:sz w:val="18"/>
                <w:szCs w:val="18"/>
                <w:lang w:val="ka-GE"/>
              </w:rPr>
            </w:pPr>
            <w:r>
              <w:rPr>
                <w:rFonts w:ascii="Sylfaen" w:hAnsi="Sylfaen" w:cs="Arial"/>
                <w:b/>
                <w:bCs/>
                <w:sz w:val="18"/>
                <w:szCs w:val="18"/>
                <w:lang w:val="ka-GE"/>
              </w:rPr>
              <w:t>35.0</w:t>
            </w:r>
          </w:p>
        </w:tc>
        <w:tc>
          <w:tcPr>
            <w:tcW w:w="674" w:type="pct"/>
            <w:tcBorders>
              <w:top w:val="nil"/>
              <w:left w:val="nil"/>
              <w:bottom w:val="single" w:sz="4" w:space="0" w:color="auto"/>
              <w:right w:val="single" w:sz="4" w:space="0" w:color="auto"/>
            </w:tcBorders>
            <w:shd w:val="clear" w:color="000000" w:fill="FFFFFF"/>
            <w:vAlign w:val="center"/>
          </w:tcPr>
          <w:p w14:paraId="4F0C776B" w14:textId="61CC2012" w:rsidR="00C80470" w:rsidRPr="00D577FD" w:rsidRDefault="00B43974" w:rsidP="00C80470">
            <w:pPr>
              <w:jc w:val="center"/>
              <w:rPr>
                <w:rFonts w:ascii="Sylfaen" w:hAnsi="Sylfaen" w:cs="Arial"/>
                <w:b/>
                <w:bCs/>
                <w:sz w:val="18"/>
                <w:szCs w:val="18"/>
                <w:lang w:val="ka-GE"/>
              </w:rPr>
            </w:pPr>
            <w:r>
              <w:rPr>
                <w:rFonts w:ascii="Sylfaen" w:hAnsi="Sylfaen" w:cs="Arial"/>
                <w:b/>
                <w:bCs/>
                <w:sz w:val="18"/>
                <w:szCs w:val="18"/>
                <w:lang w:val="ka-GE"/>
              </w:rPr>
              <w:t>150</w:t>
            </w:r>
            <w:r w:rsidR="00D577FD">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2C4E3191" w14:textId="6EB352C6" w:rsidR="00C80470" w:rsidRPr="00D577FD" w:rsidRDefault="00B43974" w:rsidP="00C80470">
            <w:pPr>
              <w:jc w:val="center"/>
              <w:rPr>
                <w:rFonts w:ascii="Sylfaen" w:hAnsi="Sylfaen" w:cs="Arial"/>
                <w:b/>
                <w:bCs/>
                <w:sz w:val="18"/>
                <w:szCs w:val="18"/>
                <w:lang w:val="ka-GE"/>
              </w:rPr>
            </w:pPr>
            <w:r>
              <w:rPr>
                <w:rFonts w:ascii="Sylfaen" w:hAnsi="Sylfaen" w:cs="Arial"/>
                <w:b/>
                <w:bCs/>
                <w:sz w:val="18"/>
                <w:szCs w:val="18"/>
                <w:lang w:val="ka-GE"/>
              </w:rPr>
              <w:t>150</w:t>
            </w:r>
            <w:r w:rsidR="00D577FD">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4ED05E84" w14:textId="1A3AEC52" w:rsidR="00C80470" w:rsidRPr="00D577FD" w:rsidRDefault="00B43974" w:rsidP="00C80470">
            <w:pPr>
              <w:jc w:val="center"/>
              <w:rPr>
                <w:rFonts w:ascii="Sylfaen" w:hAnsi="Sylfaen" w:cs="Arial"/>
                <w:b/>
                <w:bCs/>
                <w:sz w:val="18"/>
                <w:szCs w:val="18"/>
                <w:lang w:val="ka-GE"/>
              </w:rPr>
            </w:pPr>
            <w:r>
              <w:rPr>
                <w:rFonts w:ascii="Sylfaen" w:hAnsi="Sylfaen" w:cs="Arial"/>
                <w:b/>
                <w:bCs/>
                <w:sz w:val="18"/>
                <w:szCs w:val="18"/>
                <w:lang w:val="ka-GE"/>
              </w:rPr>
              <w:t>190</w:t>
            </w:r>
            <w:r w:rsidR="00D577FD">
              <w:rPr>
                <w:rFonts w:ascii="Sylfaen" w:hAnsi="Sylfaen" w:cs="Arial"/>
                <w:b/>
                <w:bCs/>
                <w:sz w:val="18"/>
                <w:szCs w:val="18"/>
                <w:lang w:val="ka-GE"/>
              </w:rPr>
              <w:t>.0</w:t>
            </w:r>
          </w:p>
        </w:tc>
      </w:tr>
      <w:tr w:rsidR="00D577FD" w:rsidRPr="00C80470" w14:paraId="65BF9086" w14:textId="77777777" w:rsidTr="008D5D5A">
        <w:trPr>
          <w:gridAfter w:val="5"/>
          <w:wAfter w:w="4642" w:type="pct"/>
          <w:trHeight w:val="255"/>
        </w:trPr>
        <w:tc>
          <w:tcPr>
            <w:tcW w:w="358" w:type="pct"/>
            <w:vMerge/>
            <w:tcBorders>
              <w:top w:val="nil"/>
              <w:left w:val="single" w:sz="4" w:space="0" w:color="auto"/>
              <w:bottom w:val="single" w:sz="4" w:space="0" w:color="auto"/>
              <w:right w:val="single" w:sz="4" w:space="0" w:color="auto"/>
            </w:tcBorders>
            <w:vAlign w:val="center"/>
            <w:hideMark/>
          </w:tcPr>
          <w:p w14:paraId="29EB05E4" w14:textId="77777777" w:rsidR="00D577FD" w:rsidRPr="00C80470" w:rsidRDefault="00D577FD" w:rsidP="00C80470">
            <w:pPr>
              <w:rPr>
                <w:rFonts w:ascii="Arial" w:hAnsi="Arial" w:cs="Arial"/>
                <w:b/>
                <w:bCs/>
                <w:sz w:val="16"/>
                <w:szCs w:val="16"/>
              </w:rPr>
            </w:pPr>
          </w:p>
        </w:tc>
      </w:tr>
      <w:tr w:rsidR="00C80470" w:rsidRPr="00C80470" w14:paraId="06BE027F"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01185F1E"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1F05ADBC"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 xml:space="preserve">ვალდებულებების კლება </w:t>
            </w:r>
          </w:p>
        </w:tc>
        <w:tc>
          <w:tcPr>
            <w:tcW w:w="674" w:type="pct"/>
            <w:tcBorders>
              <w:top w:val="nil"/>
              <w:left w:val="nil"/>
              <w:bottom w:val="single" w:sz="4" w:space="0" w:color="auto"/>
              <w:right w:val="single" w:sz="4" w:space="0" w:color="auto"/>
            </w:tcBorders>
            <w:shd w:val="clear" w:color="000000" w:fill="FFFFFF"/>
            <w:vAlign w:val="center"/>
          </w:tcPr>
          <w:p w14:paraId="37E6C2BD" w14:textId="3C32016A" w:rsidR="00C80470" w:rsidRPr="00D577FD" w:rsidRDefault="00B43974" w:rsidP="00C80470">
            <w:pPr>
              <w:jc w:val="center"/>
              <w:rPr>
                <w:rFonts w:ascii="Sylfaen" w:hAnsi="Sylfaen" w:cs="Arial"/>
                <w:b/>
                <w:bCs/>
                <w:sz w:val="18"/>
                <w:szCs w:val="18"/>
                <w:lang w:val="ka-GE"/>
              </w:rPr>
            </w:pPr>
            <w:r>
              <w:rPr>
                <w:rFonts w:ascii="Sylfaen" w:hAnsi="Sylfaen" w:cs="Arial"/>
                <w:b/>
                <w:bCs/>
                <w:sz w:val="18"/>
                <w:szCs w:val="18"/>
                <w:lang w:val="ka-GE"/>
              </w:rPr>
              <w:t>58</w:t>
            </w:r>
            <w:r w:rsidR="00D577FD">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2AC9AFE8" w14:textId="41AC9069" w:rsidR="00C80470" w:rsidRPr="00D577FD" w:rsidRDefault="00B43974" w:rsidP="00C80470">
            <w:pPr>
              <w:jc w:val="center"/>
              <w:rPr>
                <w:rFonts w:ascii="Sylfaen" w:hAnsi="Sylfaen" w:cs="Arial"/>
                <w:b/>
                <w:bCs/>
                <w:sz w:val="18"/>
                <w:szCs w:val="18"/>
                <w:lang w:val="ka-GE"/>
              </w:rPr>
            </w:pPr>
            <w:r>
              <w:rPr>
                <w:rFonts w:ascii="Sylfaen" w:hAnsi="Sylfaen" w:cs="Arial"/>
                <w:b/>
                <w:bCs/>
                <w:sz w:val="18"/>
                <w:szCs w:val="18"/>
                <w:lang w:val="ka-GE"/>
              </w:rPr>
              <w:t>58</w:t>
            </w:r>
            <w:r w:rsidR="00D577FD">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66E0DFB" w14:textId="3533FC2A" w:rsidR="00C80470" w:rsidRPr="00D577FD" w:rsidRDefault="00B43974" w:rsidP="00C80470">
            <w:pPr>
              <w:jc w:val="center"/>
              <w:rPr>
                <w:rFonts w:ascii="Sylfaen" w:hAnsi="Sylfaen" w:cs="Arial"/>
                <w:b/>
                <w:bCs/>
                <w:sz w:val="18"/>
                <w:szCs w:val="18"/>
                <w:lang w:val="ka-GE"/>
              </w:rPr>
            </w:pPr>
            <w:r>
              <w:rPr>
                <w:rFonts w:ascii="Sylfaen" w:hAnsi="Sylfaen" w:cs="Arial"/>
                <w:b/>
                <w:bCs/>
                <w:sz w:val="18"/>
                <w:szCs w:val="18"/>
                <w:lang w:val="ka-GE"/>
              </w:rPr>
              <w:t>58</w:t>
            </w:r>
            <w:r w:rsidR="00D577FD">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71B2097" w14:textId="1C38F506" w:rsidR="00C80470" w:rsidRPr="00D577FD" w:rsidRDefault="00B43974" w:rsidP="00C80470">
            <w:pPr>
              <w:jc w:val="center"/>
              <w:rPr>
                <w:rFonts w:ascii="Sylfaen" w:hAnsi="Sylfaen" w:cs="Arial"/>
                <w:b/>
                <w:bCs/>
                <w:sz w:val="18"/>
                <w:szCs w:val="18"/>
                <w:lang w:val="ka-GE"/>
              </w:rPr>
            </w:pPr>
            <w:r>
              <w:rPr>
                <w:rFonts w:ascii="Sylfaen" w:hAnsi="Sylfaen" w:cs="Arial"/>
                <w:b/>
                <w:bCs/>
                <w:sz w:val="18"/>
                <w:szCs w:val="18"/>
                <w:lang w:val="ka-GE"/>
              </w:rPr>
              <w:t>58</w:t>
            </w:r>
            <w:r w:rsidR="00D577FD">
              <w:rPr>
                <w:rFonts w:ascii="Sylfaen" w:hAnsi="Sylfaen" w:cs="Arial"/>
                <w:b/>
                <w:bCs/>
                <w:sz w:val="18"/>
                <w:szCs w:val="18"/>
                <w:lang w:val="ka-GE"/>
              </w:rPr>
              <w:t>.0</w:t>
            </w:r>
          </w:p>
        </w:tc>
      </w:tr>
      <w:tr w:rsidR="00D577FD" w:rsidRPr="00C80470" w14:paraId="37FE1DD9" w14:textId="77777777" w:rsidTr="008D5D5A">
        <w:trPr>
          <w:gridAfter w:val="5"/>
          <w:wAfter w:w="4642" w:type="pct"/>
          <w:trHeight w:val="255"/>
        </w:trPr>
        <w:tc>
          <w:tcPr>
            <w:tcW w:w="358" w:type="pct"/>
            <w:vMerge/>
            <w:tcBorders>
              <w:top w:val="nil"/>
              <w:left w:val="single" w:sz="4" w:space="0" w:color="auto"/>
              <w:bottom w:val="single" w:sz="4" w:space="0" w:color="auto"/>
              <w:right w:val="single" w:sz="4" w:space="0" w:color="auto"/>
            </w:tcBorders>
            <w:vAlign w:val="center"/>
            <w:hideMark/>
          </w:tcPr>
          <w:p w14:paraId="42727A1C" w14:textId="77777777" w:rsidR="00D577FD" w:rsidRPr="00C80470" w:rsidRDefault="00D577FD" w:rsidP="00C80470">
            <w:pPr>
              <w:rPr>
                <w:rFonts w:ascii="Arial" w:hAnsi="Arial" w:cs="Arial"/>
                <w:b/>
                <w:bCs/>
                <w:sz w:val="16"/>
                <w:szCs w:val="16"/>
              </w:rPr>
            </w:pPr>
          </w:p>
        </w:tc>
      </w:tr>
      <w:tr w:rsidR="00C80470" w:rsidRPr="00C80470" w14:paraId="1D33F273" w14:textId="77777777" w:rsidTr="008D5D5A">
        <w:trPr>
          <w:trHeight w:val="510"/>
        </w:trPr>
        <w:tc>
          <w:tcPr>
            <w:tcW w:w="358" w:type="pct"/>
            <w:tcBorders>
              <w:top w:val="nil"/>
              <w:left w:val="single" w:sz="4" w:space="0" w:color="auto"/>
              <w:bottom w:val="single" w:sz="4" w:space="0" w:color="auto"/>
              <w:right w:val="single" w:sz="4" w:space="0" w:color="auto"/>
            </w:tcBorders>
            <w:shd w:val="clear" w:color="000000" w:fill="FFFFFF"/>
            <w:vAlign w:val="center"/>
            <w:hideMark/>
          </w:tcPr>
          <w:p w14:paraId="2ACBCDAC" w14:textId="77777777" w:rsidR="00C80470" w:rsidRPr="00C80470" w:rsidRDefault="00C80470" w:rsidP="00C80470">
            <w:pPr>
              <w:jc w:val="center"/>
              <w:rPr>
                <w:rFonts w:ascii="LitNusx" w:hAnsi="LitNusx" w:cs="Arial"/>
                <w:b/>
                <w:bCs/>
                <w:sz w:val="16"/>
                <w:szCs w:val="16"/>
              </w:rPr>
            </w:pPr>
            <w:r w:rsidRPr="00C80470">
              <w:rPr>
                <w:rFonts w:ascii="LitNusx" w:hAnsi="LitNusx" w:cs="Arial"/>
                <w:b/>
                <w:bCs/>
                <w:sz w:val="16"/>
                <w:szCs w:val="16"/>
              </w:rPr>
              <w:t>01 01</w:t>
            </w:r>
          </w:p>
        </w:tc>
        <w:tc>
          <w:tcPr>
            <w:tcW w:w="1946" w:type="pct"/>
            <w:tcBorders>
              <w:top w:val="nil"/>
              <w:left w:val="nil"/>
              <w:bottom w:val="single" w:sz="4" w:space="0" w:color="auto"/>
              <w:right w:val="single" w:sz="4" w:space="0" w:color="auto"/>
            </w:tcBorders>
            <w:shd w:val="clear" w:color="000000" w:fill="FFFFFF"/>
            <w:vAlign w:val="center"/>
            <w:hideMark/>
          </w:tcPr>
          <w:p w14:paraId="679E1008" w14:textId="77777777" w:rsidR="00C80470" w:rsidRPr="00C80470" w:rsidRDefault="00C80470" w:rsidP="00C80470">
            <w:pPr>
              <w:jc w:val="center"/>
              <w:rPr>
                <w:rFonts w:ascii="Sylfaen" w:hAnsi="Sylfaen" w:cs="Arial"/>
                <w:b/>
                <w:bCs/>
                <w:sz w:val="18"/>
                <w:szCs w:val="18"/>
              </w:rPr>
            </w:pPr>
            <w:r w:rsidRPr="00C80470">
              <w:rPr>
                <w:rFonts w:ascii="Sylfaen" w:hAnsi="Sylfaen" w:cs="Arial"/>
                <w:b/>
                <w:bCs/>
                <w:sz w:val="18"/>
                <w:szCs w:val="18"/>
              </w:rPr>
              <w:t>წარმომადგენლობითი და აღმასრულებელი ორგანოების დაფინანსება</w:t>
            </w:r>
          </w:p>
        </w:tc>
        <w:tc>
          <w:tcPr>
            <w:tcW w:w="674" w:type="pct"/>
            <w:tcBorders>
              <w:top w:val="nil"/>
              <w:left w:val="nil"/>
              <w:bottom w:val="single" w:sz="4" w:space="0" w:color="auto"/>
              <w:right w:val="single" w:sz="4" w:space="0" w:color="auto"/>
            </w:tcBorders>
            <w:shd w:val="clear" w:color="000000" w:fill="FFFFFF"/>
            <w:vAlign w:val="center"/>
          </w:tcPr>
          <w:p w14:paraId="35D9E6DD" w14:textId="7DB35FCB" w:rsidR="00C80470" w:rsidRPr="00D577FD" w:rsidRDefault="00B43974" w:rsidP="00C80470">
            <w:pPr>
              <w:jc w:val="center"/>
              <w:rPr>
                <w:rFonts w:ascii="Sylfaen" w:hAnsi="Sylfaen" w:cs="Arial"/>
                <w:b/>
                <w:bCs/>
                <w:sz w:val="18"/>
                <w:szCs w:val="18"/>
                <w:lang w:val="ka-GE"/>
              </w:rPr>
            </w:pPr>
            <w:r>
              <w:rPr>
                <w:rFonts w:ascii="Sylfaen" w:hAnsi="Sylfaen" w:cs="Arial"/>
                <w:b/>
                <w:bCs/>
                <w:sz w:val="18"/>
                <w:szCs w:val="18"/>
                <w:lang w:val="ka-GE"/>
              </w:rPr>
              <w:t>4 738</w:t>
            </w:r>
            <w:r w:rsidR="00D577FD">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037A6B9B" w14:textId="22EA5439" w:rsidR="00C80470" w:rsidRPr="00D577FD" w:rsidRDefault="00B43974" w:rsidP="00C80470">
            <w:pPr>
              <w:jc w:val="center"/>
              <w:rPr>
                <w:rFonts w:ascii="Sylfaen" w:hAnsi="Sylfaen" w:cs="Arial"/>
                <w:b/>
                <w:bCs/>
                <w:sz w:val="18"/>
                <w:szCs w:val="18"/>
                <w:lang w:val="ka-GE"/>
              </w:rPr>
            </w:pPr>
            <w:r>
              <w:rPr>
                <w:rFonts w:ascii="Sylfaen" w:hAnsi="Sylfaen" w:cs="Arial"/>
                <w:b/>
                <w:bCs/>
                <w:sz w:val="18"/>
                <w:szCs w:val="18"/>
                <w:lang w:val="ka-GE"/>
              </w:rPr>
              <w:t>5 443</w:t>
            </w:r>
            <w:r w:rsidR="00D577FD">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0A7EB915" w14:textId="6044042D" w:rsidR="00C80470" w:rsidRPr="00D577FD" w:rsidRDefault="00B43974" w:rsidP="00C80470">
            <w:pPr>
              <w:jc w:val="center"/>
              <w:rPr>
                <w:rFonts w:ascii="Sylfaen" w:hAnsi="Sylfaen" w:cs="Arial"/>
                <w:b/>
                <w:bCs/>
                <w:sz w:val="18"/>
                <w:szCs w:val="18"/>
                <w:lang w:val="ka-GE"/>
              </w:rPr>
            </w:pPr>
            <w:r>
              <w:rPr>
                <w:rFonts w:ascii="Sylfaen" w:hAnsi="Sylfaen" w:cs="Arial"/>
                <w:b/>
                <w:bCs/>
                <w:sz w:val="18"/>
                <w:szCs w:val="18"/>
                <w:lang w:val="ka-GE"/>
              </w:rPr>
              <w:t>5 983</w:t>
            </w:r>
            <w:r w:rsidR="00D577FD">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3A8F0EB4" w14:textId="7E92A738" w:rsidR="00C80470" w:rsidRPr="00D577FD" w:rsidRDefault="00B43974" w:rsidP="00C80470">
            <w:pPr>
              <w:jc w:val="center"/>
              <w:rPr>
                <w:rFonts w:ascii="Sylfaen" w:hAnsi="Sylfaen" w:cs="Arial"/>
                <w:b/>
                <w:bCs/>
                <w:sz w:val="18"/>
                <w:szCs w:val="18"/>
                <w:lang w:val="ka-GE"/>
              </w:rPr>
            </w:pPr>
            <w:r>
              <w:rPr>
                <w:rFonts w:ascii="Sylfaen" w:hAnsi="Sylfaen" w:cs="Arial"/>
                <w:b/>
                <w:bCs/>
                <w:sz w:val="18"/>
                <w:szCs w:val="18"/>
                <w:lang w:val="ka-GE"/>
              </w:rPr>
              <w:t>6 713</w:t>
            </w:r>
            <w:r w:rsidR="00D577FD">
              <w:rPr>
                <w:rFonts w:ascii="Sylfaen" w:hAnsi="Sylfaen" w:cs="Arial"/>
                <w:b/>
                <w:bCs/>
                <w:sz w:val="18"/>
                <w:szCs w:val="18"/>
                <w:lang w:val="ka-GE"/>
              </w:rPr>
              <w:t>.0</w:t>
            </w:r>
          </w:p>
        </w:tc>
      </w:tr>
      <w:tr w:rsidR="00C80470" w:rsidRPr="00C80470" w14:paraId="653399C9" w14:textId="77777777" w:rsidTr="008D5D5A">
        <w:trPr>
          <w:trHeight w:val="255"/>
        </w:trPr>
        <w:tc>
          <w:tcPr>
            <w:tcW w:w="358" w:type="pct"/>
            <w:vMerge w:val="restart"/>
            <w:tcBorders>
              <w:top w:val="nil"/>
              <w:left w:val="single" w:sz="4" w:space="0" w:color="auto"/>
              <w:bottom w:val="single" w:sz="4" w:space="0" w:color="auto"/>
              <w:right w:val="single" w:sz="4" w:space="0" w:color="auto"/>
            </w:tcBorders>
            <w:shd w:val="clear" w:color="000000" w:fill="FFFFFF"/>
            <w:vAlign w:val="center"/>
            <w:hideMark/>
          </w:tcPr>
          <w:p w14:paraId="6CE8DE32" w14:textId="77777777" w:rsidR="00C80470" w:rsidRPr="00C80470" w:rsidRDefault="00C80470" w:rsidP="00C80470">
            <w:pPr>
              <w:jc w:val="center"/>
              <w:rPr>
                <w:rFonts w:ascii="Arial" w:hAnsi="Arial" w:cs="Arial"/>
                <w:b/>
                <w:bCs/>
                <w:sz w:val="16"/>
                <w:szCs w:val="16"/>
              </w:rPr>
            </w:pPr>
            <w:r w:rsidRPr="00C80470">
              <w:rPr>
                <w:rFonts w:ascii="Arial" w:hAnsi="Arial" w:cs="Arial"/>
                <w:b/>
                <w:bCs/>
                <w:sz w:val="16"/>
                <w:szCs w:val="16"/>
              </w:rPr>
              <w:t> </w:t>
            </w:r>
          </w:p>
        </w:tc>
        <w:tc>
          <w:tcPr>
            <w:tcW w:w="1946" w:type="pct"/>
            <w:tcBorders>
              <w:top w:val="nil"/>
              <w:left w:val="nil"/>
              <w:bottom w:val="single" w:sz="4" w:space="0" w:color="auto"/>
              <w:right w:val="single" w:sz="4" w:space="0" w:color="auto"/>
            </w:tcBorders>
            <w:shd w:val="clear" w:color="000000" w:fill="FFFFFF"/>
            <w:vAlign w:val="center"/>
            <w:hideMark/>
          </w:tcPr>
          <w:p w14:paraId="3CA11BC0"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ხარჯები</w:t>
            </w:r>
          </w:p>
        </w:tc>
        <w:tc>
          <w:tcPr>
            <w:tcW w:w="674" w:type="pct"/>
            <w:tcBorders>
              <w:top w:val="nil"/>
              <w:left w:val="nil"/>
              <w:bottom w:val="single" w:sz="4" w:space="0" w:color="auto"/>
              <w:right w:val="single" w:sz="4" w:space="0" w:color="auto"/>
            </w:tcBorders>
            <w:shd w:val="clear" w:color="000000" w:fill="FFFFFF"/>
            <w:vAlign w:val="center"/>
          </w:tcPr>
          <w:p w14:paraId="0BB26AB2" w14:textId="0A9EC790" w:rsidR="00C80470" w:rsidRPr="00492B89" w:rsidRDefault="00B43974" w:rsidP="00C80470">
            <w:pPr>
              <w:jc w:val="center"/>
              <w:rPr>
                <w:rFonts w:ascii="Sylfaen" w:hAnsi="Sylfaen" w:cs="Arial"/>
                <w:b/>
                <w:bCs/>
                <w:sz w:val="18"/>
                <w:szCs w:val="18"/>
                <w:lang w:val="ka-GE"/>
              </w:rPr>
            </w:pPr>
            <w:r>
              <w:rPr>
                <w:rFonts w:ascii="Sylfaen" w:hAnsi="Sylfaen" w:cs="Arial"/>
                <w:b/>
                <w:bCs/>
                <w:sz w:val="18"/>
                <w:szCs w:val="18"/>
                <w:lang w:val="ka-GE"/>
              </w:rPr>
              <w:t>4 703.0</w:t>
            </w:r>
          </w:p>
        </w:tc>
        <w:tc>
          <w:tcPr>
            <w:tcW w:w="674" w:type="pct"/>
            <w:tcBorders>
              <w:top w:val="nil"/>
              <w:left w:val="nil"/>
              <w:bottom w:val="single" w:sz="4" w:space="0" w:color="auto"/>
              <w:right w:val="single" w:sz="4" w:space="0" w:color="auto"/>
            </w:tcBorders>
            <w:shd w:val="clear" w:color="000000" w:fill="FFFFFF"/>
            <w:vAlign w:val="center"/>
          </w:tcPr>
          <w:p w14:paraId="56B3EF40" w14:textId="50FE262D" w:rsidR="00C80470" w:rsidRPr="00492B89" w:rsidRDefault="00B43974" w:rsidP="00C80470">
            <w:pPr>
              <w:jc w:val="center"/>
              <w:rPr>
                <w:rFonts w:ascii="Sylfaen" w:hAnsi="Sylfaen" w:cs="Arial"/>
                <w:b/>
                <w:bCs/>
                <w:sz w:val="18"/>
                <w:szCs w:val="18"/>
                <w:lang w:val="ka-GE"/>
              </w:rPr>
            </w:pPr>
            <w:r>
              <w:rPr>
                <w:rFonts w:ascii="Sylfaen" w:hAnsi="Sylfaen" w:cs="Arial"/>
                <w:b/>
                <w:bCs/>
                <w:sz w:val="18"/>
                <w:szCs w:val="18"/>
                <w:lang w:val="ka-GE"/>
              </w:rPr>
              <w:t>5 293.</w:t>
            </w:r>
            <w:r w:rsidR="00492B89">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4FEE5A1E" w14:textId="6773B2C7" w:rsidR="00C80470" w:rsidRPr="00492B89" w:rsidRDefault="00B43974" w:rsidP="00C80470">
            <w:pPr>
              <w:jc w:val="center"/>
              <w:rPr>
                <w:rFonts w:ascii="Sylfaen" w:hAnsi="Sylfaen" w:cs="Arial"/>
                <w:b/>
                <w:bCs/>
                <w:sz w:val="18"/>
                <w:szCs w:val="18"/>
                <w:lang w:val="ka-GE"/>
              </w:rPr>
            </w:pPr>
            <w:r>
              <w:rPr>
                <w:rFonts w:ascii="Sylfaen" w:hAnsi="Sylfaen" w:cs="Arial"/>
                <w:b/>
                <w:bCs/>
                <w:sz w:val="18"/>
                <w:szCs w:val="18"/>
                <w:lang w:val="ka-GE"/>
              </w:rPr>
              <w:t>5 853</w:t>
            </w:r>
            <w:r w:rsidR="00492B89">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06041202" w14:textId="39DDF236" w:rsidR="00C80470" w:rsidRPr="00492B89" w:rsidRDefault="00B43974" w:rsidP="00C80470">
            <w:pPr>
              <w:jc w:val="center"/>
              <w:rPr>
                <w:rFonts w:ascii="Sylfaen" w:hAnsi="Sylfaen" w:cs="Arial"/>
                <w:b/>
                <w:bCs/>
                <w:sz w:val="18"/>
                <w:szCs w:val="18"/>
                <w:lang w:val="ka-GE"/>
              </w:rPr>
            </w:pPr>
            <w:r>
              <w:rPr>
                <w:rFonts w:ascii="Sylfaen" w:hAnsi="Sylfaen" w:cs="Arial"/>
                <w:b/>
                <w:bCs/>
                <w:sz w:val="18"/>
                <w:szCs w:val="18"/>
                <w:lang w:val="ka-GE"/>
              </w:rPr>
              <w:t>6 523.</w:t>
            </w:r>
            <w:r w:rsidR="00492B89">
              <w:rPr>
                <w:rFonts w:ascii="Sylfaen" w:hAnsi="Sylfaen" w:cs="Arial"/>
                <w:b/>
                <w:bCs/>
                <w:sz w:val="18"/>
                <w:szCs w:val="18"/>
                <w:lang w:val="ka-GE"/>
              </w:rPr>
              <w:t>0</w:t>
            </w:r>
          </w:p>
        </w:tc>
      </w:tr>
      <w:tr w:rsidR="00C80470" w:rsidRPr="00C80470" w14:paraId="798D0FAC"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079FA3AB"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12567CF7"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შრომის ანაზღაურება</w:t>
            </w:r>
          </w:p>
        </w:tc>
        <w:tc>
          <w:tcPr>
            <w:tcW w:w="674" w:type="pct"/>
            <w:tcBorders>
              <w:top w:val="nil"/>
              <w:left w:val="nil"/>
              <w:bottom w:val="single" w:sz="4" w:space="0" w:color="auto"/>
              <w:right w:val="single" w:sz="4" w:space="0" w:color="auto"/>
            </w:tcBorders>
            <w:shd w:val="clear" w:color="000000" w:fill="FFFFFF"/>
            <w:vAlign w:val="center"/>
          </w:tcPr>
          <w:p w14:paraId="1B04B8CB" w14:textId="1F27F374" w:rsidR="00C80470" w:rsidRPr="00492B89" w:rsidRDefault="00B43974" w:rsidP="00C80470">
            <w:pPr>
              <w:jc w:val="center"/>
              <w:rPr>
                <w:rFonts w:ascii="Sylfaen" w:hAnsi="Sylfaen" w:cs="Arial"/>
                <w:sz w:val="18"/>
                <w:szCs w:val="18"/>
                <w:lang w:val="ka-GE"/>
              </w:rPr>
            </w:pPr>
            <w:r>
              <w:rPr>
                <w:rFonts w:ascii="Sylfaen" w:hAnsi="Sylfaen" w:cs="Arial"/>
                <w:sz w:val="18"/>
                <w:szCs w:val="18"/>
                <w:lang w:val="ka-GE"/>
              </w:rPr>
              <w:t>3 521.7</w:t>
            </w:r>
          </w:p>
        </w:tc>
        <w:tc>
          <w:tcPr>
            <w:tcW w:w="674" w:type="pct"/>
            <w:tcBorders>
              <w:top w:val="nil"/>
              <w:left w:val="nil"/>
              <w:bottom w:val="single" w:sz="4" w:space="0" w:color="auto"/>
              <w:right w:val="single" w:sz="4" w:space="0" w:color="auto"/>
            </w:tcBorders>
            <w:shd w:val="clear" w:color="000000" w:fill="FFFFFF"/>
            <w:vAlign w:val="center"/>
          </w:tcPr>
          <w:p w14:paraId="1F320BE8" w14:textId="0DD476BD" w:rsidR="00C80470" w:rsidRPr="00492B89" w:rsidRDefault="00B43974" w:rsidP="00B43974">
            <w:pPr>
              <w:jc w:val="center"/>
              <w:rPr>
                <w:rFonts w:ascii="Sylfaen" w:hAnsi="Sylfaen" w:cs="Arial"/>
                <w:sz w:val="18"/>
                <w:szCs w:val="18"/>
                <w:lang w:val="ka-GE"/>
              </w:rPr>
            </w:pPr>
            <w:r>
              <w:rPr>
                <w:rFonts w:ascii="Sylfaen" w:hAnsi="Sylfaen" w:cs="Arial"/>
                <w:sz w:val="18"/>
                <w:szCs w:val="18"/>
                <w:lang w:val="ka-GE"/>
              </w:rPr>
              <w:t>3 870.0</w:t>
            </w:r>
          </w:p>
        </w:tc>
        <w:tc>
          <w:tcPr>
            <w:tcW w:w="674" w:type="pct"/>
            <w:tcBorders>
              <w:top w:val="nil"/>
              <w:left w:val="nil"/>
              <w:bottom w:val="single" w:sz="4" w:space="0" w:color="auto"/>
              <w:right w:val="single" w:sz="4" w:space="0" w:color="auto"/>
            </w:tcBorders>
            <w:shd w:val="clear" w:color="000000" w:fill="FFFFFF"/>
            <w:vAlign w:val="center"/>
          </w:tcPr>
          <w:p w14:paraId="5DFF73AF" w14:textId="1E3533BC" w:rsidR="00C80470" w:rsidRPr="00492B89" w:rsidRDefault="00492B89" w:rsidP="00C80470">
            <w:pPr>
              <w:jc w:val="center"/>
              <w:rPr>
                <w:rFonts w:ascii="Sylfaen" w:hAnsi="Sylfaen" w:cs="Arial"/>
                <w:sz w:val="18"/>
                <w:szCs w:val="18"/>
                <w:lang w:val="ka-GE"/>
              </w:rPr>
            </w:pPr>
            <w:r>
              <w:rPr>
                <w:rFonts w:ascii="Sylfaen" w:hAnsi="Sylfaen" w:cs="Arial"/>
                <w:sz w:val="18"/>
                <w:szCs w:val="18"/>
                <w:lang w:val="ka-GE"/>
              </w:rPr>
              <w:t>4</w:t>
            </w:r>
            <w:r w:rsidR="00B43974">
              <w:rPr>
                <w:rFonts w:ascii="Sylfaen" w:hAnsi="Sylfaen" w:cs="Arial"/>
                <w:sz w:val="18"/>
                <w:szCs w:val="18"/>
                <w:lang w:val="ka-GE"/>
              </w:rPr>
              <w:t xml:space="preserve"> 280</w:t>
            </w:r>
            <w:r>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2C05E774" w14:textId="052C6A96" w:rsidR="00C80470" w:rsidRPr="00492B89" w:rsidRDefault="00B43974" w:rsidP="00C80470">
            <w:pPr>
              <w:jc w:val="center"/>
              <w:rPr>
                <w:rFonts w:ascii="Sylfaen" w:hAnsi="Sylfaen" w:cs="Arial"/>
                <w:sz w:val="18"/>
                <w:szCs w:val="18"/>
                <w:lang w:val="ka-GE"/>
              </w:rPr>
            </w:pPr>
            <w:r>
              <w:rPr>
                <w:rFonts w:ascii="Sylfaen" w:hAnsi="Sylfaen" w:cs="Arial"/>
                <w:sz w:val="18"/>
                <w:szCs w:val="18"/>
                <w:lang w:val="ka-GE"/>
              </w:rPr>
              <w:t>4 750</w:t>
            </w:r>
            <w:r w:rsidR="00492B89">
              <w:rPr>
                <w:rFonts w:ascii="Sylfaen" w:hAnsi="Sylfaen" w:cs="Arial"/>
                <w:sz w:val="18"/>
                <w:szCs w:val="18"/>
                <w:lang w:val="ka-GE"/>
              </w:rPr>
              <w:t>.0</w:t>
            </w:r>
          </w:p>
        </w:tc>
      </w:tr>
      <w:tr w:rsidR="00C80470" w:rsidRPr="00C80470" w14:paraId="5F366FD3"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339F4514"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0029D308"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საქონელი და მომსახურება</w:t>
            </w:r>
          </w:p>
        </w:tc>
        <w:tc>
          <w:tcPr>
            <w:tcW w:w="674" w:type="pct"/>
            <w:tcBorders>
              <w:top w:val="nil"/>
              <w:left w:val="nil"/>
              <w:bottom w:val="single" w:sz="4" w:space="0" w:color="auto"/>
              <w:right w:val="single" w:sz="4" w:space="0" w:color="auto"/>
            </w:tcBorders>
            <w:shd w:val="clear" w:color="000000" w:fill="FFFFFF"/>
            <w:vAlign w:val="center"/>
          </w:tcPr>
          <w:p w14:paraId="5F918750" w14:textId="0E5690A2" w:rsidR="00C80470" w:rsidRPr="00492B89" w:rsidRDefault="00B43974" w:rsidP="00C80470">
            <w:pPr>
              <w:jc w:val="center"/>
              <w:rPr>
                <w:rFonts w:ascii="Sylfaen" w:hAnsi="Sylfaen" w:cs="Arial"/>
                <w:sz w:val="18"/>
                <w:szCs w:val="18"/>
                <w:lang w:val="ka-GE"/>
              </w:rPr>
            </w:pPr>
            <w:r>
              <w:rPr>
                <w:rFonts w:ascii="Sylfaen" w:hAnsi="Sylfaen" w:cs="Arial"/>
                <w:sz w:val="18"/>
                <w:szCs w:val="18"/>
                <w:lang w:val="ka-GE"/>
              </w:rPr>
              <w:t>1 013.0</w:t>
            </w:r>
          </w:p>
        </w:tc>
        <w:tc>
          <w:tcPr>
            <w:tcW w:w="674" w:type="pct"/>
            <w:tcBorders>
              <w:top w:val="nil"/>
              <w:left w:val="nil"/>
              <w:bottom w:val="single" w:sz="4" w:space="0" w:color="auto"/>
              <w:right w:val="single" w:sz="4" w:space="0" w:color="auto"/>
            </w:tcBorders>
            <w:shd w:val="clear" w:color="000000" w:fill="FFFFFF"/>
            <w:vAlign w:val="center"/>
          </w:tcPr>
          <w:p w14:paraId="6D00E4BF" w14:textId="5B036CE7" w:rsidR="00C80470" w:rsidRPr="00492B89" w:rsidRDefault="00B43974" w:rsidP="00C80470">
            <w:pPr>
              <w:jc w:val="center"/>
              <w:rPr>
                <w:rFonts w:ascii="Sylfaen" w:hAnsi="Sylfaen" w:cs="Arial"/>
                <w:sz w:val="18"/>
                <w:szCs w:val="18"/>
                <w:lang w:val="ka-GE"/>
              </w:rPr>
            </w:pPr>
            <w:r>
              <w:rPr>
                <w:rFonts w:ascii="Sylfaen" w:hAnsi="Sylfaen" w:cs="Arial"/>
                <w:sz w:val="18"/>
                <w:szCs w:val="18"/>
                <w:lang w:val="ka-GE"/>
              </w:rPr>
              <w:t>1 243</w:t>
            </w:r>
            <w:r w:rsidR="00492B89">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56547610" w14:textId="605D853E" w:rsidR="00C80470" w:rsidRPr="00492B89" w:rsidRDefault="00B43974" w:rsidP="00C80470">
            <w:pPr>
              <w:jc w:val="center"/>
              <w:rPr>
                <w:rFonts w:ascii="Sylfaen" w:hAnsi="Sylfaen" w:cs="Arial"/>
                <w:sz w:val="18"/>
                <w:szCs w:val="18"/>
                <w:lang w:val="ka-GE"/>
              </w:rPr>
            </w:pPr>
            <w:r>
              <w:rPr>
                <w:rFonts w:ascii="Sylfaen" w:hAnsi="Sylfaen" w:cs="Arial"/>
                <w:sz w:val="18"/>
                <w:szCs w:val="18"/>
                <w:lang w:val="ka-GE"/>
              </w:rPr>
              <w:t>1 383</w:t>
            </w:r>
            <w:r w:rsidR="00492B89">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01421544" w14:textId="5DBF494B" w:rsidR="00C80470" w:rsidRPr="00492B89" w:rsidRDefault="00B43974" w:rsidP="00C80470">
            <w:pPr>
              <w:jc w:val="center"/>
              <w:rPr>
                <w:rFonts w:ascii="Sylfaen" w:hAnsi="Sylfaen" w:cs="Arial"/>
                <w:sz w:val="18"/>
                <w:szCs w:val="18"/>
                <w:lang w:val="ka-GE"/>
              </w:rPr>
            </w:pPr>
            <w:r>
              <w:rPr>
                <w:rFonts w:ascii="Sylfaen" w:hAnsi="Sylfaen" w:cs="Arial"/>
                <w:sz w:val="18"/>
                <w:szCs w:val="18"/>
                <w:lang w:val="ka-GE"/>
              </w:rPr>
              <w:t>1 568</w:t>
            </w:r>
            <w:r w:rsidR="00492B89">
              <w:rPr>
                <w:rFonts w:ascii="Sylfaen" w:hAnsi="Sylfaen" w:cs="Arial"/>
                <w:sz w:val="18"/>
                <w:szCs w:val="18"/>
                <w:lang w:val="ka-GE"/>
              </w:rPr>
              <w:t>.0</w:t>
            </w:r>
          </w:p>
        </w:tc>
      </w:tr>
      <w:tr w:rsidR="00C80470" w:rsidRPr="00C80470" w14:paraId="262CC5C8"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466CCC3E"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56E43C9D" w14:textId="71A122B6" w:rsidR="00C80470" w:rsidRPr="00C80470" w:rsidRDefault="00E1750A" w:rsidP="00C80470">
            <w:pPr>
              <w:rPr>
                <w:rFonts w:ascii="Sylfaen" w:hAnsi="Sylfaen" w:cs="Arial"/>
                <w:sz w:val="18"/>
                <w:szCs w:val="18"/>
              </w:rPr>
            </w:pPr>
            <w:r>
              <w:rPr>
                <w:rFonts w:ascii="Sylfaen" w:hAnsi="Sylfaen" w:cs="Arial"/>
                <w:sz w:val="18"/>
                <w:szCs w:val="18"/>
              </w:rPr>
              <w:t>სოციალური უზრუნველყოფა</w:t>
            </w:r>
          </w:p>
        </w:tc>
        <w:tc>
          <w:tcPr>
            <w:tcW w:w="674" w:type="pct"/>
            <w:tcBorders>
              <w:top w:val="nil"/>
              <w:left w:val="nil"/>
              <w:bottom w:val="single" w:sz="4" w:space="0" w:color="auto"/>
              <w:right w:val="single" w:sz="4" w:space="0" w:color="auto"/>
            </w:tcBorders>
            <w:shd w:val="clear" w:color="000000" w:fill="FFFFFF"/>
            <w:vAlign w:val="center"/>
          </w:tcPr>
          <w:p w14:paraId="0CF647ED" w14:textId="192459C8" w:rsidR="00C80470" w:rsidRPr="00E1750A" w:rsidRDefault="00E1750A" w:rsidP="00C80470">
            <w:pPr>
              <w:jc w:val="center"/>
              <w:rPr>
                <w:rFonts w:ascii="Sylfaen" w:hAnsi="Sylfaen" w:cs="Arial"/>
                <w:sz w:val="18"/>
                <w:szCs w:val="18"/>
                <w:lang w:val="ka-GE"/>
              </w:rPr>
            </w:pPr>
            <w:r>
              <w:rPr>
                <w:rFonts w:ascii="Sylfaen" w:hAnsi="Sylfaen" w:cs="Arial"/>
                <w:sz w:val="18"/>
                <w:szCs w:val="18"/>
                <w:lang w:val="ka-GE"/>
              </w:rPr>
              <w:t>35.0</w:t>
            </w:r>
          </w:p>
        </w:tc>
        <w:tc>
          <w:tcPr>
            <w:tcW w:w="674" w:type="pct"/>
            <w:tcBorders>
              <w:top w:val="nil"/>
              <w:left w:val="nil"/>
              <w:bottom w:val="single" w:sz="4" w:space="0" w:color="auto"/>
              <w:right w:val="single" w:sz="4" w:space="0" w:color="auto"/>
            </w:tcBorders>
            <w:shd w:val="clear" w:color="000000" w:fill="FFFFFF"/>
            <w:vAlign w:val="center"/>
          </w:tcPr>
          <w:p w14:paraId="5F32105C" w14:textId="6EB61CB3" w:rsidR="00C80470" w:rsidRPr="00E1750A" w:rsidRDefault="00B43974" w:rsidP="00C80470">
            <w:pPr>
              <w:jc w:val="center"/>
              <w:rPr>
                <w:rFonts w:ascii="Sylfaen" w:hAnsi="Sylfaen" w:cs="Arial"/>
                <w:sz w:val="18"/>
                <w:szCs w:val="18"/>
                <w:lang w:val="ka-GE"/>
              </w:rPr>
            </w:pPr>
            <w:r>
              <w:rPr>
                <w:rFonts w:ascii="Sylfaen" w:hAnsi="Sylfaen" w:cs="Arial"/>
                <w:sz w:val="18"/>
                <w:szCs w:val="18"/>
                <w:lang w:val="ka-GE"/>
              </w:rPr>
              <w:t>35</w:t>
            </w:r>
            <w:r w:rsidR="00E1750A">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EAA7B48" w14:textId="54FA0C58" w:rsidR="00C80470" w:rsidRPr="00E1750A" w:rsidRDefault="00B43974" w:rsidP="00C80470">
            <w:pPr>
              <w:jc w:val="center"/>
              <w:rPr>
                <w:rFonts w:ascii="Sylfaen" w:hAnsi="Sylfaen" w:cs="Arial"/>
                <w:sz w:val="18"/>
                <w:szCs w:val="18"/>
                <w:lang w:val="ka-GE"/>
              </w:rPr>
            </w:pPr>
            <w:r>
              <w:rPr>
                <w:rFonts w:ascii="Sylfaen" w:hAnsi="Sylfaen" w:cs="Arial"/>
                <w:sz w:val="18"/>
                <w:szCs w:val="18"/>
                <w:lang w:val="ka-GE"/>
              </w:rPr>
              <w:t>35</w:t>
            </w:r>
            <w:r w:rsidR="00E1750A">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0D48352D" w14:textId="649F2FFE" w:rsidR="00C80470" w:rsidRPr="00E1750A" w:rsidRDefault="00B43974" w:rsidP="00C80470">
            <w:pPr>
              <w:jc w:val="center"/>
              <w:rPr>
                <w:rFonts w:ascii="Sylfaen" w:hAnsi="Sylfaen" w:cs="Arial"/>
                <w:sz w:val="18"/>
                <w:szCs w:val="18"/>
                <w:lang w:val="ka-GE"/>
              </w:rPr>
            </w:pPr>
            <w:r>
              <w:rPr>
                <w:rFonts w:ascii="Sylfaen" w:hAnsi="Sylfaen" w:cs="Arial"/>
                <w:sz w:val="18"/>
                <w:szCs w:val="18"/>
                <w:lang w:val="ka-GE"/>
              </w:rPr>
              <w:t>35</w:t>
            </w:r>
            <w:r w:rsidR="00E1750A">
              <w:rPr>
                <w:rFonts w:ascii="Sylfaen" w:hAnsi="Sylfaen" w:cs="Arial"/>
                <w:sz w:val="18"/>
                <w:szCs w:val="18"/>
                <w:lang w:val="ka-GE"/>
              </w:rPr>
              <w:t>.0</w:t>
            </w:r>
          </w:p>
        </w:tc>
      </w:tr>
      <w:tr w:rsidR="00C80470" w:rsidRPr="00C80470" w14:paraId="29C7DB43"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1EAC599B"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54F661E1"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სუბსიდიები</w:t>
            </w:r>
          </w:p>
        </w:tc>
        <w:tc>
          <w:tcPr>
            <w:tcW w:w="674" w:type="pct"/>
            <w:tcBorders>
              <w:top w:val="nil"/>
              <w:left w:val="nil"/>
              <w:bottom w:val="single" w:sz="4" w:space="0" w:color="auto"/>
              <w:right w:val="single" w:sz="4" w:space="0" w:color="auto"/>
            </w:tcBorders>
            <w:shd w:val="clear" w:color="000000" w:fill="FFFFFF"/>
            <w:vAlign w:val="center"/>
          </w:tcPr>
          <w:p w14:paraId="0B15D506" w14:textId="0E744255" w:rsidR="00C80470" w:rsidRPr="00492B89" w:rsidRDefault="00492B89" w:rsidP="00C80470">
            <w:pPr>
              <w:jc w:val="center"/>
              <w:rPr>
                <w:rFonts w:ascii="Sylfaen" w:hAnsi="Sylfaen" w:cs="Arial"/>
                <w:sz w:val="18"/>
                <w:szCs w:val="18"/>
                <w:lang w:val="ka-GE"/>
              </w:rPr>
            </w:pPr>
            <w:r>
              <w:rPr>
                <w:rFonts w:ascii="Sylfaen" w:hAnsi="Sylfaen" w:cs="Arial"/>
                <w:sz w:val="18"/>
                <w:szCs w:val="18"/>
                <w:lang w:val="ka-GE"/>
              </w:rPr>
              <w:t>5.0</w:t>
            </w:r>
          </w:p>
        </w:tc>
        <w:tc>
          <w:tcPr>
            <w:tcW w:w="674" w:type="pct"/>
            <w:tcBorders>
              <w:top w:val="nil"/>
              <w:left w:val="nil"/>
              <w:bottom w:val="single" w:sz="4" w:space="0" w:color="auto"/>
              <w:right w:val="single" w:sz="4" w:space="0" w:color="auto"/>
            </w:tcBorders>
            <w:shd w:val="clear" w:color="000000" w:fill="FFFFFF"/>
            <w:vAlign w:val="center"/>
          </w:tcPr>
          <w:p w14:paraId="5F9A0A50" w14:textId="260C45AF" w:rsidR="00C80470" w:rsidRPr="00492B89" w:rsidRDefault="0042653A" w:rsidP="00C80470">
            <w:pPr>
              <w:jc w:val="center"/>
              <w:rPr>
                <w:rFonts w:ascii="Sylfaen" w:hAnsi="Sylfaen" w:cs="Arial"/>
                <w:sz w:val="18"/>
                <w:szCs w:val="18"/>
                <w:lang w:val="ka-GE"/>
              </w:rPr>
            </w:pPr>
            <w:r>
              <w:rPr>
                <w:rFonts w:ascii="Sylfaen" w:hAnsi="Sylfaen" w:cs="Arial"/>
                <w:sz w:val="18"/>
                <w:szCs w:val="18"/>
                <w:lang w:val="ka-GE"/>
              </w:rPr>
              <w:t>5</w:t>
            </w:r>
            <w:r w:rsidR="00492B89">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338A95AD" w14:textId="3FC34755" w:rsidR="00C80470" w:rsidRPr="00492B89" w:rsidRDefault="0042653A" w:rsidP="00C80470">
            <w:pPr>
              <w:jc w:val="center"/>
              <w:rPr>
                <w:rFonts w:ascii="Sylfaen" w:hAnsi="Sylfaen" w:cs="Arial"/>
                <w:sz w:val="18"/>
                <w:szCs w:val="18"/>
                <w:lang w:val="ka-GE"/>
              </w:rPr>
            </w:pPr>
            <w:r>
              <w:rPr>
                <w:rFonts w:ascii="Sylfaen" w:hAnsi="Sylfaen" w:cs="Arial"/>
                <w:sz w:val="18"/>
                <w:szCs w:val="18"/>
                <w:lang w:val="ka-GE"/>
              </w:rPr>
              <w:t>5</w:t>
            </w:r>
            <w:r w:rsidR="00492B89">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669CD5ED" w14:textId="572BA27A" w:rsidR="00C80470" w:rsidRPr="00492B89" w:rsidRDefault="0042653A" w:rsidP="00C80470">
            <w:pPr>
              <w:jc w:val="center"/>
              <w:rPr>
                <w:rFonts w:ascii="Sylfaen" w:hAnsi="Sylfaen" w:cs="Arial"/>
                <w:sz w:val="18"/>
                <w:szCs w:val="18"/>
                <w:lang w:val="ka-GE"/>
              </w:rPr>
            </w:pPr>
            <w:r>
              <w:rPr>
                <w:rFonts w:ascii="Sylfaen" w:hAnsi="Sylfaen" w:cs="Arial"/>
                <w:sz w:val="18"/>
                <w:szCs w:val="18"/>
                <w:lang w:val="ka-GE"/>
              </w:rPr>
              <w:t>5</w:t>
            </w:r>
            <w:r w:rsidR="00492B89">
              <w:rPr>
                <w:rFonts w:ascii="Sylfaen" w:hAnsi="Sylfaen" w:cs="Arial"/>
                <w:sz w:val="18"/>
                <w:szCs w:val="18"/>
                <w:lang w:val="ka-GE"/>
              </w:rPr>
              <w:t>.0</w:t>
            </w:r>
          </w:p>
        </w:tc>
      </w:tr>
      <w:tr w:rsidR="00C80470" w:rsidRPr="00C80470" w14:paraId="2F051366"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73335DF9"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14A901FC"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გრანტები</w:t>
            </w:r>
          </w:p>
        </w:tc>
        <w:tc>
          <w:tcPr>
            <w:tcW w:w="674" w:type="pct"/>
            <w:tcBorders>
              <w:top w:val="nil"/>
              <w:left w:val="nil"/>
              <w:bottom w:val="single" w:sz="4" w:space="0" w:color="auto"/>
              <w:right w:val="single" w:sz="4" w:space="0" w:color="auto"/>
            </w:tcBorders>
            <w:shd w:val="clear" w:color="000000" w:fill="FFFFFF"/>
            <w:vAlign w:val="center"/>
          </w:tcPr>
          <w:p w14:paraId="32BDE302" w14:textId="5AD88691" w:rsidR="00C80470" w:rsidRPr="00492B89" w:rsidRDefault="0042653A" w:rsidP="00C80470">
            <w:pPr>
              <w:jc w:val="center"/>
              <w:rPr>
                <w:rFonts w:ascii="Sylfaen" w:hAnsi="Sylfaen" w:cs="Arial"/>
                <w:sz w:val="18"/>
                <w:szCs w:val="18"/>
                <w:lang w:val="ka-GE"/>
              </w:rPr>
            </w:pPr>
            <w:r>
              <w:rPr>
                <w:rFonts w:ascii="Sylfaen" w:hAnsi="Sylfaen" w:cs="Arial"/>
                <w:sz w:val="18"/>
                <w:szCs w:val="18"/>
                <w:lang w:val="ka-GE"/>
              </w:rPr>
              <w:t>20.</w:t>
            </w:r>
            <w:r w:rsidR="00492B89">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39BAA1FD" w14:textId="788D5DBB" w:rsidR="00C80470" w:rsidRPr="00492B89" w:rsidRDefault="0042653A" w:rsidP="00C80470">
            <w:pPr>
              <w:jc w:val="center"/>
              <w:rPr>
                <w:rFonts w:ascii="Sylfaen" w:hAnsi="Sylfaen" w:cs="Arial"/>
                <w:sz w:val="18"/>
                <w:szCs w:val="18"/>
                <w:lang w:val="ka-GE"/>
              </w:rPr>
            </w:pPr>
            <w:r>
              <w:rPr>
                <w:rFonts w:ascii="Sylfaen" w:hAnsi="Sylfaen" w:cs="Arial"/>
                <w:sz w:val="18"/>
                <w:szCs w:val="18"/>
                <w:lang w:val="ka-GE"/>
              </w:rPr>
              <w:t>20</w:t>
            </w:r>
            <w:r w:rsidR="00492B89">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47E52DB8" w14:textId="4AC59D00" w:rsidR="00C80470" w:rsidRPr="00492B89" w:rsidRDefault="0042653A" w:rsidP="00C80470">
            <w:pPr>
              <w:jc w:val="center"/>
              <w:rPr>
                <w:rFonts w:ascii="Sylfaen" w:hAnsi="Sylfaen" w:cs="Arial"/>
                <w:sz w:val="18"/>
                <w:szCs w:val="18"/>
                <w:lang w:val="ka-GE"/>
              </w:rPr>
            </w:pPr>
            <w:r>
              <w:rPr>
                <w:rFonts w:ascii="Sylfaen" w:hAnsi="Sylfaen" w:cs="Arial"/>
                <w:sz w:val="18"/>
                <w:szCs w:val="18"/>
                <w:lang w:val="ka-GE"/>
              </w:rPr>
              <w:t>20</w:t>
            </w:r>
            <w:r w:rsidR="00492B89">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3E17B845" w14:textId="36E09674" w:rsidR="00C80470" w:rsidRPr="00492B89" w:rsidRDefault="0042653A" w:rsidP="00C80470">
            <w:pPr>
              <w:jc w:val="center"/>
              <w:rPr>
                <w:rFonts w:ascii="Sylfaen" w:hAnsi="Sylfaen" w:cs="Arial"/>
                <w:sz w:val="18"/>
                <w:szCs w:val="18"/>
                <w:lang w:val="ka-GE"/>
              </w:rPr>
            </w:pPr>
            <w:r>
              <w:rPr>
                <w:rFonts w:ascii="Sylfaen" w:hAnsi="Sylfaen" w:cs="Arial"/>
                <w:sz w:val="18"/>
                <w:szCs w:val="18"/>
                <w:lang w:val="ka-GE"/>
              </w:rPr>
              <w:t>20</w:t>
            </w:r>
            <w:r w:rsidR="00492B89">
              <w:rPr>
                <w:rFonts w:ascii="Sylfaen" w:hAnsi="Sylfaen" w:cs="Arial"/>
                <w:sz w:val="18"/>
                <w:szCs w:val="18"/>
                <w:lang w:val="ka-GE"/>
              </w:rPr>
              <w:t>.0</w:t>
            </w:r>
          </w:p>
        </w:tc>
      </w:tr>
      <w:tr w:rsidR="00C80470" w:rsidRPr="00C80470" w14:paraId="7599393E"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70C5EBD8"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73F5BBB8"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სხვა ხარჯები</w:t>
            </w:r>
          </w:p>
        </w:tc>
        <w:tc>
          <w:tcPr>
            <w:tcW w:w="674" w:type="pct"/>
            <w:tcBorders>
              <w:top w:val="nil"/>
              <w:left w:val="nil"/>
              <w:bottom w:val="single" w:sz="4" w:space="0" w:color="auto"/>
              <w:right w:val="single" w:sz="4" w:space="0" w:color="auto"/>
            </w:tcBorders>
            <w:shd w:val="clear" w:color="000000" w:fill="FFFFFF"/>
            <w:vAlign w:val="center"/>
          </w:tcPr>
          <w:p w14:paraId="352F8498" w14:textId="1E4EE7CC"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108.3</w:t>
            </w:r>
          </w:p>
        </w:tc>
        <w:tc>
          <w:tcPr>
            <w:tcW w:w="674" w:type="pct"/>
            <w:tcBorders>
              <w:top w:val="nil"/>
              <w:left w:val="nil"/>
              <w:bottom w:val="single" w:sz="4" w:space="0" w:color="auto"/>
              <w:right w:val="single" w:sz="4" w:space="0" w:color="auto"/>
            </w:tcBorders>
            <w:shd w:val="clear" w:color="000000" w:fill="FFFFFF"/>
            <w:vAlign w:val="center"/>
          </w:tcPr>
          <w:p w14:paraId="7AFE93B5" w14:textId="72A5B11F"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120.0</w:t>
            </w:r>
          </w:p>
        </w:tc>
        <w:tc>
          <w:tcPr>
            <w:tcW w:w="674" w:type="pct"/>
            <w:tcBorders>
              <w:top w:val="nil"/>
              <w:left w:val="nil"/>
              <w:bottom w:val="single" w:sz="4" w:space="0" w:color="auto"/>
              <w:right w:val="single" w:sz="4" w:space="0" w:color="auto"/>
            </w:tcBorders>
            <w:shd w:val="clear" w:color="000000" w:fill="FFFFFF"/>
            <w:vAlign w:val="center"/>
          </w:tcPr>
          <w:p w14:paraId="13757474" w14:textId="42CEE05C"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130</w:t>
            </w:r>
            <w:r w:rsidR="00E1750A">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C01369F" w14:textId="24708476"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14</w:t>
            </w:r>
            <w:r w:rsidR="00E1750A">
              <w:rPr>
                <w:rFonts w:ascii="Sylfaen" w:hAnsi="Sylfaen" w:cs="Arial"/>
                <w:sz w:val="18"/>
                <w:szCs w:val="18"/>
                <w:lang w:val="ka-GE"/>
              </w:rPr>
              <w:t>5.0</w:t>
            </w:r>
          </w:p>
        </w:tc>
      </w:tr>
      <w:tr w:rsidR="00C80470" w:rsidRPr="00C80470" w14:paraId="373DABC9"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1235E44E"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388443A7"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არაფინანსური აქტივების ზრდა</w:t>
            </w:r>
          </w:p>
        </w:tc>
        <w:tc>
          <w:tcPr>
            <w:tcW w:w="674" w:type="pct"/>
            <w:tcBorders>
              <w:top w:val="nil"/>
              <w:left w:val="nil"/>
              <w:bottom w:val="single" w:sz="4" w:space="0" w:color="auto"/>
              <w:right w:val="single" w:sz="4" w:space="0" w:color="auto"/>
            </w:tcBorders>
            <w:shd w:val="clear" w:color="000000" w:fill="FFFFFF"/>
            <w:vAlign w:val="center"/>
          </w:tcPr>
          <w:p w14:paraId="452423CD" w14:textId="552BFE4A" w:rsidR="00C80470" w:rsidRPr="00E1750A" w:rsidRDefault="0042653A" w:rsidP="00C80470">
            <w:pPr>
              <w:jc w:val="center"/>
              <w:rPr>
                <w:rFonts w:ascii="Sylfaen" w:hAnsi="Sylfaen" w:cs="Arial"/>
                <w:b/>
                <w:bCs/>
                <w:sz w:val="18"/>
                <w:szCs w:val="18"/>
                <w:lang w:val="ka-GE"/>
              </w:rPr>
            </w:pPr>
            <w:r>
              <w:rPr>
                <w:rFonts w:ascii="Sylfaen" w:hAnsi="Sylfaen" w:cs="Arial"/>
                <w:b/>
                <w:bCs/>
                <w:sz w:val="18"/>
                <w:szCs w:val="18"/>
                <w:lang w:val="ka-GE"/>
              </w:rPr>
              <w:t>35</w:t>
            </w:r>
            <w:r w:rsidR="00E1750A">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67E49EA" w14:textId="026BDABD" w:rsidR="00C80470" w:rsidRPr="00E1750A" w:rsidRDefault="0042653A" w:rsidP="00C80470">
            <w:pPr>
              <w:jc w:val="center"/>
              <w:rPr>
                <w:rFonts w:ascii="Sylfaen" w:hAnsi="Sylfaen" w:cs="Arial"/>
                <w:b/>
                <w:bCs/>
                <w:sz w:val="18"/>
                <w:szCs w:val="18"/>
                <w:lang w:val="ka-GE"/>
              </w:rPr>
            </w:pPr>
            <w:r>
              <w:rPr>
                <w:rFonts w:ascii="Sylfaen" w:hAnsi="Sylfaen" w:cs="Arial"/>
                <w:b/>
                <w:bCs/>
                <w:sz w:val="18"/>
                <w:szCs w:val="18"/>
                <w:lang w:val="ka-GE"/>
              </w:rPr>
              <w:t>150</w:t>
            </w:r>
            <w:r w:rsidR="00E1750A">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05E652B4" w14:textId="2D46B3CA" w:rsidR="00C80470" w:rsidRPr="00E1750A" w:rsidRDefault="0042653A" w:rsidP="00C80470">
            <w:pPr>
              <w:jc w:val="center"/>
              <w:rPr>
                <w:rFonts w:ascii="Sylfaen" w:hAnsi="Sylfaen" w:cs="Arial"/>
                <w:b/>
                <w:bCs/>
                <w:sz w:val="18"/>
                <w:szCs w:val="18"/>
                <w:lang w:val="ka-GE"/>
              </w:rPr>
            </w:pPr>
            <w:r>
              <w:rPr>
                <w:rFonts w:ascii="Sylfaen" w:hAnsi="Sylfaen" w:cs="Arial"/>
                <w:b/>
                <w:bCs/>
                <w:sz w:val="18"/>
                <w:szCs w:val="18"/>
                <w:lang w:val="ka-GE"/>
              </w:rPr>
              <w:t>13</w:t>
            </w:r>
            <w:r w:rsidR="00E1750A">
              <w:rPr>
                <w:rFonts w:ascii="Sylfaen" w:hAnsi="Sylfaen" w:cs="Arial"/>
                <w:b/>
                <w:bCs/>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6FFF7BCF" w14:textId="7453E2C4" w:rsidR="00C80470" w:rsidRPr="00E1750A" w:rsidRDefault="0042653A" w:rsidP="00C80470">
            <w:pPr>
              <w:jc w:val="center"/>
              <w:rPr>
                <w:rFonts w:ascii="Sylfaen" w:hAnsi="Sylfaen" w:cs="Arial"/>
                <w:b/>
                <w:bCs/>
                <w:sz w:val="18"/>
                <w:szCs w:val="18"/>
                <w:lang w:val="ka-GE"/>
              </w:rPr>
            </w:pPr>
            <w:r>
              <w:rPr>
                <w:rFonts w:ascii="Sylfaen" w:hAnsi="Sylfaen" w:cs="Arial"/>
                <w:b/>
                <w:bCs/>
                <w:sz w:val="18"/>
                <w:szCs w:val="18"/>
                <w:lang w:val="ka-GE"/>
              </w:rPr>
              <w:t>19</w:t>
            </w:r>
            <w:r w:rsidR="00E1750A">
              <w:rPr>
                <w:rFonts w:ascii="Sylfaen" w:hAnsi="Sylfaen" w:cs="Arial"/>
                <w:b/>
                <w:bCs/>
                <w:sz w:val="18"/>
                <w:szCs w:val="18"/>
                <w:lang w:val="ka-GE"/>
              </w:rPr>
              <w:t>0.0</w:t>
            </w:r>
          </w:p>
        </w:tc>
      </w:tr>
      <w:tr w:rsidR="00C80470" w:rsidRPr="00C80470" w14:paraId="6723F491"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53F413F6"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55AEAB51" w14:textId="77777777" w:rsidR="00C80470" w:rsidRPr="00C80470" w:rsidRDefault="00C80470" w:rsidP="00C80470">
            <w:pPr>
              <w:ind w:firstLineChars="100" w:firstLine="180"/>
              <w:rPr>
                <w:rFonts w:ascii="Sylfaen" w:hAnsi="Sylfaen" w:cs="Arial"/>
                <w:sz w:val="18"/>
                <w:szCs w:val="18"/>
              </w:rPr>
            </w:pPr>
            <w:r w:rsidRPr="00C80470">
              <w:rPr>
                <w:rFonts w:ascii="Sylfaen" w:hAnsi="Sylfaen" w:cs="Arial"/>
                <w:sz w:val="18"/>
                <w:szCs w:val="18"/>
              </w:rPr>
              <w:t xml:space="preserve">ძირითადი აქტივები </w:t>
            </w:r>
          </w:p>
        </w:tc>
        <w:tc>
          <w:tcPr>
            <w:tcW w:w="674" w:type="pct"/>
            <w:tcBorders>
              <w:top w:val="nil"/>
              <w:left w:val="nil"/>
              <w:bottom w:val="single" w:sz="4" w:space="0" w:color="auto"/>
              <w:right w:val="single" w:sz="4" w:space="0" w:color="auto"/>
            </w:tcBorders>
            <w:shd w:val="clear" w:color="000000" w:fill="FFFFFF"/>
            <w:vAlign w:val="center"/>
          </w:tcPr>
          <w:p w14:paraId="28EF324C" w14:textId="1C7EF226" w:rsidR="00C80470" w:rsidRPr="00C80470" w:rsidRDefault="00C80470" w:rsidP="00C80470">
            <w:pPr>
              <w:jc w:val="center"/>
              <w:rPr>
                <w:rFonts w:ascii="Sylfaen" w:hAnsi="Sylfaen" w:cs="Arial"/>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7B69485A" w14:textId="311F95AF" w:rsidR="00C80470" w:rsidRPr="00C80470" w:rsidRDefault="00C80470" w:rsidP="00C80470">
            <w:pPr>
              <w:jc w:val="center"/>
              <w:rPr>
                <w:rFonts w:ascii="Sylfaen" w:hAnsi="Sylfaen" w:cs="Arial"/>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11098E1F" w14:textId="7E4A6AF2" w:rsidR="00C80470" w:rsidRPr="00C80470" w:rsidRDefault="00C80470" w:rsidP="00C80470">
            <w:pPr>
              <w:jc w:val="center"/>
              <w:rPr>
                <w:rFonts w:ascii="Sylfaen" w:hAnsi="Sylfaen" w:cs="Arial"/>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369E049E" w14:textId="1D60E2D6" w:rsidR="00C80470" w:rsidRPr="00C80470" w:rsidRDefault="00C80470" w:rsidP="00C80470">
            <w:pPr>
              <w:jc w:val="center"/>
              <w:rPr>
                <w:rFonts w:ascii="Sylfaen" w:hAnsi="Sylfaen" w:cs="Arial"/>
                <w:sz w:val="18"/>
                <w:szCs w:val="18"/>
              </w:rPr>
            </w:pPr>
          </w:p>
        </w:tc>
      </w:tr>
      <w:tr w:rsidR="00C80470" w:rsidRPr="00C80470" w14:paraId="35787E41"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696A5057"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2E990880"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 xml:space="preserve">ვალდებულებების კლება </w:t>
            </w:r>
          </w:p>
        </w:tc>
        <w:tc>
          <w:tcPr>
            <w:tcW w:w="674" w:type="pct"/>
            <w:tcBorders>
              <w:top w:val="nil"/>
              <w:left w:val="nil"/>
              <w:bottom w:val="single" w:sz="4" w:space="0" w:color="auto"/>
              <w:right w:val="single" w:sz="4" w:space="0" w:color="auto"/>
            </w:tcBorders>
            <w:shd w:val="clear" w:color="000000" w:fill="FFFFFF"/>
            <w:vAlign w:val="center"/>
          </w:tcPr>
          <w:p w14:paraId="3FE7E9BF" w14:textId="4D1C4EAE" w:rsidR="00C80470" w:rsidRPr="00C80470" w:rsidRDefault="00C80470" w:rsidP="00C80470">
            <w:pPr>
              <w:jc w:val="center"/>
              <w:rPr>
                <w:rFonts w:ascii="Sylfaen" w:hAnsi="Sylfaen" w:cs="Arial"/>
                <w:b/>
                <w:bCs/>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3EFF16A9" w14:textId="23BE27C1" w:rsidR="00C80470" w:rsidRPr="00C80470" w:rsidRDefault="00C80470" w:rsidP="00C80470">
            <w:pPr>
              <w:jc w:val="center"/>
              <w:rPr>
                <w:rFonts w:ascii="Sylfaen" w:hAnsi="Sylfaen" w:cs="Arial"/>
                <w:b/>
                <w:bCs/>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5B1515CE" w14:textId="07F5B124" w:rsidR="00C80470" w:rsidRPr="00C80470" w:rsidRDefault="00C80470" w:rsidP="00C80470">
            <w:pPr>
              <w:jc w:val="center"/>
              <w:rPr>
                <w:rFonts w:ascii="Sylfaen" w:hAnsi="Sylfaen" w:cs="Arial"/>
                <w:b/>
                <w:bCs/>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52F25375" w14:textId="28EADCAC" w:rsidR="00C80470" w:rsidRPr="00C80470" w:rsidRDefault="00C80470" w:rsidP="00C80470">
            <w:pPr>
              <w:jc w:val="center"/>
              <w:rPr>
                <w:rFonts w:ascii="Sylfaen" w:hAnsi="Sylfaen" w:cs="Arial"/>
                <w:b/>
                <w:bCs/>
                <w:sz w:val="18"/>
                <w:szCs w:val="18"/>
              </w:rPr>
            </w:pPr>
          </w:p>
        </w:tc>
      </w:tr>
      <w:tr w:rsidR="00C80470" w:rsidRPr="00C80470" w14:paraId="3C6C0AE6"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6A9059C7"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3ED12326" w14:textId="77777777" w:rsidR="00C80470" w:rsidRPr="00C80470" w:rsidRDefault="00C80470" w:rsidP="00C80470">
            <w:pPr>
              <w:ind w:firstLineChars="100" w:firstLine="180"/>
              <w:rPr>
                <w:rFonts w:ascii="Sylfaen" w:hAnsi="Sylfaen" w:cs="Arial"/>
                <w:sz w:val="18"/>
                <w:szCs w:val="18"/>
              </w:rPr>
            </w:pPr>
            <w:r w:rsidRPr="00C80470">
              <w:rPr>
                <w:rFonts w:ascii="Sylfaen" w:hAnsi="Sylfaen" w:cs="Arial"/>
                <w:sz w:val="18"/>
                <w:szCs w:val="18"/>
              </w:rPr>
              <w:t xml:space="preserve">საშინაო </w:t>
            </w:r>
          </w:p>
        </w:tc>
        <w:tc>
          <w:tcPr>
            <w:tcW w:w="674" w:type="pct"/>
            <w:tcBorders>
              <w:top w:val="nil"/>
              <w:left w:val="nil"/>
              <w:bottom w:val="single" w:sz="4" w:space="0" w:color="auto"/>
              <w:right w:val="single" w:sz="4" w:space="0" w:color="auto"/>
            </w:tcBorders>
            <w:shd w:val="clear" w:color="000000" w:fill="FFFFFF"/>
            <w:vAlign w:val="center"/>
          </w:tcPr>
          <w:p w14:paraId="783E4C4E" w14:textId="52034FDD" w:rsidR="00C80470" w:rsidRPr="00C80470" w:rsidRDefault="00C80470" w:rsidP="00C80470">
            <w:pPr>
              <w:jc w:val="center"/>
              <w:rPr>
                <w:rFonts w:ascii="Sylfaen" w:hAnsi="Sylfaen" w:cs="Arial"/>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090254EF" w14:textId="5107CE09" w:rsidR="00C80470" w:rsidRPr="00C80470" w:rsidRDefault="00C80470" w:rsidP="00C80470">
            <w:pPr>
              <w:jc w:val="center"/>
              <w:rPr>
                <w:rFonts w:ascii="Sylfaen" w:hAnsi="Sylfaen" w:cs="Arial"/>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39810D65" w14:textId="779962DA" w:rsidR="00C80470" w:rsidRPr="00C80470" w:rsidRDefault="00C80470" w:rsidP="00C80470">
            <w:pPr>
              <w:jc w:val="center"/>
              <w:rPr>
                <w:rFonts w:ascii="Sylfaen" w:hAnsi="Sylfaen" w:cs="Arial"/>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26EBBADA" w14:textId="55207D69" w:rsidR="00C80470" w:rsidRPr="00C80470" w:rsidRDefault="00C80470" w:rsidP="00C80470">
            <w:pPr>
              <w:jc w:val="center"/>
              <w:rPr>
                <w:rFonts w:ascii="Sylfaen" w:hAnsi="Sylfaen" w:cs="Arial"/>
                <w:sz w:val="18"/>
                <w:szCs w:val="18"/>
              </w:rPr>
            </w:pPr>
          </w:p>
        </w:tc>
      </w:tr>
      <w:tr w:rsidR="00C80470" w:rsidRPr="00C80470" w14:paraId="1F7E6A9B" w14:textId="77777777" w:rsidTr="008D5D5A">
        <w:trPr>
          <w:trHeight w:val="450"/>
        </w:trPr>
        <w:tc>
          <w:tcPr>
            <w:tcW w:w="358" w:type="pct"/>
            <w:tcBorders>
              <w:top w:val="nil"/>
              <w:left w:val="single" w:sz="4" w:space="0" w:color="auto"/>
              <w:bottom w:val="single" w:sz="4" w:space="0" w:color="auto"/>
              <w:right w:val="single" w:sz="4" w:space="0" w:color="auto"/>
            </w:tcBorders>
            <w:shd w:val="clear" w:color="000000" w:fill="FFFFFF"/>
            <w:vAlign w:val="center"/>
            <w:hideMark/>
          </w:tcPr>
          <w:p w14:paraId="17EADAE5" w14:textId="77777777" w:rsidR="00C80470" w:rsidRPr="00C80470" w:rsidRDefault="00C80470" w:rsidP="00C80470">
            <w:pPr>
              <w:jc w:val="center"/>
              <w:rPr>
                <w:rFonts w:ascii="LitNusx" w:hAnsi="LitNusx" w:cs="Arial"/>
                <w:b/>
                <w:bCs/>
                <w:sz w:val="16"/>
                <w:szCs w:val="16"/>
              </w:rPr>
            </w:pPr>
            <w:r w:rsidRPr="00C80470">
              <w:rPr>
                <w:rFonts w:ascii="LitNusx" w:hAnsi="LitNusx" w:cs="Arial"/>
                <w:b/>
                <w:bCs/>
                <w:sz w:val="16"/>
                <w:szCs w:val="16"/>
              </w:rPr>
              <w:t>01 01 01</w:t>
            </w:r>
          </w:p>
        </w:tc>
        <w:tc>
          <w:tcPr>
            <w:tcW w:w="1946" w:type="pct"/>
            <w:tcBorders>
              <w:top w:val="nil"/>
              <w:left w:val="nil"/>
              <w:bottom w:val="single" w:sz="4" w:space="0" w:color="auto"/>
              <w:right w:val="single" w:sz="4" w:space="0" w:color="auto"/>
            </w:tcBorders>
            <w:shd w:val="clear" w:color="000000" w:fill="FFFFFF"/>
            <w:vAlign w:val="center"/>
            <w:hideMark/>
          </w:tcPr>
          <w:p w14:paraId="27DC45A8" w14:textId="77777777" w:rsidR="00C80470" w:rsidRPr="00C80470" w:rsidRDefault="00C80470" w:rsidP="00C80470">
            <w:pPr>
              <w:jc w:val="center"/>
              <w:rPr>
                <w:rFonts w:ascii="Sylfaen" w:hAnsi="Sylfaen" w:cs="Arial"/>
                <w:b/>
                <w:bCs/>
                <w:sz w:val="18"/>
                <w:szCs w:val="18"/>
              </w:rPr>
            </w:pPr>
            <w:r w:rsidRPr="00C80470">
              <w:rPr>
                <w:rFonts w:ascii="Sylfaen" w:hAnsi="Sylfaen" w:cs="Arial"/>
                <w:b/>
                <w:bCs/>
                <w:sz w:val="18"/>
                <w:szCs w:val="18"/>
              </w:rPr>
              <w:t>მუნიციპალიტეტის საკრებულო</w:t>
            </w:r>
          </w:p>
        </w:tc>
        <w:tc>
          <w:tcPr>
            <w:tcW w:w="674" w:type="pct"/>
            <w:tcBorders>
              <w:top w:val="nil"/>
              <w:left w:val="nil"/>
              <w:bottom w:val="single" w:sz="4" w:space="0" w:color="auto"/>
              <w:right w:val="single" w:sz="4" w:space="0" w:color="auto"/>
            </w:tcBorders>
            <w:shd w:val="clear" w:color="000000" w:fill="FFFFFF"/>
            <w:vAlign w:val="center"/>
          </w:tcPr>
          <w:p w14:paraId="4868F5ED" w14:textId="29EC9D91" w:rsidR="00C80470" w:rsidRPr="00E1750A" w:rsidRDefault="0042653A" w:rsidP="00C80470">
            <w:pPr>
              <w:jc w:val="center"/>
              <w:rPr>
                <w:rFonts w:ascii="Sylfaen" w:hAnsi="Sylfaen" w:cs="Arial"/>
                <w:b/>
                <w:bCs/>
                <w:sz w:val="18"/>
                <w:szCs w:val="18"/>
                <w:lang w:val="ka-GE"/>
              </w:rPr>
            </w:pPr>
            <w:r>
              <w:rPr>
                <w:rFonts w:ascii="Sylfaen" w:hAnsi="Sylfaen" w:cs="Arial"/>
                <w:b/>
                <w:bCs/>
                <w:sz w:val="18"/>
                <w:szCs w:val="18"/>
                <w:lang w:val="ka-GE"/>
              </w:rPr>
              <w:t>977</w:t>
            </w:r>
            <w:r w:rsidR="00E1750A">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7DAF7244" w14:textId="0B36CC49" w:rsidR="00C80470" w:rsidRPr="00E1750A" w:rsidRDefault="0042653A" w:rsidP="00C80470">
            <w:pPr>
              <w:jc w:val="center"/>
              <w:rPr>
                <w:rFonts w:ascii="Sylfaen" w:hAnsi="Sylfaen" w:cs="Arial"/>
                <w:b/>
                <w:bCs/>
                <w:sz w:val="18"/>
                <w:szCs w:val="18"/>
                <w:lang w:val="ka-GE"/>
              </w:rPr>
            </w:pPr>
            <w:r>
              <w:rPr>
                <w:rFonts w:ascii="Sylfaen" w:hAnsi="Sylfaen" w:cs="Arial"/>
                <w:b/>
                <w:bCs/>
                <w:sz w:val="18"/>
                <w:szCs w:val="18"/>
                <w:lang w:val="ka-GE"/>
              </w:rPr>
              <w:t>1 080</w:t>
            </w:r>
            <w:r w:rsidR="00E1750A">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4EBF8D7E" w14:textId="6342630E" w:rsidR="00C80470" w:rsidRPr="00E1750A" w:rsidRDefault="0042653A" w:rsidP="00C80470">
            <w:pPr>
              <w:jc w:val="center"/>
              <w:rPr>
                <w:rFonts w:ascii="Sylfaen" w:hAnsi="Sylfaen" w:cs="Arial"/>
                <w:b/>
                <w:bCs/>
                <w:sz w:val="18"/>
                <w:szCs w:val="18"/>
                <w:lang w:val="ka-GE"/>
              </w:rPr>
            </w:pPr>
            <w:r>
              <w:rPr>
                <w:rFonts w:ascii="Sylfaen" w:hAnsi="Sylfaen" w:cs="Arial"/>
                <w:b/>
                <w:bCs/>
                <w:sz w:val="18"/>
                <w:szCs w:val="18"/>
                <w:lang w:val="ka-GE"/>
              </w:rPr>
              <w:t>1 195</w:t>
            </w:r>
            <w:r w:rsidR="00E1750A">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25A3FF1B" w14:textId="2B5392DA" w:rsidR="00C80470" w:rsidRPr="00E1750A" w:rsidRDefault="0042653A" w:rsidP="00C80470">
            <w:pPr>
              <w:jc w:val="center"/>
              <w:rPr>
                <w:rFonts w:ascii="Sylfaen" w:hAnsi="Sylfaen" w:cs="Arial"/>
                <w:b/>
                <w:bCs/>
                <w:sz w:val="18"/>
                <w:szCs w:val="18"/>
                <w:lang w:val="ka-GE"/>
              </w:rPr>
            </w:pPr>
            <w:r>
              <w:rPr>
                <w:rFonts w:ascii="Sylfaen" w:hAnsi="Sylfaen" w:cs="Arial"/>
                <w:b/>
                <w:bCs/>
                <w:sz w:val="18"/>
                <w:szCs w:val="18"/>
                <w:lang w:val="ka-GE"/>
              </w:rPr>
              <w:t>1 320</w:t>
            </w:r>
            <w:r w:rsidR="00E1750A">
              <w:rPr>
                <w:rFonts w:ascii="Sylfaen" w:hAnsi="Sylfaen" w:cs="Arial"/>
                <w:b/>
                <w:bCs/>
                <w:sz w:val="18"/>
                <w:szCs w:val="18"/>
                <w:lang w:val="ka-GE"/>
              </w:rPr>
              <w:t>.0</w:t>
            </w:r>
          </w:p>
        </w:tc>
      </w:tr>
      <w:tr w:rsidR="00C80470" w:rsidRPr="00C80470" w14:paraId="543B0F0F" w14:textId="77777777" w:rsidTr="008D5D5A">
        <w:trPr>
          <w:trHeight w:val="255"/>
        </w:trPr>
        <w:tc>
          <w:tcPr>
            <w:tcW w:w="358" w:type="pct"/>
            <w:vMerge w:val="restart"/>
            <w:tcBorders>
              <w:top w:val="nil"/>
              <w:left w:val="single" w:sz="4" w:space="0" w:color="auto"/>
              <w:bottom w:val="single" w:sz="4" w:space="0" w:color="auto"/>
              <w:right w:val="single" w:sz="4" w:space="0" w:color="auto"/>
            </w:tcBorders>
            <w:shd w:val="clear" w:color="000000" w:fill="FFFFFF"/>
            <w:vAlign w:val="center"/>
            <w:hideMark/>
          </w:tcPr>
          <w:p w14:paraId="4FCC6DD6" w14:textId="77777777" w:rsidR="00C80470" w:rsidRPr="00C80470" w:rsidRDefault="00C80470" w:rsidP="00C80470">
            <w:pPr>
              <w:jc w:val="center"/>
              <w:rPr>
                <w:rFonts w:ascii="Arial" w:hAnsi="Arial" w:cs="Arial"/>
                <w:b/>
                <w:bCs/>
                <w:sz w:val="16"/>
                <w:szCs w:val="16"/>
              </w:rPr>
            </w:pPr>
            <w:r w:rsidRPr="00C80470">
              <w:rPr>
                <w:rFonts w:ascii="Arial" w:hAnsi="Arial" w:cs="Arial"/>
                <w:b/>
                <w:bCs/>
                <w:sz w:val="16"/>
                <w:szCs w:val="16"/>
              </w:rPr>
              <w:t> </w:t>
            </w:r>
          </w:p>
        </w:tc>
        <w:tc>
          <w:tcPr>
            <w:tcW w:w="1946" w:type="pct"/>
            <w:tcBorders>
              <w:top w:val="nil"/>
              <w:left w:val="nil"/>
              <w:bottom w:val="single" w:sz="4" w:space="0" w:color="auto"/>
              <w:right w:val="single" w:sz="4" w:space="0" w:color="auto"/>
            </w:tcBorders>
            <w:shd w:val="clear" w:color="000000" w:fill="FFFFFF"/>
            <w:vAlign w:val="center"/>
            <w:hideMark/>
          </w:tcPr>
          <w:p w14:paraId="709E870D"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ხარჯები</w:t>
            </w:r>
          </w:p>
        </w:tc>
        <w:tc>
          <w:tcPr>
            <w:tcW w:w="674" w:type="pct"/>
            <w:tcBorders>
              <w:top w:val="nil"/>
              <w:left w:val="nil"/>
              <w:bottom w:val="single" w:sz="4" w:space="0" w:color="auto"/>
              <w:right w:val="single" w:sz="4" w:space="0" w:color="auto"/>
            </w:tcBorders>
            <w:shd w:val="clear" w:color="000000" w:fill="FFFFFF"/>
            <w:vAlign w:val="center"/>
          </w:tcPr>
          <w:p w14:paraId="0CAFF589" w14:textId="36FCD4B3" w:rsidR="00C80470" w:rsidRPr="00E1750A" w:rsidRDefault="0042653A" w:rsidP="00C80470">
            <w:pPr>
              <w:jc w:val="center"/>
              <w:rPr>
                <w:rFonts w:ascii="Sylfaen" w:hAnsi="Sylfaen" w:cs="Arial"/>
                <w:b/>
                <w:bCs/>
                <w:sz w:val="18"/>
                <w:szCs w:val="18"/>
                <w:lang w:val="ka-GE"/>
              </w:rPr>
            </w:pPr>
            <w:r>
              <w:rPr>
                <w:rFonts w:ascii="Sylfaen" w:hAnsi="Sylfaen" w:cs="Arial"/>
                <w:b/>
                <w:bCs/>
                <w:sz w:val="18"/>
                <w:szCs w:val="18"/>
                <w:lang w:val="ka-GE"/>
              </w:rPr>
              <w:t>977</w:t>
            </w:r>
            <w:r w:rsidR="00E1750A">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556B4D54" w14:textId="645360C9" w:rsidR="00C80470" w:rsidRPr="00E1750A" w:rsidRDefault="0042653A" w:rsidP="00C80470">
            <w:pPr>
              <w:jc w:val="center"/>
              <w:rPr>
                <w:rFonts w:ascii="Sylfaen" w:hAnsi="Sylfaen" w:cs="Arial"/>
                <w:b/>
                <w:bCs/>
                <w:sz w:val="18"/>
                <w:szCs w:val="18"/>
                <w:lang w:val="ka-GE"/>
              </w:rPr>
            </w:pPr>
            <w:r>
              <w:rPr>
                <w:rFonts w:ascii="Sylfaen" w:hAnsi="Sylfaen" w:cs="Arial"/>
                <w:b/>
                <w:bCs/>
                <w:sz w:val="18"/>
                <w:szCs w:val="18"/>
                <w:lang w:val="ka-GE"/>
              </w:rPr>
              <w:t>1 080</w:t>
            </w:r>
            <w:r w:rsidR="00E1750A">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0827113" w14:textId="6287028B" w:rsidR="00C80470" w:rsidRPr="00E1750A" w:rsidRDefault="0042653A" w:rsidP="00C80470">
            <w:pPr>
              <w:jc w:val="center"/>
              <w:rPr>
                <w:rFonts w:ascii="Sylfaen" w:hAnsi="Sylfaen" w:cs="Arial"/>
                <w:b/>
                <w:bCs/>
                <w:sz w:val="18"/>
                <w:szCs w:val="18"/>
                <w:lang w:val="ka-GE"/>
              </w:rPr>
            </w:pPr>
            <w:r>
              <w:rPr>
                <w:rFonts w:ascii="Sylfaen" w:hAnsi="Sylfaen" w:cs="Arial"/>
                <w:b/>
                <w:bCs/>
                <w:sz w:val="18"/>
                <w:szCs w:val="18"/>
                <w:lang w:val="ka-GE"/>
              </w:rPr>
              <w:t>1 195</w:t>
            </w:r>
            <w:r w:rsidR="00E1750A">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7738AC68" w14:textId="015D6BF5" w:rsidR="00C80470" w:rsidRPr="00E1750A" w:rsidRDefault="0042653A" w:rsidP="00C80470">
            <w:pPr>
              <w:jc w:val="center"/>
              <w:rPr>
                <w:rFonts w:ascii="Sylfaen" w:hAnsi="Sylfaen" w:cs="Arial"/>
                <w:b/>
                <w:bCs/>
                <w:sz w:val="18"/>
                <w:szCs w:val="18"/>
                <w:lang w:val="ka-GE"/>
              </w:rPr>
            </w:pPr>
            <w:r>
              <w:rPr>
                <w:rFonts w:ascii="Sylfaen" w:hAnsi="Sylfaen" w:cs="Arial"/>
                <w:b/>
                <w:bCs/>
                <w:sz w:val="18"/>
                <w:szCs w:val="18"/>
                <w:lang w:val="ka-GE"/>
              </w:rPr>
              <w:t>1 320</w:t>
            </w:r>
            <w:r w:rsidR="00E1750A">
              <w:rPr>
                <w:rFonts w:ascii="Sylfaen" w:hAnsi="Sylfaen" w:cs="Arial"/>
                <w:b/>
                <w:bCs/>
                <w:sz w:val="18"/>
                <w:szCs w:val="18"/>
                <w:lang w:val="ka-GE"/>
              </w:rPr>
              <w:t>.0</w:t>
            </w:r>
          </w:p>
        </w:tc>
      </w:tr>
      <w:tr w:rsidR="00C80470" w:rsidRPr="00C80470" w14:paraId="7533C1D0"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78BDA742"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1EC69600"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შრომის ანაზღაურება</w:t>
            </w:r>
          </w:p>
        </w:tc>
        <w:tc>
          <w:tcPr>
            <w:tcW w:w="674" w:type="pct"/>
            <w:tcBorders>
              <w:top w:val="nil"/>
              <w:left w:val="nil"/>
              <w:bottom w:val="single" w:sz="4" w:space="0" w:color="auto"/>
              <w:right w:val="single" w:sz="4" w:space="0" w:color="auto"/>
            </w:tcBorders>
            <w:shd w:val="clear" w:color="000000" w:fill="FFFFFF"/>
            <w:vAlign w:val="center"/>
          </w:tcPr>
          <w:p w14:paraId="43753DC4" w14:textId="6E7E5DFC"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786.7</w:t>
            </w:r>
          </w:p>
        </w:tc>
        <w:tc>
          <w:tcPr>
            <w:tcW w:w="674" w:type="pct"/>
            <w:tcBorders>
              <w:top w:val="nil"/>
              <w:left w:val="nil"/>
              <w:bottom w:val="single" w:sz="4" w:space="0" w:color="auto"/>
              <w:right w:val="single" w:sz="4" w:space="0" w:color="auto"/>
            </w:tcBorders>
            <w:shd w:val="clear" w:color="000000" w:fill="FFFFFF"/>
            <w:vAlign w:val="center"/>
          </w:tcPr>
          <w:p w14:paraId="03CF51C9" w14:textId="59C541FF"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870.0</w:t>
            </w:r>
          </w:p>
        </w:tc>
        <w:tc>
          <w:tcPr>
            <w:tcW w:w="674" w:type="pct"/>
            <w:tcBorders>
              <w:top w:val="nil"/>
              <w:left w:val="nil"/>
              <w:bottom w:val="single" w:sz="4" w:space="0" w:color="auto"/>
              <w:right w:val="single" w:sz="4" w:space="0" w:color="auto"/>
            </w:tcBorders>
            <w:shd w:val="clear" w:color="000000" w:fill="FFFFFF"/>
            <w:vAlign w:val="center"/>
          </w:tcPr>
          <w:p w14:paraId="43814DBB" w14:textId="74DDD640"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960</w:t>
            </w:r>
            <w:r w:rsidR="00E1750A">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528FE43C" w14:textId="0E1759F4"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1 060</w:t>
            </w:r>
            <w:r w:rsidR="00E1750A">
              <w:rPr>
                <w:rFonts w:ascii="Sylfaen" w:hAnsi="Sylfaen" w:cs="Arial"/>
                <w:sz w:val="18"/>
                <w:szCs w:val="18"/>
                <w:lang w:val="ka-GE"/>
              </w:rPr>
              <w:t>.0</w:t>
            </w:r>
          </w:p>
        </w:tc>
      </w:tr>
      <w:tr w:rsidR="00C80470" w:rsidRPr="00C80470" w14:paraId="309105D4"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5D9F379B"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402516A4"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საქონელი და მომსახურება</w:t>
            </w:r>
          </w:p>
        </w:tc>
        <w:tc>
          <w:tcPr>
            <w:tcW w:w="674" w:type="pct"/>
            <w:tcBorders>
              <w:top w:val="nil"/>
              <w:left w:val="nil"/>
              <w:bottom w:val="single" w:sz="4" w:space="0" w:color="auto"/>
              <w:right w:val="single" w:sz="4" w:space="0" w:color="auto"/>
            </w:tcBorders>
            <w:shd w:val="clear" w:color="000000" w:fill="FFFFFF"/>
            <w:vAlign w:val="center"/>
          </w:tcPr>
          <w:p w14:paraId="69E2698B" w14:textId="2CAEAB3B"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92</w:t>
            </w:r>
            <w:r w:rsidR="00E1750A">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2DF7DCC7" w14:textId="2FFFF2C0"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100</w:t>
            </w:r>
            <w:r w:rsidR="00E1750A">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8DD8B9F" w14:textId="54928BD4"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115</w:t>
            </w:r>
            <w:r w:rsidR="00E1750A">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064217A0" w14:textId="4608DC93"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125</w:t>
            </w:r>
            <w:r w:rsidR="00E1750A">
              <w:rPr>
                <w:rFonts w:ascii="Sylfaen" w:hAnsi="Sylfaen" w:cs="Arial"/>
                <w:sz w:val="18"/>
                <w:szCs w:val="18"/>
                <w:lang w:val="ka-GE"/>
              </w:rPr>
              <w:t>.0</w:t>
            </w:r>
          </w:p>
        </w:tc>
      </w:tr>
      <w:tr w:rsidR="00C80470" w:rsidRPr="00C80470" w14:paraId="11C91D8A"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46997267"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07C6B1D6"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სხვა ხარჯები</w:t>
            </w:r>
          </w:p>
        </w:tc>
        <w:tc>
          <w:tcPr>
            <w:tcW w:w="674" w:type="pct"/>
            <w:tcBorders>
              <w:top w:val="nil"/>
              <w:left w:val="nil"/>
              <w:bottom w:val="single" w:sz="4" w:space="0" w:color="auto"/>
              <w:right w:val="single" w:sz="4" w:space="0" w:color="auto"/>
            </w:tcBorders>
            <w:shd w:val="clear" w:color="000000" w:fill="FFFFFF"/>
            <w:vAlign w:val="center"/>
          </w:tcPr>
          <w:p w14:paraId="6CA11F1A" w14:textId="0D9EDA12"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98.3</w:t>
            </w:r>
          </w:p>
        </w:tc>
        <w:tc>
          <w:tcPr>
            <w:tcW w:w="674" w:type="pct"/>
            <w:tcBorders>
              <w:top w:val="nil"/>
              <w:left w:val="nil"/>
              <w:bottom w:val="single" w:sz="4" w:space="0" w:color="auto"/>
              <w:right w:val="single" w:sz="4" w:space="0" w:color="auto"/>
            </w:tcBorders>
            <w:shd w:val="clear" w:color="000000" w:fill="FFFFFF"/>
            <w:vAlign w:val="center"/>
          </w:tcPr>
          <w:p w14:paraId="7C3329C5" w14:textId="204815C0"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110</w:t>
            </w:r>
            <w:r w:rsidR="00E1750A">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51D65830" w14:textId="78E9CCF8"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120</w:t>
            </w:r>
            <w:r w:rsidR="00E1750A">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2701F963" w14:textId="3B765BE8"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135</w:t>
            </w:r>
            <w:r w:rsidR="00E1750A">
              <w:rPr>
                <w:rFonts w:ascii="Sylfaen" w:hAnsi="Sylfaen" w:cs="Arial"/>
                <w:sz w:val="18"/>
                <w:szCs w:val="18"/>
                <w:lang w:val="ka-GE"/>
              </w:rPr>
              <w:t>.0</w:t>
            </w:r>
          </w:p>
        </w:tc>
      </w:tr>
      <w:tr w:rsidR="00C80470" w:rsidRPr="00C80470" w14:paraId="59278F0A"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6B7EF10D"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7FF26938"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არაფინანსური აქტივების ზრდა</w:t>
            </w:r>
          </w:p>
        </w:tc>
        <w:tc>
          <w:tcPr>
            <w:tcW w:w="674" w:type="pct"/>
            <w:tcBorders>
              <w:top w:val="nil"/>
              <w:left w:val="nil"/>
              <w:bottom w:val="single" w:sz="4" w:space="0" w:color="auto"/>
              <w:right w:val="single" w:sz="4" w:space="0" w:color="auto"/>
            </w:tcBorders>
            <w:shd w:val="clear" w:color="000000" w:fill="FFFFFF"/>
            <w:vAlign w:val="center"/>
          </w:tcPr>
          <w:p w14:paraId="11BB7FF5" w14:textId="46815B55" w:rsidR="00C80470" w:rsidRPr="00C80470" w:rsidRDefault="00C80470" w:rsidP="00C80470">
            <w:pPr>
              <w:jc w:val="center"/>
              <w:rPr>
                <w:rFonts w:ascii="Sylfaen" w:hAnsi="Sylfaen" w:cs="Arial"/>
                <w:b/>
                <w:bCs/>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6128A228" w14:textId="1C5E0819" w:rsidR="00C80470" w:rsidRPr="00C80470" w:rsidRDefault="00C80470" w:rsidP="00C80470">
            <w:pPr>
              <w:jc w:val="center"/>
              <w:rPr>
                <w:rFonts w:ascii="Sylfaen" w:hAnsi="Sylfaen" w:cs="Arial"/>
                <w:b/>
                <w:bCs/>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6EE1D5A9" w14:textId="256DFC4B" w:rsidR="00C80470" w:rsidRPr="00C80470" w:rsidRDefault="00C80470" w:rsidP="00C80470">
            <w:pPr>
              <w:jc w:val="center"/>
              <w:rPr>
                <w:rFonts w:ascii="Sylfaen" w:hAnsi="Sylfaen" w:cs="Arial"/>
                <w:b/>
                <w:bCs/>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68CE9B45" w14:textId="4C01CD9D" w:rsidR="00C80470" w:rsidRPr="00C80470" w:rsidRDefault="00C80470" w:rsidP="00C80470">
            <w:pPr>
              <w:jc w:val="center"/>
              <w:rPr>
                <w:rFonts w:ascii="Sylfaen" w:hAnsi="Sylfaen" w:cs="Arial"/>
                <w:b/>
                <w:bCs/>
                <w:sz w:val="18"/>
                <w:szCs w:val="18"/>
              </w:rPr>
            </w:pPr>
          </w:p>
        </w:tc>
      </w:tr>
      <w:tr w:rsidR="00C80470" w:rsidRPr="00C80470" w14:paraId="379D564F"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5DA75ED4"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78EDCFF1" w14:textId="77777777" w:rsidR="00C80470" w:rsidRPr="00C80470" w:rsidRDefault="00C80470" w:rsidP="00C80470">
            <w:pPr>
              <w:ind w:firstLineChars="100" w:firstLine="180"/>
              <w:rPr>
                <w:rFonts w:ascii="Sylfaen" w:hAnsi="Sylfaen" w:cs="Arial"/>
                <w:b/>
                <w:bCs/>
                <w:sz w:val="18"/>
                <w:szCs w:val="18"/>
              </w:rPr>
            </w:pPr>
            <w:r w:rsidRPr="00C80470">
              <w:rPr>
                <w:rFonts w:ascii="Sylfaen" w:hAnsi="Sylfaen" w:cs="Arial"/>
                <w:b/>
                <w:bCs/>
                <w:sz w:val="18"/>
                <w:szCs w:val="18"/>
              </w:rPr>
              <w:t xml:space="preserve">ძირითადი აქტივები </w:t>
            </w:r>
          </w:p>
        </w:tc>
        <w:tc>
          <w:tcPr>
            <w:tcW w:w="674" w:type="pct"/>
            <w:tcBorders>
              <w:top w:val="nil"/>
              <w:left w:val="nil"/>
              <w:bottom w:val="single" w:sz="4" w:space="0" w:color="auto"/>
              <w:right w:val="single" w:sz="4" w:space="0" w:color="auto"/>
            </w:tcBorders>
            <w:shd w:val="clear" w:color="000000" w:fill="FFFFFF"/>
            <w:vAlign w:val="center"/>
          </w:tcPr>
          <w:p w14:paraId="564F4417" w14:textId="6B99AB1C" w:rsidR="00C80470" w:rsidRPr="00C80470" w:rsidRDefault="00C80470" w:rsidP="00C80470">
            <w:pPr>
              <w:jc w:val="center"/>
              <w:rPr>
                <w:rFonts w:ascii="Sylfaen" w:hAnsi="Sylfaen" w:cs="Arial"/>
                <w:b/>
                <w:bCs/>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39F403CB" w14:textId="5E697741" w:rsidR="00C80470" w:rsidRPr="00C80470" w:rsidRDefault="00C80470" w:rsidP="00C80470">
            <w:pPr>
              <w:jc w:val="center"/>
              <w:rPr>
                <w:rFonts w:ascii="Sylfaen" w:hAnsi="Sylfaen" w:cs="Arial"/>
                <w:b/>
                <w:bCs/>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614249A0" w14:textId="077488A4" w:rsidR="00C80470" w:rsidRPr="00C80470" w:rsidRDefault="00C80470" w:rsidP="00C80470">
            <w:pPr>
              <w:jc w:val="center"/>
              <w:rPr>
                <w:rFonts w:ascii="Sylfaen" w:hAnsi="Sylfaen" w:cs="Arial"/>
                <w:b/>
                <w:bCs/>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470F78E2" w14:textId="7C39E183" w:rsidR="00C80470" w:rsidRPr="00C80470" w:rsidRDefault="00C80470" w:rsidP="00C80470">
            <w:pPr>
              <w:jc w:val="center"/>
              <w:rPr>
                <w:rFonts w:ascii="Sylfaen" w:hAnsi="Sylfaen" w:cs="Arial"/>
                <w:b/>
                <w:bCs/>
                <w:sz w:val="18"/>
                <w:szCs w:val="18"/>
              </w:rPr>
            </w:pPr>
          </w:p>
        </w:tc>
      </w:tr>
      <w:tr w:rsidR="00C80470" w:rsidRPr="00C80470" w14:paraId="733785C9" w14:textId="77777777" w:rsidTr="008D5D5A">
        <w:trPr>
          <w:trHeight w:val="450"/>
        </w:trPr>
        <w:tc>
          <w:tcPr>
            <w:tcW w:w="358" w:type="pct"/>
            <w:tcBorders>
              <w:top w:val="nil"/>
              <w:left w:val="single" w:sz="4" w:space="0" w:color="auto"/>
              <w:bottom w:val="single" w:sz="4" w:space="0" w:color="auto"/>
              <w:right w:val="single" w:sz="4" w:space="0" w:color="auto"/>
            </w:tcBorders>
            <w:shd w:val="clear" w:color="000000" w:fill="FFFFFF"/>
            <w:vAlign w:val="center"/>
            <w:hideMark/>
          </w:tcPr>
          <w:p w14:paraId="2A04F73B" w14:textId="77777777" w:rsidR="00C80470" w:rsidRPr="00C80470" w:rsidRDefault="00C80470" w:rsidP="00C80470">
            <w:pPr>
              <w:jc w:val="center"/>
              <w:rPr>
                <w:rFonts w:ascii="LitNusx" w:hAnsi="LitNusx" w:cs="Arial"/>
                <w:b/>
                <w:bCs/>
                <w:sz w:val="16"/>
                <w:szCs w:val="16"/>
              </w:rPr>
            </w:pPr>
            <w:r w:rsidRPr="00C80470">
              <w:rPr>
                <w:rFonts w:ascii="LitNusx" w:hAnsi="LitNusx" w:cs="Arial"/>
                <w:b/>
                <w:bCs/>
                <w:sz w:val="16"/>
                <w:szCs w:val="16"/>
              </w:rPr>
              <w:t>01 01 02</w:t>
            </w:r>
          </w:p>
        </w:tc>
        <w:tc>
          <w:tcPr>
            <w:tcW w:w="1946" w:type="pct"/>
            <w:tcBorders>
              <w:top w:val="nil"/>
              <w:left w:val="nil"/>
              <w:bottom w:val="single" w:sz="4" w:space="0" w:color="auto"/>
              <w:right w:val="single" w:sz="4" w:space="0" w:color="auto"/>
            </w:tcBorders>
            <w:shd w:val="clear" w:color="000000" w:fill="FFFFFF"/>
            <w:vAlign w:val="center"/>
            <w:hideMark/>
          </w:tcPr>
          <w:p w14:paraId="1B8D66CE" w14:textId="77777777" w:rsidR="00C80470" w:rsidRPr="00C80470" w:rsidRDefault="00C80470" w:rsidP="00C80470">
            <w:pPr>
              <w:jc w:val="center"/>
              <w:rPr>
                <w:rFonts w:ascii="Sylfaen" w:hAnsi="Sylfaen" w:cs="Arial"/>
                <w:b/>
                <w:bCs/>
                <w:sz w:val="18"/>
                <w:szCs w:val="18"/>
              </w:rPr>
            </w:pPr>
            <w:r w:rsidRPr="00C80470">
              <w:rPr>
                <w:rFonts w:ascii="Sylfaen" w:hAnsi="Sylfaen" w:cs="Arial"/>
                <w:b/>
                <w:bCs/>
                <w:sz w:val="18"/>
                <w:szCs w:val="18"/>
              </w:rPr>
              <w:t>მუნიციპალიტეტის  მერია</w:t>
            </w:r>
          </w:p>
        </w:tc>
        <w:tc>
          <w:tcPr>
            <w:tcW w:w="674" w:type="pct"/>
            <w:tcBorders>
              <w:top w:val="nil"/>
              <w:left w:val="nil"/>
              <w:bottom w:val="single" w:sz="4" w:space="0" w:color="auto"/>
              <w:right w:val="single" w:sz="4" w:space="0" w:color="auto"/>
            </w:tcBorders>
            <w:shd w:val="clear" w:color="000000" w:fill="FFFFFF"/>
            <w:vAlign w:val="center"/>
          </w:tcPr>
          <w:p w14:paraId="1AADB48B" w14:textId="24CBAA41" w:rsidR="00C80470" w:rsidRPr="00E1750A" w:rsidRDefault="0042653A" w:rsidP="00C80470">
            <w:pPr>
              <w:jc w:val="center"/>
              <w:rPr>
                <w:rFonts w:ascii="Sylfaen" w:hAnsi="Sylfaen" w:cs="Arial"/>
                <w:b/>
                <w:bCs/>
                <w:sz w:val="18"/>
                <w:szCs w:val="18"/>
                <w:lang w:val="ka-GE"/>
              </w:rPr>
            </w:pPr>
            <w:r>
              <w:rPr>
                <w:rFonts w:ascii="Sylfaen" w:hAnsi="Sylfaen" w:cs="Arial"/>
                <w:b/>
                <w:bCs/>
                <w:sz w:val="18"/>
                <w:szCs w:val="18"/>
                <w:lang w:val="ka-GE"/>
              </w:rPr>
              <w:t>3 576</w:t>
            </w:r>
            <w:r w:rsidR="00E1750A">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4F40BD2" w14:textId="29C3E79C" w:rsidR="00C80470" w:rsidRPr="00E1750A" w:rsidRDefault="0042653A" w:rsidP="00C80470">
            <w:pPr>
              <w:jc w:val="center"/>
              <w:rPr>
                <w:rFonts w:ascii="Sylfaen" w:hAnsi="Sylfaen" w:cs="Arial"/>
                <w:b/>
                <w:bCs/>
                <w:sz w:val="18"/>
                <w:szCs w:val="18"/>
                <w:lang w:val="ka-GE"/>
              </w:rPr>
            </w:pPr>
            <w:r>
              <w:rPr>
                <w:rFonts w:ascii="Sylfaen" w:hAnsi="Sylfaen" w:cs="Arial"/>
                <w:b/>
                <w:bCs/>
                <w:sz w:val="18"/>
                <w:szCs w:val="18"/>
                <w:lang w:val="ka-GE"/>
              </w:rPr>
              <w:t>4 15</w:t>
            </w:r>
            <w:r w:rsidR="00E1750A">
              <w:rPr>
                <w:rFonts w:ascii="Sylfaen" w:hAnsi="Sylfaen" w:cs="Arial"/>
                <w:b/>
                <w:bCs/>
                <w:sz w:val="18"/>
                <w:szCs w:val="18"/>
                <w:lang w:val="ka-GE"/>
              </w:rPr>
              <w:t>8.0</w:t>
            </w:r>
          </w:p>
        </w:tc>
        <w:tc>
          <w:tcPr>
            <w:tcW w:w="674" w:type="pct"/>
            <w:tcBorders>
              <w:top w:val="nil"/>
              <w:left w:val="nil"/>
              <w:bottom w:val="single" w:sz="4" w:space="0" w:color="auto"/>
              <w:right w:val="single" w:sz="4" w:space="0" w:color="auto"/>
            </w:tcBorders>
            <w:shd w:val="clear" w:color="000000" w:fill="FFFFFF"/>
            <w:vAlign w:val="center"/>
          </w:tcPr>
          <w:p w14:paraId="71762A2A" w14:textId="1CD48BB9" w:rsidR="00C80470" w:rsidRPr="00E1750A" w:rsidRDefault="0042653A" w:rsidP="00C80470">
            <w:pPr>
              <w:jc w:val="center"/>
              <w:rPr>
                <w:rFonts w:ascii="Sylfaen" w:hAnsi="Sylfaen" w:cs="Arial"/>
                <w:b/>
                <w:bCs/>
                <w:sz w:val="18"/>
                <w:szCs w:val="18"/>
                <w:lang w:val="ka-GE"/>
              </w:rPr>
            </w:pPr>
            <w:r>
              <w:rPr>
                <w:rFonts w:ascii="Sylfaen" w:hAnsi="Sylfaen" w:cs="Arial"/>
                <w:b/>
                <w:bCs/>
                <w:sz w:val="18"/>
                <w:szCs w:val="18"/>
                <w:lang w:val="ka-GE"/>
              </w:rPr>
              <w:t>4 56</w:t>
            </w:r>
            <w:r w:rsidR="00E1750A">
              <w:rPr>
                <w:rFonts w:ascii="Sylfaen" w:hAnsi="Sylfaen" w:cs="Arial"/>
                <w:b/>
                <w:bCs/>
                <w:sz w:val="18"/>
                <w:szCs w:val="18"/>
                <w:lang w:val="ka-GE"/>
              </w:rPr>
              <w:t>3.0</w:t>
            </w:r>
          </w:p>
        </w:tc>
        <w:tc>
          <w:tcPr>
            <w:tcW w:w="674" w:type="pct"/>
            <w:tcBorders>
              <w:top w:val="nil"/>
              <w:left w:val="nil"/>
              <w:bottom w:val="single" w:sz="4" w:space="0" w:color="auto"/>
              <w:right w:val="single" w:sz="4" w:space="0" w:color="auto"/>
            </w:tcBorders>
            <w:shd w:val="clear" w:color="000000" w:fill="FFFFFF"/>
            <w:vAlign w:val="center"/>
          </w:tcPr>
          <w:p w14:paraId="5D3C73E8" w14:textId="38AA3FF2" w:rsidR="00C80470" w:rsidRPr="00E1750A" w:rsidRDefault="0042653A" w:rsidP="00C80470">
            <w:pPr>
              <w:jc w:val="center"/>
              <w:rPr>
                <w:rFonts w:ascii="Sylfaen" w:hAnsi="Sylfaen" w:cs="Arial"/>
                <w:b/>
                <w:bCs/>
                <w:sz w:val="18"/>
                <w:szCs w:val="18"/>
                <w:lang w:val="ka-GE"/>
              </w:rPr>
            </w:pPr>
            <w:r>
              <w:rPr>
                <w:rFonts w:ascii="Sylfaen" w:hAnsi="Sylfaen" w:cs="Arial"/>
                <w:b/>
                <w:bCs/>
                <w:sz w:val="18"/>
                <w:szCs w:val="18"/>
                <w:lang w:val="ka-GE"/>
              </w:rPr>
              <w:t>5 14</w:t>
            </w:r>
            <w:r w:rsidR="00E1750A">
              <w:rPr>
                <w:rFonts w:ascii="Sylfaen" w:hAnsi="Sylfaen" w:cs="Arial"/>
                <w:b/>
                <w:bCs/>
                <w:sz w:val="18"/>
                <w:szCs w:val="18"/>
                <w:lang w:val="ka-GE"/>
              </w:rPr>
              <w:t>8.0</w:t>
            </w:r>
          </w:p>
        </w:tc>
      </w:tr>
      <w:tr w:rsidR="00C80470" w:rsidRPr="00C80470" w14:paraId="53AF123C" w14:textId="77777777" w:rsidTr="008D5D5A">
        <w:trPr>
          <w:trHeight w:val="255"/>
        </w:trPr>
        <w:tc>
          <w:tcPr>
            <w:tcW w:w="358" w:type="pct"/>
            <w:vMerge w:val="restart"/>
            <w:tcBorders>
              <w:top w:val="nil"/>
              <w:left w:val="single" w:sz="4" w:space="0" w:color="auto"/>
              <w:bottom w:val="single" w:sz="4" w:space="0" w:color="auto"/>
              <w:right w:val="single" w:sz="4" w:space="0" w:color="auto"/>
            </w:tcBorders>
            <w:shd w:val="clear" w:color="000000" w:fill="FFFFFF"/>
            <w:vAlign w:val="center"/>
            <w:hideMark/>
          </w:tcPr>
          <w:p w14:paraId="34146F8C" w14:textId="77777777" w:rsidR="00C80470" w:rsidRPr="00C80470" w:rsidRDefault="00C80470" w:rsidP="00C80470">
            <w:pPr>
              <w:jc w:val="center"/>
              <w:rPr>
                <w:rFonts w:ascii="Arial" w:hAnsi="Arial" w:cs="Arial"/>
                <w:b/>
                <w:bCs/>
                <w:sz w:val="16"/>
                <w:szCs w:val="16"/>
              </w:rPr>
            </w:pPr>
            <w:r w:rsidRPr="00C80470">
              <w:rPr>
                <w:rFonts w:ascii="Arial" w:hAnsi="Arial" w:cs="Arial"/>
                <w:b/>
                <w:bCs/>
                <w:sz w:val="16"/>
                <w:szCs w:val="16"/>
              </w:rPr>
              <w:t> </w:t>
            </w:r>
          </w:p>
        </w:tc>
        <w:tc>
          <w:tcPr>
            <w:tcW w:w="1946" w:type="pct"/>
            <w:tcBorders>
              <w:top w:val="nil"/>
              <w:left w:val="nil"/>
              <w:bottom w:val="single" w:sz="4" w:space="0" w:color="auto"/>
              <w:right w:val="single" w:sz="4" w:space="0" w:color="auto"/>
            </w:tcBorders>
            <w:shd w:val="clear" w:color="000000" w:fill="FFFFFF"/>
            <w:vAlign w:val="center"/>
            <w:hideMark/>
          </w:tcPr>
          <w:p w14:paraId="0F082DB2"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ხარჯები</w:t>
            </w:r>
          </w:p>
        </w:tc>
        <w:tc>
          <w:tcPr>
            <w:tcW w:w="674" w:type="pct"/>
            <w:tcBorders>
              <w:top w:val="nil"/>
              <w:left w:val="nil"/>
              <w:bottom w:val="single" w:sz="4" w:space="0" w:color="auto"/>
              <w:right w:val="single" w:sz="4" w:space="0" w:color="auto"/>
            </w:tcBorders>
            <w:shd w:val="clear" w:color="000000" w:fill="FFFFFF"/>
            <w:vAlign w:val="center"/>
          </w:tcPr>
          <w:p w14:paraId="47CDC55A" w14:textId="66031737" w:rsidR="00C80470" w:rsidRPr="00E1750A" w:rsidRDefault="0030284E" w:rsidP="00C80470">
            <w:pPr>
              <w:jc w:val="center"/>
              <w:rPr>
                <w:rFonts w:ascii="Sylfaen" w:hAnsi="Sylfaen" w:cs="Arial"/>
                <w:b/>
                <w:bCs/>
                <w:sz w:val="18"/>
                <w:szCs w:val="18"/>
                <w:lang w:val="ka-GE"/>
              </w:rPr>
            </w:pPr>
            <w:r>
              <w:rPr>
                <w:rFonts w:ascii="Sylfaen" w:hAnsi="Sylfaen" w:cs="Arial"/>
                <w:b/>
                <w:bCs/>
                <w:sz w:val="18"/>
                <w:szCs w:val="18"/>
                <w:lang w:val="ka-GE"/>
              </w:rPr>
              <w:t>3 541</w:t>
            </w:r>
            <w:r w:rsidR="00E1750A">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3C18F6AC" w14:textId="21716C49" w:rsidR="00C80470" w:rsidRPr="00E1750A" w:rsidRDefault="0030284E" w:rsidP="00C80470">
            <w:pPr>
              <w:jc w:val="center"/>
              <w:rPr>
                <w:rFonts w:ascii="Sylfaen" w:hAnsi="Sylfaen" w:cs="Arial"/>
                <w:b/>
                <w:bCs/>
                <w:sz w:val="18"/>
                <w:szCs w:val="18"/>
                <w:lang w:val="ka-GE"/>
              </w:rPr>
            </w:pPr>
            <w:r>
              <w:rPr>
                <w:rFonts w:ascii="Sylfaen" w:hAnsi="Sylfaen" w:cs="Arial"/>
                <w:b/>
                <w:bCs/>
                <w:sz w:val="18"/>
                <w:szCs w:val="18"/>
                <w:lang w:val="ka-GE"/>
              </w:rPr>
              <w:t>4 00</w:t>
            </w:r>
            <w:r w:rsidR="00E1750A">
              <w:rPr>
                <w:rFonts w:ascii="Sylfaen" w:hAnsi="Sylfaen" w:cs="Arial"/>
                <w:b/>
                <w:bCs/>
                <w:sz w:val="18"/>
                <w:szCs w:val="18"/>
                <w:lang w:val="ka-GE"/>
              </w:rPr>
              <w:t>8.0</w:t>
            </w:r>
          </w:p>
        </w:tc>
        <w:tc>
          <w:tcPr>
            <w:tcW w:w="674" w:type="pct"/>
            <w:tcBorders>
              <w:top w:val="nil"/>
              <w:left w:val="nil"/>
              <w:bottom w:val="single" w:sz="4" w:space="0" w:color="auto"/>
              <w:right w:val="single" w:sz="4" w:space="0" w:color="auto"/>
            </w:tcBorders>
            <w:shd w:val="clear" w:color="000000" w:fill="FFFFFF"/>
            <w:vAlign w:val="center"/>
          </w:tcPr>
          <w:p w14:paraId="24BBEA52" w14:textId="769BD297" w:rsidR="00C80470" w:rsidRPr="00E1750A" w:rsidRDefault="0030284E" w:rsidP="00C80470">
            <w:pPr>
              <w:jc w:val="center"/>
              <w:rPr>
                <w:rFonts w:ascii="Sylfaen" w:hAnsi="Sylfaen" w:cs="Arial"/>
                <w:b/>
                <w:bCs/>
                <w:sz w:val="18"/>
                <w:szCs w:val="18"/>
                <w:lang w:val="ka-GE"/>
              </w:rPr>
            </w:pPr>
            <w:r>
              <w:rPr>
                <w:rFonts w:ascii="Sylfaen" w:hAnsi="Sylfaen" w:cs="Arial"/>
                <w:b/>
                <w:bCs/>
                <w:sz w:val="18"/>
                <w:szCs w:val="18"/>
                <w:lang w:val="ka-GE"/>
              </w:rPr>
              <w:t>4 43</w:t>
            </w:r>
            <w:r w:rsidR="00E1750A">
              <w:rPr>
                <w:rFonts w:ascii="Sylfaen" w:hAnsi="Sylfaen" w:cs="Arial"/>
                <w:b/>
                <w:bCs/>
                <w:sz w:val="18"/>
                <w:szCs w:val="18"/>
                <w:lang w:val="ka-GE"/>
              </w:rPr>
              <w:t>3.0</w:t>
            </w:r>
          </w:p>
        </w:tc>
        <w:tc>
          <w:tcPr>
            <w:tcW w:w="674" w:type="pct"/>
            <w:tcBorders>
              <w:top w:val="nil"/>
              <w:left w:val="nil"/>
              <w:bottom w:val="single" w:sz="4" w:space="0" w:color="auto"/>
              <w:right w:val="single" w:sz="4" w:space="0" w:color="auto"/>
            </w:tcBorders>
            <w:shd w:val="clear" w:color="000000" w:fill="FFFFFF"/>
            <w:vAlign w:val="center"/>
          </w:tcPr>
          <w:p w14:paraId="58190A5A" w14:textId="337C2D16" w:rsidR="00C80470" w:rsidRPr="00E1750A" w:rsidRDefault="0030284E" w:rsidP="00C80470">
            <w:pPr>
              <w:jc w:val="center"/>
              <w:rPr>
                <w:rFonts w:ascii="Sylfaen" w:hAnsi="Sylfaen" w:cs="Arial"/>
                <w:b/>
                <w:bCs/>
                <w:sz w:val="18"/>
                <w:szCs w:val="18"/>
                <w:lang w:val="ka-GE"/>
              </w:rPr>
            </w:pPr>
            <w:r>
              <w:rPr>
                <w:rFonts w:ascii="Sylfaen" w:hAnsi="Sylfaen" w:cs="Arial"/>
                <w:b/>
                <w:bCs/>
                <w:sz w:val="18"/>
                <w:szCs w:val="18"/>
                <w:lang w:val="ka-GE"/>
              </w:rPr>
              <w:t>4 95</w:t>
            </w:r>
            <w:r w:rsidR="00E1750A">
              <w:rPr>
                <w:rFonts w:ascii="Sylfaen" w:hAnsi="Sylfaen" w:cs="Arial"/>
                <w:b/>
                <w:bCs/>
                <w:sz w:val="18"/>
                <w:szCs w:val="18"/>
                <w:lang w:val="ka-GE"/>
              </w:rPr>
              <w:t>8.0</w:t>
            </w:r>
          </w:p>
        </w:tc>
      </w:tr>
      <w:tr w:rsidR="00C80470" w:rsidRPr="00C80470" w14:paraId="7D7D8844"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7E5B6514"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1341B5F1"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შრომის ანაზღაურება</w:t>
            </w:r>
          </w:p>
        </w:tc>
        <w:tc>
          <w:tcPr>
            <w:tcW w:w="674" w:type="pct"/>
            <w:tcBorders>
              <w:top w:val="nil"/>
              <w:left w:val="nil"/>
              <w:bottom w:val="single" w:sz="4" w:space="0" w:color="auto"/>
              <w:right w:val="single" w:sz="4" w:space="0" w:color="auto"/>
            </w:tcBorders>
            <w:shd w:val="clear" w:color="000000" w:fill="FFFFFF"/>
            <w:vAlign w:val="center"/>
          </w:tcPr>
          <w:p w14:paraId="5AED93D3" w14:textId="695020B3" w:rsidR="00C80470" w:rsidRPr="00E1750A" w:rsidRDefault="0030284E" w:rsidP="00C80470">
            <w:pPr>
              <w:jc w:val="center"/>
              <w:rPr>
                <w:rFonts w:ascii="Sylfaen" w:hAnsi="Sylfaen" w:cs="Arial"/>
                <w:sz w:val="18"/>
                <w:szCs w:val="18"/>
                <w:lang w:val="ka-GE"/>
              </w:rPr>
            </w:pPr>
            <w:r>
              <w:rPr>
                <w:rFonts w:ascii="Sylfaen" w:hAnsi="Sylfaen" w:cs="Arial"/>
                <w:sz w:val="18"/>
                <w:szCs w:val="18"/>
                <w:lang w:val="ka-GE"/>
              </w:rPr>
              <w:t>2 555</w:t>
            </w:r>
            <w:r w:rsidR="00E1750A">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674CE51C" w14:textId="6DA02287" w:rsidR="00C80470" w:rsidRPr="00E1750A" w:rsidRDefault="00E1750A" w:rsidP="00C80470">
            <w:pPr>
              <w:jc w:val="center"/>
              <w:rPr>
                <w:rFonts w:ascii="Sylfaen" w:hAnsi="Sylfaen" w:cs="Arial"/>
                <w:sz w:val="18"/>
                <w:szCs w:val="18"/>
                <w:lang w:val="ka-GE"/>
              </w:rPr>
            </w:pPr>
            <w:r>
              <w:rPr>
                <w:rFonts w:ascii="Sylfaen" w:hAnsi="Sylfaen" w:cs="Arial"/>
                <w:sz w:val="18"/>
                <w:szCs w:val="18"/>
                <w:lang w:val="ka-GE"/>
              </w:rPr>
              <w:t>2 800.0</w:t>
            </w:r>
          </w:p>
        </w:tc>
        <w:tc>
          <w:tcPr>
            <w:tcW w:w="674" w:type="pct"/>
            <w:tcBorders>
              <w:top w:val="nil"/>
              <w:left w:val="nil"/>
              <w:bottom w:val="single" w:sz="4" w:space="0" w:color="auto"/>
              <w:right w:val="single" w:sz="4" w:space="0" w:color="auto"/>
            </w:tcBorders>
            <w:shd w:val="clear" w:color="000000" w:fill="FFFFFF"/>
            <w:vAlign w:val="center"/>
          </w:tcPr>
          <w:p w14:paraId="0BFE4CC0" w14:textId="54B0DA03" w:rsidR="00C80470" w:rsidRPr="00E1750A" w:rsidRDefault="0030284E" w:rsidP="00C80470">
            <w:pPr>
              <w:jc w:val="center"/>
              <w:rPr>
                <w:rFonts w:ascii="Sylfaen" w:hAnsi="Sylfaen" w:cs="Arial"/>
                <w:sz w:val="18"/>
                <w:szCs w:val="18"/>
                <w:lang w:val="ka-GE"/>
              </w:rPr>
            </w:pPr>
            <w:r>
              <w:rPr>
                <w:rFonts w:ascii="Sylfaen" w:hAnsi="Sylfaen" w:cs="Arial"/>
                <w:sz w:val="18"/>
                <w:szCs w:val="18"/>
                <w:lang w:val="ka-GE"/>
              </w:rPr>
              <w:t>3 1</w:t>
            </w:r>
            <w:r w:rsidR="00E1750A">
              <w:rPr>
                <w:rFonts w:ascii="Sylfaen" w:hAnsi="Sylfaen" w:cs="Arial"/>
                <w:sz w:val="18"/>
                <w:szCs w:val="18"/>
                <w:lang w:val="ka-GE"/>
              </w:rPr>
              <w:t>00.0</w:t>
            </w:r>
          </w:p>
        </w:tc>
        <w:tc>
          <w:tcPr>
            <w:tcW w:w="674" w:type="pct"/>
            <w:tcBorders>
              <w:top w:val="nil"/>
              <w:left w:val="nil"/>
              <w:bottom w:val="single" w:sz="4" w:space="0" w:color="auto"/>
              <w:right w:val="single" w:sz="4" w:space="0" w:color="auto"/>
            </w:tcBorders>
            <w:shd w:val="clear" w:color="000000" w:fill="FFFFFF"/>
            <w:vAlign w:val="center"/>
          </w:tcPr>
          <w:p w14:paraId="35D3129B" w14:textId="762C7D9A" w:rsidR="00C80470" w:rsidRPr="00E1750A" w:rsidRDefault="0030284E" w:rsidP="00C80470">
            <w:pPr>
              <w:jc w:val="center"/>
              <w:rPr>
                <w:rFonts w:ascii="Sylfaen" w:hAnsi="Sylfaen" w:cs="Arial"/>
                <w:sz w:val="18"/>
                <w:szCs w:val="18"/>
                <w:lang w:val="ka-GE"/>
              </w:rPr>
            </w:pPr>
            <w:r>
              <w:rPr>
                <w:rFonts w:ascii="Sylfaen" w:hAnsi="Sylfaen" w:cs="Arial"/>
                <w:sz w:val="18"/>
                <w:szCs w:val="18"/>
                <w:lang w:val="ka-GE"/>
              </w:rPr>
              <w:t>3 45</w:t>
            </w:r>
            <w:r w:rsidR="00E1750A">
              <w:rPr>
                <w:rFonts w:ascii="Sylfaen" w:hAnsi="Sylfaen" w:cs="Arial"/>
                <w:sz w:val="18"/>
                <w:szCs w:val="18"/>
                <w:lang w:val="ka-GE"/>
              </w:rPr>
              <w:t>0.0</w:t>
            </w:r>
          </w:p>
        </w:tc>
      </w:tr>
      <w:tr w:rsidR="00C80470" w:rsidRPr="00C80470" w14:paraId="04F728CB"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53E18F3D"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0F40FECA"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საქონელი და მომსახურება</w:t>
            </w:r>
          </w:p>
        </w:tc>
        <w:tc>
          <w:tcPr>
            <w:tcW w:w="674" w:type="pct"/>
            <w:tcBorders>
              <w:top w:val="nil"/>
              <w:left w:val="nil"/>
              <w:bottom w:val="single" w:sz="4" w:space="0" w:color="auto"/>
              <w:right w:val="single" w:sz="4" w:space="0" w:color="auto"/>
            </w:tcBorders>
            <w:shd w:val="clear" w:color="000000" w:fill="FFFFFF"/>
            <w:vAlign w:val="center"/>
          </w:tcPr>
          <w:p w14:paraId="4B7B46E0" w14:textId="2403C8C0" w:rsidR="00C80470" w:rsidRPr="009A2D33" w:rsidRDefault="0030284E" w:rsidP="00C80470">
            <w:pPr>
              <w:jc w:val="center"/>
              <w:rPr>
                <w:rFonts w:ascii="Sylfaen" w:hAnsi="Sylfaen" w:cs="Arial"/>
                <w:sz w:val="18"/>
                <w:szCs w:val="18"/>
                <w:lang w:val="ka-GE"/>
              </w:rPr>
            </w:pPr>
            <w:r>
              <w:rPr>
                <w:rFonts w:ascii="Sylfaen" w:hAnsi="Sylfaen" w:cs="Arial"/>
                <w:sz w:val="18"/>
                <w:szCs w:val="18"/>
                <w:lang w:val="ka-GE"/>
              </w:rPr>
              <w:t>921</w:t>
            </w:r>
            <w:r w:rsidR="009A2D33">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535AE1C1" w14:textId="5A2F2122" w:rsidR="00C80470" w:rsidRPr="009A2D33" w:rsidRDefault="0030284E" w:rsidP="00C80470">
            <w:pPr>
              <w:jc w:val="center"/>
              <w:rPr>
                <w:rFonts w:ascii="Sylfaen" w:hAnsi="Sylfaen" w:cs="Arial"/>
                <w:sz w:val="18"/>
                <w:szCs w:val="18"/>
                <w:lang w:val="ka-GE"/>
              </w:rPr>
            </w:pPr>
            <w:r>
              <w:rPr>
                <w:rFonts w:ascii="Sylfaen" w:hAnsi="Sylfaen" w:cs="Arial"/>
                <w:sz w:val="18"/>
                <w:szCs w:val="18"/>
                <w:lang w:val="ka-GE"/>
              </w:rPr>
              <w:t>1 143</w:t>
            </w:r>
            <w:r w:rsidR="009A2D33">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609395E8" w14:textId="6F7097B2" w:rsidR="00C80470" w:rsidRPr="009A2D33" w:rsidRDefault="0030284E" w:rsidP="00C80470">
            <w:pPr>
              <w:jc w:val="center"/>
              <w:rPr>
                <w:rFonts w:ascii="Sylfaen" w:hAnsi="Sylfaen" w:cs="Arial"/>
                <w:sz w:val="18"/>
                <w:szCs w:val="18"/>
                <w:lang w:val="ka-GE"/>
              </w:rPr>
            </w:pPr>
            <w:r>
              <w:rPr>
                <w:rFonts w:ascii="Sylfaen" w:hAnsi="Sylfaen" w:cs="Arial"/>
                <w:sz w:val="18"/>
                <w:szCs w:val="18"/>
                <w:lang w:val="ka-GE"/>
              </w:rPr>
              <w:t>1 268</w:t>
            </w:r>
            <w:r w:rsidR="009A2D33">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8EADB99" w14:textId="42C171FB" w:rsidR="00C80470" w:rsidRPr="009A2D33" w:rsidRDefault="0030284E" w:rsidP="00C80470">
            <w:pPr>
              <w:jc w:val="center"/>
              <w:rPr>
                <w:rFonts w:ascii="Sylfaen" w:hAnsi="Sylfaen" w:cs="Arial"/>
                <w:sz w:val="18"/>
                <w:szCs w:val="18"/>
                <w:lang w:val="ka-GE"/>
              </w:rPr>
            </w:pPr>
            <w:r>
              <w:rPr>
                <w:rFonts w:ascii="Sylfaen" w:hAnsi="Sylfaen" w:cs="Arial"/>
                <w:sz w:val="18"/>
                <w:szCs w:val="18"/>
                <w:lang w:val="ka-GE"/>
              </w:rPr>
              <w:t>1 443</w:t>
            </w:r>
            <w:r w:rsidR="009A2D33">
              <w:rPr>
                <w:rFonts w:ascii="Sylfaen" w:hAnsi="Sylfaen" w:cs="Arial"/>
                <w:sz w:val="18"/>
                <w:szCs w:val="18"/>
                <w:lang w:val="ka-GE"/>
              </w:rPr>
              <w:t>.0</w:t>
            </w:r>
          </w:p>
        </w:tc>
      </w:tr>
      <w:tr w:rsidR="00C80470" w:rsidRPr="00C80470" w14:paraId="079B3A19"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18E4ADAB"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17E73C42" w14:textId="7B5B6BB2" w:rsidR="00C80470" w:rsidRPr="00C80470" w:rsidRDefault="009A2D33" w:rsidP="00C80470">
            <w:pPr>
              <w:rPr>
                <w:rFonts w:ascii="Sylfaen" w:hAnsi="Sylfaen" w:cs="Arial"/>
                <w:sz w:val="18"/>
                <w:szCs w:val="18"/>
              </w:rPr>
            </w:pPr>
            <w:r>
              <w:rPr>
                <w:rFonts w:ascii="Sylfaen" w:hAnsi="Sylfaen" w:cs="Arial"/>
                <w:sz w:val="18"/>
                <w:szCs w:val="18"/>
              </w:rPr>
              <w:t>სოციალური უზრუნველყოფა</w:t>
            </w:r>
          </w:p>
        </w:tc>
        <w:tc>
          <w:tcPr>
            <w:tcW w:w="674" w:type="pct"/>
            <w:tcBorders>
              <w:top w:val="nil"/>
              <w:left w:val="nil"/>
              <w:bottom w:val="single" w:sz="4" w:space="0" w:color="auto"/>
              <w:right w:val="single" w:sz="4" w:space="0" w:color="auto"/>
            </w:tcBorders>
            <w:shd w:val="clear" w:color="000000" w:fill="FFFFFF"/>
            <w:vAlign w:val="center"/>
          </w:tcPr>
          <w:p w14:paraId="1CFF803A" w14:textId="503778BB" w:rsidR="00C80470" w:rsidRPr="009A2D33" w:rsidRDefault="009A2D33" w:rsidP="00C80470">
            <w:pPr>
              <w:jc w:val="center"/>
              <w:rPr>
                <w:rFonts w:ascii="Sylfaen" w:hAnsi="Sylfaen" w:cs="Arial"/>
                <w:sz w:val="18"/>
                <w:szCs w:val="18"/>
                <w:lang w:val="ka-GE"/>
              </w:rPr>
            </w:pPr>
            <w:r>
              <w:rPr>
                <w:rFonts w:ascii="Sylfaen" w:hAnsi="Sylfaen" w:cs="Arial"/>
                <w:sz w:val="18"/>
                <w:szCs w:val="18"/>
                <w:lang w:val="ka-GE"/>
              </w:rPr>
              <w:t>30.0</w:t>
            </w:r>
          </w:p>
        </w:tc>
        <w:tc>
          <w:tcPr>
            <w:tcW w:w="674" w:type="pct"/>
            <w:tcBorders>
              <w:top w:val="nil"/>
              <w:left w:val="nil"/>
              <w:bottom w:val="single" w:sz="4" w:space="0" w:color="auto"/>
              <w:right w:val="single" w:sz="4" w:space="0" w:color="auto"/>
            </w:tcBorders>
            <w:shd w:val="clear" w:color="000000" w:fill="FFFFFF"/>
            <w:vAlign w:val="center"/>
          </w:tcPr>
          <w:p w14:paraId="10E6F928" w14:textId="101F0877" w:rsidR="00C80470" w:rsidRPr="009A2D33" w:rsidRDefault="0030284E" w:rsidP="00C80470">
            <w:pPr>
              <w:jc w:val="center"/>
              <w:rPr>
                <w:rFonts w:ascii="Sylfaen" w:hAnsi="Sylfaen" w:cs="Arial"/>
                <w:sz w:val="18"/>
                <w:szCs w:val="18"/>
                <w:lang w:val="ka-GE"/>
              </w:rPr>
            </w:pPr>
            <w:r>
              <w:rPr>
                <w:rFonts w:ascii="Sylfaen" w:hAnsi="Sylfaen" w:cs="Arial"/>
                <w:sz w:val="18"/>
                <w:szCs w:val="18"/>
                <w:lang w:val="ka-GE"/>
              </w:rPr>
              <w:t>3</w:t>
            </w:r>
            <w:r w:rsidR="009A2D33">
              <w:rPr>
                <w:rFonts w:ascii="Sylfaen" w:hAnsi="Sylfaen" w:cs="Arial"/>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07F11CF8" w14:textId="7570A175" w:rsidR="00C80470" w:rsidRPr="009A2D33" w:rsidRDefault="0030284E" w:rsidP="00C80470">
            <w:pPr>
              <w:jc w:val="center"/>
              <w:rPr>
                <w:rFonts w:ascii="Sylfaen" w:hAnsi="Sylfaen" w:cs="Arial"/>
                <w:sz w:val="18"/>
                <w:szCs w:val="18"/>
                <w:lang w:val="ka-GE"/>
              </w:rPr>
            </w:pPr>
            <w:r>
              <w:rPr>
                <w:rFonts w:ascii="Sylfaen" w:hAnsi="Sylfaen" w:cs="Arial"/>
                <w:sz w:val="18"/>
                <w:szCs w:val="18"/>
                <w:lang w:val="ka-GE"/>
              </w:rPr>
              <w:t>3</w:t>
            </w:r>
            <w:r w:rsidR="009A2D33">
              <w:rPr>
                <w:rFonts w:ascii="Sylfaen" w:hAnsi="Sylfaen" w:cs="Arial"/>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47F11ABA" w14:textId="1225D46E" w:rsidR="00C80470" w:rsidRPr="009A2D33" w:rsidRDefault="0030284E" w:rsidP="00C80470">
            <w:pPr>
              <w:jc w:val="center"/>
              <w:rPr>
                <w:rFonts w:ascii="Sylfaen" w:hAnsi="Sylfaen" w:cs="Arial"/>
                <w:sz w:val="18"/>
                <w:szCs w:val="18"/>
                <w:lang w:val="ka-GE"/>
              </w:rPr>
            </w:pPr>
            <w:r>
              <w:rPr>
                <w:rFonts w:ascii="Sylfaen" w:hAnsi="Sylfaen" w:cs="Arial"/>
                <w:sz w:val="18"/>
                <w:szCs w:val="18"/>
                <w:lang w:val="ka-GE"/>
              </w:rPr>
              <w:t>3</w:t>
            </w:r>
            <w:r w:rsidR="009A2D33">
              <w:rPr>
                <w:rFonts w:ascii="Sylfaen" w:hAnsi="Sylfaen" w:cs="Arial"/>
                <w:sz w:val="18"/>
                <w:szCs w:val="18"/>
                <w:lang w:val="ka-GE"/>
              </w:rPr>
              <w:t>0.0</w:t>
            </w:r>
          </w:p>
        </w:tc>
      </w:tr>
      <w:tr w:rsidR="00C80470" w:rsidRPr="00C80470" w14:paraId="47D6F2FD"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69109377"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3BF639E3"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სუბსიდიები</w:t>
            </w:r>
          </w:p>
        </w:tc>
        <w:tc>
          <w:tcPr>
            <w:tcW w:w="674" w:type="pct"/>
            <w:tcBorders>
              <w:top w:val="nil"/>
              <w:left w:val="nil"/>
              <w:bottom w:val="single" w:sz="4" w:space="0" w:color="auto"/>
              <w:right w:val="single" w:sz="4" w:space="0" w:color="auto"/>
            </w:tcBorders>
            <w:shd w:val="clear" w:color="000000" w:fill="FFFFFF"/>
            <w:vAlign w:val="center"/>
          </w:tcPr>
          <w:p w14:paraId="70178464" w14:textId="4DB547E5" w:rsidR="00C80470" w:rsidRPr="009A2D33" w:rsidRDefault="009A2D33" w:rsidP="00C80470">
            <w:pPr>
              <w:jc w:val="center"/>
              <w:rPr>
                <w:rFonts w:ascii="Sylfaen" w:hAnsi="Sylfaen" w:cs="Arial"/>
                <w:sz w:val="18"/>
                <w:szCs w:val="18"/>
                <w:lang w:val="ka-GE"/>
              </w:rPr>
            </w:pPr>
            <w:r>
              <w:rPr>
                <w:rFonts w:ascii="Sylfaen" w:hAnsi="Sylfaen" w:cs="Arial"/>
                <w:sz w:val="18"/>
                <w:szCs w:val="18"/>
                <w:lang w:val="ka-GE"/>
              </w:rPr>
              <w:t>5.0</w:t>
            </w:r>
          </w:p>
        </w:tc>
        <w:tc>
          <w:tcPr>
            <w:tcW w:w="674" w:type="pct"/>
            <w:tcBorders>
              <w:top w:val="nil"/>
              <w:left w:val="nil"/>
              <w:bottom w:val="single" w:sz="4" w:space="0" w:color="auto"/>
              <w:right w:val="single" w:sz="4" w:space="0" w:color="auto"/>
            </w:tcBorders>
            <w:shd w:val="clear" w:color="000000" w:fill="FFFFFF"/>
            <w:vAlign w:val="center"/>
          </w:tcPr>
          <w:p w14:paraId="513EE2BE" w14:textId="5A4B2851" w:rsidR="00C80470" w:rsidRPr="009A2D33" w:rsidRDefault="0030284E" w:rsidP="00C80470">
            <w:pPr>
              <w:jc w:val="center"/>
              <w:rPr>
                <w:rFonts w:ascii="Sylfaen" w:hAnsi="Sylfaen" w:cs="Arial"/>
                <w:sz w:val="18"/>
                <w:szCs w:val="18"/>
                <w:lang w:val="ka-GE"/>
              </w:rPr>
            </w:pPr>
            <w:r>
              <w:rPr>
                <w:rFonts w:ascii="Sylfaen" w:hAnsi="Sylfaen" w:cs="Arial"/>
                <w:sz w:val="18"/>
                <w:szCs w:val="18"/>
                <w:lang w:val="ka-GE"/>
              </w:rPr>
              <w:t>5</w:t>
            </w:r>
            <w:r w:rsidR="009A2D33">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748D7AF2" w14:textId="7AF413E7" w:rsidR="00C80470" w:rsidRPr="009A2D33" w:rsidRDefault="0030284E" w:rsidP="00C80470">
            <w:pPr>
              <w:jc w:val="center"/>
              <w:rPr>
                <w:rFonts w:ascii="Sylfaen" w:hAnsi="Sylfaen" w:cs="Arial"/>
                <w:sz w:val="18"/>
                <w:szCs w:val="18"/>
                <w:lang w:val="ka-GE"/>
              </w:rPr>
            </w:pPr>
            <w:r>
              <w:rPr>
                <w:rFonts w:ascii="Sylfaen" w:hAnsi="Sylfaen" w:cs="Arial"/>
                <w:sz w:val="18"/>
                <w:szCs w:val="18"/>
                <w:lang w:val="ka-GE"/>
              </w:rPr>
              <w:t>5</w:t>
            </w:r>
            <w:r w:rsidR="009A2D33">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72B293A4" w14:textId="4BED2769" w:rsidR="00C80470" w:rsidRPr="009A2D33" w:rsidRDefault="0030284E" w:rsidP="00C80470">
            <w:pPr>
              <w:jc w:val="center"/>
              <w:rPr>
                <w:rFonts w:ascii="Sylfaen" w:hAnsi="Sylfaen" w:cs="Arial"/>
                <w:sz w:val="18"/>
                <w:szCs w:val="18"/>
                <w:lang w:val="ka-GE"/>
              </w:rPr>
            </w:pPr>
            <w:r>
              <w:rPr>
                <w:rFonts w:ascii="Sylfaen" w:hAnsi="Sylfaen" w:cs="Arial"/>
                <w:sz w:val="18"/>
                <w:szCs w:val="18"/>
                <w:lang w:val="ka-GE"/>
              </w:rPr>
              <w:t>5</w:t>
            </w:r>
            <w:r w:rsidR="009A2D33">
              <w:rPr>
                <w:rFonts w:ascii="Sylfaen" w:hAnsi="Sylfaen" w:cs="Arial"/>
                <w:sz w:val="18"/>
                <w:szCs w:val="18"/>
                <w:lang w:val="ka-GE"/>
              </w:rPr>
              <w:t>.0</w:t>
            </w:r>
          </w:p>
        </w:tc>
      </w:tr>
      <w:tr w:rsidR="00C80470" w:rsidRPr="00C80470" w14:paraId="7EACF7F6"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1C34A9DB"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2B64F726"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გრანტები</w:t>
            </w:r>
          </w:p>
        </w:tc>
        <w:tc>
          <w:tcPr>
            <w:tcW w:w="674" w:type="pct"/>
            <w:tcBorders>
              <w:top w:val="nil"/>
              <w:left w:val="nil"/>
              <w:bottom w:val="single" w:sz="4" w:space="0" w:color="auto"/>
              <w:right w:val="single" w:sz="4" w:space="0" w:color="auto"/>
            </w:tcBorders>
            <w:shd w:val="clear" w:color="000000" w:fill="FFFFFF"/>
            <w:vAlign w:val="center"/>
          </w:tcPr>
          <w:p w14:paraId="5B6A364F" w14:textId="5C609029" w:rsidR="00C80470" w:rsidRPr="009A2D33" w:rsidRDefault="0030284E" w:rsidP="00C80470">
            <w:pPr>
              <w:jc w:val="center"/>
              <w:rPr>
                <w:rFonts w:ascii="Sylfaen" w:hAnsi="Sylfaen" w:cs="Arial"/>
                <w:sz w:val="18"/>
                <w:szCs w:val="18"/>
                <w:lang w:val="ka-GE"/>
              </w:rPr>
            </w:pPr>
            <w:r>
              <w:rPr>
                <w:rFonts w:ascii="Sylfaen" w:hAnsi="Sylfaen" w:cs="Arial"/>
                <w:sz w:val="18"/>
                <w:szCs w:val="18"/>
                <w:lang w:val="ka-GE"/>
              </w:rPr>
              <w:t>20</w:t>
            </w:r>
            <w:r w:rsidR="009A2D33">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4B255CF" w14:textId="707D8E00" w:rsidR="00C80470" w:rsidRPr="009A2D33" w:rsidRDefault="0030284E" w:rsidP="00C80470">
            <w:pPr>
              <w:jc w:val="center"/>
              <w:rPr>
                <w:rFonts w:ascii="Sylfaen" w:hAnsi="Sylfaen" w:cs="Arial"/>
                <w:sz w:val="18"/>
                <w:szCs w:val="18"/>
                <w:lang w:val="ka-GE"/>
              </w:rPr>
            </w:pPr>
            <w:r>
              <w:rPr>
                <w:rFonts w:ascii="Sylfaen" w:hAnsi="Sylfaen" w:cs="Arial"/>
                <w:sz w:val="18"/>
                <w:szCs w:val="18"/>
                <w:lang w:val="ka-GE"/>
              </w:rPr>
              <w:t>20</w:t>
            </w:r>
            <w:r w:rsidR="009A2D33">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892A943" w14:textId="0C7542F7" w:rsidR="00C80470" w:rsidRPr="009A2D33" w:rsidRDefault="0030284E" w:rsidP="00C80470">
            <w:pPr>
              <w:jc w:val="center"/>
              <w:rPr>
                <w:rFonts w:ascii="Sylfaen" w:hAnsi="Sylfaen" w:cs="Arial"/>
                <w:sz w:val="18"/>
                <w:szCs w:val="18"/>
                <w:lang w:val="ka-GE"/>
              </w:rPr>
            </w:pPr>
            <w:r>
              <w:rPr>
                <w:rFonts w:ascii="Sylfaen" w:hAnsi="Sylfaen" w:cs="Arial"/>
                <w:sz w:val="18"/>
                <w:szCs w:val="18"/>
                <w:lang w:val="ka-GE"/>
              </w:rPr>
              <w:t>20.</w:t>
            </w:r>
            <w:r w:rsidR="009A2D33">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4D74389F" w14:textId="1EFFFD92" w:rsidR="00C80470" w:rsidRPr="009A2D33" w:rsidRDefault="0030284E" w:rsidP="00C80470">
            <w:pPr>
              <w:jc w:val="center"/>
              <w:rPr>
                <w:rFonts w:ascii="Sylfaen" w:hAnsi="Sylfaen" w:cs="Arial"/>
                <w:sz w:val="18"/>
                <w:szCs w:val="18"/>
                <w:lang w:val="ka-GE"/>
              </w:rPr>
            </w:pPr>
            <w:r>
              <w:rPr>
                <w:rFonts w:ascii="Sylfaen" w:hAnsi="Sylfaen" w:cs="Arial"/>
                <w:sz w:val="18"/>
                <w:szCs w:val="18"/>
                <w:lang w:val="ka-GE"/>
              </w:rPr>
              <w:t>20</w:t>
            </w:r>
            <w:r w:rsidR="009A2D33">
              <w:rPr>
                <w:rFonts w:ascii="Sylfaen" w:hAnsi="Sylfaen" w:cs="Arial"/>
                <w:sz w:val="18"/>
                <w:szCs w:val="18"/>
                <w:lang w:val="ka-GE"/>
              </w:rPr>
              <w:t>.0</w:t>
            </w:r>
          </w:p>
        </w:tc>
      </w:tr>
      <w:tr w:rsidR="00C80470" w:rsidRPr="00C80470" w14:paraId="2AFDA2ED"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4CB18E27"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52A75CB0"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სხვა ხარჯები</w:t>
            </w:r>
          </w:p>
        </w:tc>
        <w:tc>
          <w:tcPr>
            <w:tcW w:w="674" w:type="pct"/>
            <w:tcBorders>
              <w:top w:val="nil"/>
              <w:left w:val="nil"/>
              <w:bottom w:val="single" w:sz="4" w:space="0" w:color="auto"/>
              <w:right w:val="single" w:sz="4" w:space="0" w:color="auto"/>
            </w:tcBorders>
            <w:shd w:val="clear" w:color="000000" w:fill="FFFFFF"/>
            <w:vAlign w:val="center"/>
          </w:tcPr>
          <w:p w14:paraId="799BA2B4" w14:textId="3FD8C869" w:rsidR="00C80470" w:rsidRPr="005F5170" w:rsidRDefault="005F5170" w:rsidP="00C80470">
            <w:pPr>
              <w:jc w:val="center"/>
              <w:rPr>
                <w:rFonts w:ascii="Sylfaen" w:hAnsi="Sylfaen" w:cs="Arial"/>
                <w:sz w:val="18"/>
                <w:szCs w:val="18"/>
                <w:lang w:val="ka-GE"/>
              </w:rPr>
            </w:pPr>
            <w:r>
              <w:rPr>
                <w:rFonts w:ascii="Sylfaen" w:hAnsi="Sylfaen" w:cs="Arial"/>
                <w:sz w:val="18"/>
                <w:szCs w:val="18"/>
                <w:lang w:val="ka-GE"/>
              </w:rPr>
              <w:t>10.0</w:t>
            </w:r>
          </w:p>
        </w:tc>
        <w:tc>
          <w:tcPr>
            <w:tcW w:w="674" w:type="pct"/>
            <w:tcBorders>
              <w:top w:val="nil"/>
              <w:left w:val="nil"/>
              <w:bottom w:val="single" w:sz="4" w:space="0" w:color="auto"/>
              <w:right w:val="single" w:sz="4" w:space="0" w:color="auto"/>
            </w:tcBorders>
            <w:shd w:val="clear" w:color="000000" w:fill="FFFFFF"/>
            <w:vAlign w:val="center"/>
          </w:tcPr>
          <w:p w14:paraId="62BDBA44" w14:textId="0BD73574" w:rsidR="00C80470" w:rsidRPr="005F5170" w:rsidRDefault="0030284E" w:rsidP="00C80470">
            <w:pPr>
              <w:jc w:val="center"/>
              <w:rPr>
                <w:rFonts w:ascii="Sylfaen" w:hAnsi="Sylfaen" w:cs="Arial"/>
                <w:sz w:val="18"/>
                <w:szCs w:val="18"/>
                <w:lang w:val="ka-GE"/>
              </w:rPr>
            </w:pPr>
            <w:r>
              <w:rPr>
                <w:rFonts w:ascii="Sylfaen" w:hAnsi="Sylfaen" w:cs="Arial"/>
                <w:sz w:val="18"/>
                <w:szCs w:val="18"/>
                <w:lang w:val="ka-GE"/>
              </w:rPr>
              <w:t>10</w:t>
            </w:r>
            <w:r w:rsidR="005F5170">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239FABAE" w14:textId="1926C108" w:rsidR="00C80470" w:rsidRPr="005F5170" w:rsidRDefault="0030284E" w:rsidP="00C80470">
            <w:pPr>
              <w:jc w:val="center"/>
              <w:rPr>
                <w:rFonts w:ascii="Sylfaen" w:hAnsi="Sylfaen" w:cs="Arial"/>
                <w:sz w:val="18"/>
                <w:szCs w:val="18"/>
                <w:lang w:val="ka-GE"/>
              </w:rPr>
            </w:pPr>
            <w:r>
              <w:rPr>
                <w:rFonts w:ascii="Sylfaen" w:hAnsi="Sylfaen" w:cs="Arial"/>
                <w:sz w:val="18"/>
                <w:szCs w:val="18"/>
                <w:lang w:val="ka-GE"/>
              </w:rPr>
              <w:t>10</w:t>
            </w:r>
            <w:r w:rsidR="005F5170">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3F89F80B" w14:textId="0B3019AE" w:rsidR="00C80470" w:rsidRPr="005F5170" w:rsidRDefault="0030284E" w:rsidP="00C80470">
            <w:pPr>
              <w:jc w:val="center"/>
              <w:rPr>
                <w:rFonts w:ascii="Sylfaen" w:hAnsi="Sylfaen" w:cs="Arial"/>
                <w:sz w:val="18"/>
                <w:szCs w:val="18"/>
                <w:lang w:val="ka-GE"/>
              </w:rPr>
            </w:pPr>
            <w:r>
              <w:rPr>
                <w:rFonts w:ascii="Sylfaen" w:hAnsi="Sylfaen" w:cs="Arial"/>
                <w:sz w:val="18"/>
                <w:szCs w:val="18"/>
                <w:lang w:val="ka-GE"/>
              </w:rPr>
              <w:t>10</w:t>
            </w:r>
            <w:r w:rsidR="005F5170">
              <w:rPr>
                <w:rFonts w:ascii="Sylfaen" w:hAnsi="Sylfaen" w:cs="Arial"/>
                <w:sz w:val="18"/>
                <w:szCs w:val="18"/>
                <w:lang w:val="ka-GE"/>
              </w:rPr>
              <w:t>.0</w:t>
            </w:r>
          </w:p>
        </w:tc>
      </w:tr>
      <w:tr w:rsidR="00C80470" w:rsidRPr="00C80470" w14:paraId="38A8A495"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5F602B46"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0768F9B8"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არაფინანსური აქტივების ზრდა</w:t>
            </w:r>
          </w:p>
        </w:tc>
        <w:tc>
          <w:tcPr>
            <w:tcW w:w="674" w:type="pct"/>
            <w:tcBorders>
              <w:top w:val="nil"/>
              <w:left w:val="nil"/>
              <w:bottom w:val="single" w:sz="4" w:space="0" w:color="auto"/>
              <w:right w:val="single" w:sz="4" w:space="0" w:color="auto"/>
            </w:tcBorders>
            <w:shd w:val="clear" w:color="000000" w:fill="FFFFFF"/>
            <w:vAlign w:val="center"/>
          </w:tcPr>
          <w:p w14:paraId="6140C0CA" w14:textId="25CDAD4F" w:rsidR="00C80470" w:rsidRPr="005F5170" w:rsidRDefault="0030284E" w:rsidP="00C80470">
            <w:pPr>
              <w:jc w:val="center"/>
              <w:rPr>
                <w:rFonts w:ascii="Sylfaen" w:hAnsi="Sylfaen" w:cs="Arial"/>
                <w:b/>
                <w:bCs/>
                <w:sz w:val="18"/>
                <w:szCs w:val="18"/>
                <w:lang w:val="ka-GE"/>
              </w:rPr>
            </w:pPr>
            <w:r>
              <w:rPr>
                <w:rFonts w:ascii="Sylfaen" w:hAnsi="Sylfaen" w:cs="Arial"/>
                <w:b/>
                <w:bCs/>
                <w:sz w:val="18"/>
                <w:szCs w:val="18"/>
                <w:lang w:val="ka-GE"/>
              </w:rPr>
              <w:t>35</w:t>
            </w:r>
            <w:r w:rsidR="005F5170">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0C30E106" w14:textId="0C4056D9" w:rsidR="00C80470" w:rsidRPr="005F5170" w:rsidRDefault="0030284E" w:rsidP="00C80470">
            <w:pPr>
              <w:jc w:val="center"/>
              <w:rPr>
                <w:rFonts w:ascii="Sylfaen" w:hAnsi="Sylfaen" w:cs="Arial"/>
                <w:b/>
                <w:bCs/>
                <w:sz w:val="18"/>
                <w:szCs w:val="18"/>
                <w:lang w:val="ka-GE"/>
              </w:rPr>
            </w:pPr>
            <w:r>
              <w:rPr>
                <w:rFonts w:ascii="Sylfaen" w:hAnsi="Sylfaen" w:cs="Arial"/>
                <w:b/>
                <w:bCs/>
                <w:sz w:val="18"/>
                <w:szCs w:val="18"/>
                <w:lang w:val="ka-GE"/>
              </w:rPr>
              <w:t>150</w:t>
            </w:r>
            <w:r w:rsidR="005F5170">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4A355C46" w14:textId="2045C819" w:rsidR="00C80470" w:rsidRPr="005F5170" w:rsidRDefault="0030284E" w:rsidP="00C80470">
            <w:pPr>
              <w:jc w:val="center"/>
              <w:rPr>
                <w:rFonts w:ascii="Sylfaen" w:hAnsi="Sylfaen" w:cs="Arial"/>
                <w:b/>
                <w:bCs/>
                <w:sz w:val="18"/>
                <w:szCs w:val="18"/>
                <w:lang w:val="ka-GE"/>
              </w:rPr>
            </w:pPr>
            <w:r>
              <w:rPr>
                <w:rFonts w:ascii="Sylfaen" w:hAnsi="Sylfaen" w:cs="Arial"/>
                <w:b/>
                <w:bCs/>
                <w:sz w:val="18"/>
                <w:szCs w:val="18"/>
                <w:lang w:val="ka-GE"/>
              </w:rPr>
              <w:t>13</w:t>
            </w:r>
            <w:r w:rsidR="005F5170">
              <w:rPr>
                <w:rFonts w:ascii="Sylfaen" w:hAnsi="Sylfaen" w:cs="Arial"/>
                <w:b/>
                <w:bCs/>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7C21D300" w14:textId="715D4B96" w:rsidR="00C80470" w:rsidRPr="005F5170" w:rsidRDefault="0030284E" w:rsidP="00C80470">
            <w:pPr>
              <w:jc w:val="center"/>
              <w:rPr>
                <w:rFonts w:ascii="Sylfaen" w:hAnsi="Sylfaen" w:cs="Arial"/>
                <w:b/>
                <w:bCs/>
                <w:sz w:val="18"/>
                <w:szCs w:val="18"/>
                <w:lang w:val="ka-GE"/>
              </w:rPr>
            </w:pPr>
            <w:r>
              <w:rPr>
                <w:rFonts w:ascii="Sylfaen" w:hAnsi="Sylfaen" w:cs="Arial"/>
                <w:b/>
                <w:bCs/>
                <w:sz w:val="18"/>
                <w:szCs w:val="18"/>
                <w:lang w:val="ka-GE"/>
              </w:rPr>
              <w:t>19</w:t>
            </w:r>
            <w:r w:rsidR="005F5170">
              <w:rPr>
                <w:rFonts w:ascii="Sylfaen" w:hAnsi="Sylfaen" w:cs="Arial"/>
                <w:b/>
                <w:bCs/>
                <w:sz w:val="18"/>
                <w:szCs w:val="18"/>
                <w:lang w:val="ka-GE"/>
              </w:rPr>
              <w:t>0.0</w:t>
            </w:r>
          </w:p>
        </w:tc>
      </w:tr>
      <w:tr w:rsidR="00C80470" w:rsidRPr="00C80470" w14:paraId="37F21894"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38BEAC17"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05DCBE88" w14:textId="77777777" w:rsidR="00C80470" w:rsidRPr="00C80470" w:rsidRDefault="00C80470" w:rsidP="00C80470">
            <w:pPr>
              <w:ind w:firstLineChars="100" w:firstLine="180"/>
              <w:rPr>
                <w:rFonts w:ascii="Sylfaen" w:hAnsi="Sylfaen" w:cs="Arial"/>
                <w:sz w:val="18"/>
                <w:szCs w:val="18"/>
              </w:rPr>
            </w:pPr>
            <w:r w:rsidRPr="00C80470">
              <w:rPr>
                <w:rFonts w:ascii="Sylfaen" w:hAnsi="Sylfaen" w:cs="Arial"/>
                <w:sz w:val="18"/>
                <w:szCs w:val="18"/>
              </w:rPr>
              <w:t xml:space="preserve">ძირითადი აქტივები </w:t>
            </w:r>
          </w:p>
        </w:tc>
        <w:tc>
          <w:tcPr>
            <w:tcW w:w="674" w:type="pct"/>
            <w:tcBorders>
              <w:top w:val="nil"/>
              <w:left w:val="nil"/>
              <w:bottom w:val="single" w:sz="4" w:space="0" w:color="auto"/>
              <w:right w:val="single" w:sz="4" w:space="0" w:color="auto"/>
            </w:tcBorders>
            <w:shd w:val="clear" w:color="000000" w:fill="FFFFFF"/>
            <w:vAlign w:val="center"/>
          </w:tcPr>
          <w:p w14:paraId="00862886" w14:textId="7D00DD74" w:rsidR="00C80470" w:rsidRPr="00C80470" w:rsidRDefault="00C80470" w:rsidP="00C80470">
            <w:pPr>
              <w:jc w:val="center"/>
              <w:rPr>
                <w:rFonts w:ascii="Sylfaen" w:hAnsi="Sylfaen" w:cs="Arial"/>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35CD4A3D" w14:textId="5905D974" w:rsidR="00C80470" w:rsidRPr="00C80470" w:rsidRDefault="00C80470" w:rsidP="00C80470">
            <w:pPr>
              <w:jc w:val="center"/>
              <w:rPr>
                <w:rFonts w:ascii="Sylfaen" w:hAnsi="Sylfaen" w:cs="Arial"/>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1FA5CA6C" w14:textId="2EBD46E4" w:rsidR="00C80470" w:rsidRPr="00C80470" w:rsidRDefault="00C80470" w:rsidP="00C80470">
            <w:pPr>
              <w:jc w:val="center"/>
              <w:rPr>
                <w:rFonts w:ascii="Sylfaen" w:hAnsi="Sylfaen" w:cs="Arial"/>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36536262" w14:textId="7E7721CA" w:rsidR="00C80470" w:rsidRPr="00C80470" w:rsidRDefault="00C80470" w:rsidP="00C80470">
            <w:pPr>
              <w:jc w:val="center"/>
              <w:rPr>
                <w:rFonts w:ascii="Sylfaen" w:hAnsi="Sylfaen" w:cs="Arial"/>
                <w:sz w:val="18"/>
                <w:szCs w:val="18"/>
              </w:rPr>
            </w:pPr>
          </w:p>
        </w:tc>
      </w:tr>
      <w:tr w:rsidR="00C80470" w:rsidRPr="00C80470" w14:paraId="775C02D3"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5DA5AA79"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3789D373"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 xml:space="preserve">ვალდებულებების კლება </w:t>
            </w:r>
          </w:p>
        </w:tc>
        <w:tc>
          <w:tcPr>
            <w:tcW w:w="674" w:type="pct"/>
            <w:tcBorders>
              <w:top w:val="nil"/>
              <w:left w:val="nil"/>
              <w:bottom w:val="single" w:sz="4" w:space="0" w:color="auto"/>
              <w:right w:val="single" w:sz="4" w:space="0" w:color="auto"/>
            </w:tcBorders>
            <w:shd w:val="clear" w:color="000000" w:fill="FFFFFF"/>
            <w:vAlign w:val="center"/>
          </w:tcPr>
          <w:p w14:paraId="3D81C768" w14:textId="253C9B89" w:rsidR="00C80470" w:rsidRPr="00C80470" w:rsidRDefault="00C80470" w:rsidP="00C80470">
            <w:pPr>
              <w:jc w:val="center"/>
              <w:rPr>
                <w:rFonts w:ascii="Sylfaen" w:hAnsi="Sylfaen" w:cs="Arial"/>
                <w:b/>
                <w:bCs/>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36CBB873" w14:textId="507410C1" w:rsidR="00C80470" w:rsidRPr="00C80470" w:rsidRDefault="00C80470" w:rsidP="00C80470">
            <w:pPr>
              <w:jc w:val="center"/>
              <w:rPr>
                <w:rFonts w:ascii="Sylfaen" w:hAnsi="Sylfaen" w:cs="Arial"/>
                <w:b/>
                <w:bCs/>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406FDB2F" w14:textId="2E557118" w:rsidR="00C80470" w:rsidRPr="00C80470" w:rsidRDefault="00C80470" w:rsidP="00C80470">
            <w:pPr>
              <w:jc w:val="center"/>
              <w:rPr>
                <w:rFonts w:ascii="Sylfaen" w:hAnsi="Sylfaen" w:cs="Arial"/>
                <w:b/>
                <w:bCs/>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1E3877E3" w14:textId="3B5837A5" w:rsidR="00C80470" w:rsidRPr="00C80470" w:rsidRDefault="00C80470" w:rsidP="00C80470">
            <w:pPr>
              <w:jc w:val="center"/>
              <w:rPr>
                <w:rFonts w:ascii="Sylfaen" w:hAnsi="Sylfaen" w:cs="Arial"/>
                <w:b/>
                <w:bCs/>
                <w:sz w:val="18"/>
                <w:szCs w:val="18"/>
              </w:rPr>
            </w:pPr>
          </w:p>
        </w:tc>
      </w:tr>
      <w:tr w:rsidR="00C80470" w:rsidRPr="00C80470" w14:paraId="4FBB33AF"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1FE53DCF"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3880EA11" w14:textId="77777777" w:rsidR="00C80470" w:rsidRPr="00C80470" w:rsidRDefault="00C80470" w:rsidP="00C80470">
            <w:pPr>
              <w:ind w:firstLineChars="100" w:firstLine="180"/>
              <w:rPr>
                <w:rFonts w:ascii="Sylfaen" w:hAnsi="Sylfaen" w:cs="Arial"/>
                <w:sz w:val="18"/>
                <w:szCs w:val="18"/>
              </w:rPr>
            </w:pPr>
            <w:r w:rsidRPr="00C80470">
              <w:rPr>
                <w:rFonts w:ascii="Sylfaen" w:hAnsi="Sylfaen" w:cs="Arial"/>
                <w:sz w:val="18"/>
                <w:szCs w:val="18"/>
              </w:rPr>
              <w:t xml:space="preserve">საშინაო </w:t>
            </w:r>
          </w:p>
        </w:tc>
        <w:tc>
          <w:tcPr>
            <w:tcW w:w="674" w:type="pct"/>
            <w:tcBorders>
              <w:top w:val="nil"/>
              <w:left w:val="nil"/>
              <w:bottom w:val="single" w:sz="4" w:space="0" w:color="auto"/>
              <w:right w:val="single" w:sz="4" w:space="0" w:color="auto"/>
            </w:tcBorders>
            <w:shd w:val="clear" w:color="000000" w:fill="FFFFFF"/>
            <w:vAlign w:val="center"/>
          </w:tcPr>
          <w:p w14:paraId="44A06D09" w14:textId="21279BEE" w:rsidR="00C80470" w:rsidRPr="00C80470" w:rsidRDefault="00C80470" w:rsidP="00C80470">
            <w:pPr>
              <w:jc w:val="center"/>
              <w:rPr>
                <w:rFonts w:ascii="Sylfaen" w:hAnsi="Sylfaen" w:cs="Arial"/>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5983CA75" w14:textId="0FB39F3F" w:rsidR="00C80470" w:rsidRPr="00C80470" w:rsidRDefault="00C80470" w:rsidP="00C80470">
            <w:pPr>
              <w:jc w:val="center"/>
              <w:rPr>
                <w:rFonts w:ascii="Sylfaen" w:hAnsi="Sylfaen" w:cs="Arial"/>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2FFAE2B1" w14:textId="1EE07E83" w:rsidR="00C80470" w:rsidRPr="00C80470" w:rsidRDefault="00C80470" w:rsidP="00C80470">
            <w:pPr>
              <w:jc w:val="center"/>
              <w:rPr>
                <w:rFonts w:ascii="Sylfaen" w:hAnsi="Sylfaen" w:cs="Arial"/>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46D76143" w14:textId="425B991F" w:rsidR="00C80470" w:rsidRPr="00C80470" w:rsidRDefault="00C80470" w:rsidP="00C80470">
            <w:pPr>
              <w:jc w:val="center"/>
              <w:rPr>
                <w:rFonts w:ascii="Sylfaen" w:hAnsi="Sylfaen" w:cs="Arial"/>
                <w:sz w:val="18"/>
                <w:szCs w:val="18"/>
              </w:rPr>
            </w:pPr>
          </w:p>
        </w:tc>
      </w:tr>
      <w:tr w:rsidR="00C80470" w:rsidRPr="00C80470" w14:paraId="04A9D00F" w14:textId="77777777" w:rsidTr="008D5D5A">
        <w:trPr>
          <w:trHeight w:val="450"/>
        </w:trPr>
        <w:tc>
          <w:tcPr>
            <w:tcW w:w="358" w:type="pct"/>
            <w:tcBorders>
              <w:top w:val="nil"/>
              <w:left w:val="single" w:sz="4" w:space="0" w:color="auto"/>
              <w:bottom w:val="single" w:sz="4" w:space="0" w:color="auto"/>
              <w:right w:val="single" w:sz="4" w:space="0" w:color="auto"/>
            </w:tcBorders>
            <w:shd w:val="clear" w:color="000000" w:fill="FFFFFF"/>
            <w:vAlign w:val="center"/>
            <w:hideMark/>
          </w:tcPr>
          <w:p w14:paraId="5BBAB370" w14:textId="77777777" w:rsidR="00C80470" w:rsidRPr="00C80470" w:rsidRDefault="00C80470" w:rsidP="00C80470">
            <w:pPr>
              <w:jc w:val="center"/>
              <w:rPr>
                <w:rFonts w:ascii="LitNusx" w:hAnsi="LitNusx" w:cs="Arial"/>
                <w:b/>
                <w:bCs/>
                <w:sz w:val="16"/>
                <w:szCs w:val="16"/>
              </w:rPr>
            </w:pPr>
            <w:r w:rsidRPr="00C80470">
              <w:rPr>
                <w:rFonts w:ascii="LitNusx" w:hAnsi="LitNusx" w:cs="Arial"/>
                <w:b/>
                <w:bCs/>
                <w:sz w:val="16"/>
                <w:szCs w:val="16"/>
              </w:rPr>
              <w:t>01 01 03</w:t>
            </w:r>
          </w:p>
        </w:tc>
        <w:tc>
          <w:tcPr>
            <w:tcW w:w="1946" w:type="pct"/>
            <w:tcBorders>
              <w:top w:val="nil"/>
              <w:left w:val="nil"/>
              <w:bottom w:val="single" w:sz="4" w:space="0" w:color="auto"/>
              <w:right w:val="single" w:sz="4" w:space="0" w:color="auto"/>
            </w:tcBorders>
            <w:shd w:val="clear" w:color="000000" w:fill="FFFFFF"/>
            <w:vAlign w:val="center"/>
            <w:hideMark/>
          </w:tcPr>
          <w:p w14:paraId="2482BAFD" w14:textId="77777777" w:rsidR="00C80470" w:rsidRPr="00C80470" w:rsidRDefault="00C80470" w:rsidP="00C80470">
            <w:pPr>
              <w:jc w:val="center"/>
              <w:rPr>
                <w:rFonts w:ascii="Sylfaen" w:hAnsi="Sylfaen" w:cs="Arial"/>
                <w:b/>
                <w:bCs/>
                <w:sz w:val="18"/>
                <w:szCs w:val="18"/>
              </w:rPr>
            </w:pPr>
            <w:r w:rsidRPr="00C80470">
              <w:rPr>
                <w:rFonts w:ascii="Sylfaen" w:hAnsi="Sylfaen" w:cs="Arial"/>
                <w:b/>
                <w:bCs/>
                <w:sz w:val="18"/>
                <w:szCs w:val="18"/>
              </w:rPr>
              <w:t>სამხედრო აღრიცხვისა და გაწვევის სამსახური</w:t>
            </w:r>
          </w:p>
        </w:tc>
        <w:tc>
          <w:tcPr>
            <w:tcW w:w="674" w:type="pct"/>
            <w:tcBorders>
              <w:top w:val="nil"/>
              <w:left w:val="nil"/>
              <w:bottom w:val="single" w:sz="4" w:space="0" w:color="auto"/>
              <w:right w:val="single" w:sz="4" w:space="0" w:color="auto"/>
            </w:tcBorders>
            <w:shd w:val="clear" w:color="000000" w:fill="FFFFFF"/>
            <w:vAlign w:val="center"/>
          </w:tcPr>
          <w:p w14:paraId="464C3395" w14:textId="51F849FD" w:rsidR="00C80470" w:rsidRPr="005F5170" w:rsidRDefault="0030284E" w:rsidP="00C80470">
            <w:pPr>
              <w:jc w:val="center"/>
              <w:rPr>
                <w:rFonts w:ascii="Sylfaen" w:hAnsi="Sylfaen" w:cs="Arial"/>
                <w:b/>
                <w:bCs/>
                <w:sz w:val="18"/>
                <w:szCs w:val="18"/>
                <w:lang w:val="ka-GE"/>
              </w:rPr>
            </w:pPr>
            <w:r>
              <w:rPr>
                <w:rFonts w:ascii="Sylfaen" w:hAnsi="Sylfaen" w:cs="Arial"/>
                <w:b/>
                <w:bCs/>
                <w:sz w:val="18"/>
                <w:szCs w:val="18"/>
                <w:lang w:val="ka-GE"/>
              </w:rPr>
              <w:t>18</w:t>
            </w:r>
            <w:r w:rsidR="005F5170">
              <w:rPr>
                <w:rFonts w:ascii="Sylfaen" w:hAnsi="Sylfaen" w:cs="Arial"/>
                <w:b/>
                <w:bCs/>
                <w:sz w:val="18"/>
                <w:szCs w:val="18"/>
                <w:lang w:val="ka-GE"/>
              </w:rPr>
              <w:t>5.0</w:t>
            </w:r>
          </w:p>
        </w:tc>
        <w:tc>
          <w:tcPr>
            <w:tcW w:w="674" w:type="pct"/>
            <w:tcBorders>
              <w:top w:val="nil"/>
              <w:left w:val="nil"/>
              <w:bottom w:val="single" w:sz="4" w:space="0" w:color="auto"/>
              <w:right w:val="single" w:sz="4" w:space="0" w:color="auto"/>
            </w:tcBorders>
            <w:shd w:val="clear" w:color="000000" w:fill="FFFFFF"/>
            <w:vAlign w:val="center"/>
          </w:tcPr>
          <w:p w14:paraId="7463B364" w14:textId="60B9CDEE" w:rsidR="00C80470" w:rsidRPr="005F5170" w:rsidRDefault="0030284E" w:rsidP="00C80470">
            <w:pPr>
              <w:jc w:val="center"/>
              <w:rPr>
                <w:rFonts w:ascii="Sylfaen" w:hAnsi="Sylfaen" w:cs="Arial"/>
                <w:b/>
                <w:bCs/>
                <w:sz w:val="18"/>
                <w:szCs w:val="18"/>
                <w:lang w:val="ka-GE"/>
              </w:rPr>
            </w:pPr>
            <w:r>
              <w:rPr>
                <w:rFonts w:ascii="Sylfaen" w:hAnsi="Sylfaen" w:cs="Arial"/>
                <w:b/>
                <w:bCs/>
                <w:sz w:val="18"/>
                <w:szCs w:val="18"/>
                <w:lang w:val="ka-GE"/>
              </w:rPr>
              <w:t>205</w:t>
            </w:r>
            <w:r w:rsidR="005F5170">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2FE6027C" w14:textId="47103B8A" w:rsidR="00C80470" w:rsidRPr="005F5170" w:rsidRDefault="0030284E" w:rsidP="00C80470">
            <w:pPr>
              <w:jc w:val="center"/>
              <w:rPr>
                <w:rFonts w:ascii="Sylfaen" w:hAnsi="Sylfaen" w:cs="Arial"/>
                <w:b/>
                <w:bCs/>
                <w:sz w:val="18"/>
                <w:szCs w:val="18"/>
                <w:lang w:val="ka-GE"/>
              </w:rPr>
            </w:pPr>
            <w:r>
              <w:rPr>
                <w:rFonts w:ascii="Sylfaen" w:hAnsi="Sylfaen" w:cs="Arial"/>
                <w:b/>
                <w:bCs/>
                <w:sz w:val="18"/>
                <w:szCs w:val="18"/>
                <w:lang w:val="ka-GE"/>
              </w:rPr>
              <w:t>225</w:t>
            </w:r>
            <w:r w:rsidR="005F5170">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25FA0BF7" w14:textId="44A597AA" w:rsidR="00C80470" w:rsidRPr="005F5170" w:rsidRDefault="0030284E" w:rsidP="00C80470">
            <w:pPr>
              <w:jc w:val="center"/>
              <w:rPr>
                <w:rFonts w:ascii="Sylfaen" w:hAnsi="Sylfaen" w:cs="Arial"/>
                <w:b/>
                <w:bCs/>
                <w:sz w:val="18"/>
                <w:szCs w:val="18"/>
                <w:lang w:val="ka-GE"/>
              </w:rPr>
            </w:pPr>
            <w:r>
              <w:rPr>
                <w:rFonts w:ascii="Sylfaen" w:hAnsi="Sylfaen" w:cs="Arial"/>
                <w:b/>
                <w:bCs/>
                <w:sz w:val="18"/>
                <w:szCs w:val="18"/>
                <w:lang w:val="ka-GE"/>
              </w:rPr>
              <w:t>245</w:t>
            </w:r>
            <w:r w:rsidR="005F5170">
              <w:rPr>
                <w:rFonts w:ascii="Sylfaen" w:hAnsi="Sylfaen" w:cs="Arial"/>
                <w:b/>
                <w:bCs/>
                <w:sz w:val="18"/>
                <w:szCs w:val="18"/>
                <w:lang w:val="ka-GE"/>
              </w:rPr>
              <w:t>.0</w:t>
            </w:r>
          </w:p>
        </w:tc>
      </w:tr>
      <w:tr w:rsidR="00C80470" w:rsidRPr="00C80470" w14:paraId="5352743F" w14:textId="77777777" w:rsidTr="008D5D5A">
        <w:trPr>
          <w:trHeight w:val="255"/>
        </w:trPr>
        <w:tc>
          <w:tcPr>
            <w:tcW w:w="358" w:type="pct"/>
            <w:vMerge w:val="restart"/>
            <w:tcBorders>
              <w:top w:val="nil"/>
              <w:left w:val="single" w:sz="4" w:space="0" w:color="auto"/>
              <w:bottom w:val="single" w:sz="4" w:space="0" w:color="auto"/>
              <w:right w:val="single" w:sz="4" w:space="0" w:color="auto"/>
            </w:tcBorders>
            <w:shd w:val="clear" w:color="000000" w:fill="FFFFFF"/>
            <w:vAlign w:val="center"/>
            <w:hideMark/>
          </w:tcPr>
          <w:p w14:paraId="019F9450" w14:textId="77777777" w:rsidR="00C80470" w:rsidRPr="00C80470" w:rsidRDefault="00C80470" w:rsidP="00C80470">
            <w:pPr>
              <w:jc w:val="center"/>
              <w:rPr>
                <w:rFonts w:ascii="Arial" w:hAnsi="Arial" w:cs="Arial"/>
                <w:b/>
                <w:bCs/>
                <w:sz w:val="16"/>
                <w:szCs w:val="16"/>
              </w:rPr>
            </w:pPr>
            <w:r w:rsidRPr="00C80470">
              <w:rPr>
                <w:rFonts w:ascii="Arial" w:hAnsi="Arial" w:cs="Arial"/>
                <w:b/>
                <w:bCs/>
                <w:sz w:val="16"/>
                <w:szCs w:val="16"/>
              </w:rPr>
              <w:t> </w:t>
            </w:r>
          </w:p>
        </w:tc>
        <w:tc>
          <w:tcPr>
            <w:tcW w:w="1946" w:type="pct"/>
            <w:tcBorders>
              <w:top w:val="nil"/>
              <w:left w:val="nil"/>
              <w:bottom w:val="single" w:sz="4" w:space="0" w:color="auto"/>
              <w:right w:val="single" w:sz="4" w:space="0" w:color="auto"/>
            </w:tcBorders>
            <w:shd w:val="clear" w:color="000000" w:fill="FFFFFF"/>
            <w:vAlign w:val="center"/>
            <w:hideMark/>
          </w:tcPr>
          <w:p w14:paraId="620971C4"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ხარჯები</w:t>
            </w:r>
          </w:p>
        </w:tc>
        <w:tc>
          <w:tcPr>
            <w:tcW w:w="674" w:type="pct"/>
            <w:tcBorders>
              <w:top w:val="nil"/>
              <w:left w:val="nil"/>
              <w:bottom w:val="single" w:sz="4" w:space="0" w:color="auto"/>
              <w:right w:val="single" w:sz="4" w:space="0" w:color="auto"/>
            </w:tcBorders>
            <w:shd w:val="clear" w:color="000000" w:fill="FFFFFF"/>
            <w:vAlign w:val="center"/>
          </w:tcPr>
          <w:p w14:paraId="1F5E4898" w14:textId="5A0FDA04" w:rsidR="00C80470" w:rsidRPr="005F5170" w:rsidRDefault="0030284E" w:rsidP="00C80470">
            <w:pPr>
              <w:jc w:val="center"/>
              <w:rPr>
                <w:rFonts w:ascii="Sylfaen" w:hAnsi="Sylfaen" w:cs="Arial"/>
                <w:b/>
                <w:bCs/>
                <w:sz w:val="18"/>
                <w:szCs w:val="18"/>
                <w:lang w:val="ka-GE"/>
              </w:rPr>
            </w:pPr>
            <w:r>
              <w:rPr>
                <w:rFonts w:ascii="Sylfaen" w:hAnsi="Sylfaen" w:cs="Arial"/>
                <w:b/>
                <w:bCs/>
                <w:sz w:val="18"/>
                <w:szCs w:val="18"/>
                <w:lang w:val="ka-GE"/>
              </w:rPr>
              <w:t>18</w:t>
            </w:r>
            <w:r w:rsidR="005F5170">
              <w:rPr>
                <w:rFonts w:ascii="Sylfaen" w:hAnsi="Sylfaen" w:cs="Arial"/>
                <w:b/>
                <w:bCs/>
                <w:sz w:val="18"/>
                <w:szCs w:val="18"/>
                <w:lang w:val="ka-GE"/>
              </w:rPr>
              <w:t>5.0</w:t>
            </w:r>
          </w:p>
        </w:tc>
        <w:tc>
          <w:tcPr>
            <w:tcW w:w="674" w:type="pct"/>
            <w:tcBorders>
              <w:top w:val="nil"/>
              <w:left w:val="nil"/>
              <w:bottom w:val="single" w:sz="4" w:space="0" w:color="auto"/>
              <w:right w:val="single" w:sz="4" w:space="0" w:color="auto"/>
            </w:tcBorders>
            <w:shd w:val="clear" w:color="000000" w:fill="FFFFFF"/>
            <w:vAlign w:val="center"/>
          </w:tcPr>
          <w:p w14:paraId="7F13ACBB" w14:textId="56952038" w:rsidR="00C80470" w:rsidRPr="005F5170" w:rsidRDefault="0030284E" w:rsidP="00C80470">
            <w:pPr>
              <w:jc w:val="center"/>
              <w:rPr>
                <w:rFonts w:ascii="Sylfaen" w:hAnsi="Sylfaen" w:cs="Arial"/>
                <w:b/>
                <w:bCs/>
                <w:sz w:val="18"/>
                <w:szCs w:val="18"/>
                <w:lang w:val="ka-GE"/>
              </w:rPr>
            </w:pPr>
            <w:r>
              <w:rPr>
                <w:rFonts w:ascii="Sylfaen" w:hAnsi="Sylfaen" w:cs="Arial"/>
                <w:b/>
                <w:bCs/>
                <w:sz w:val="18"/>
                <w:szCs w:val="18"/>
                <w:lang w:val="ka-GE"/>
              </w:rPr>
              <w:t>205</w:t>
            </w:r>
            <w:r w:rsidR="005F5170">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30D68702" w14:textId="020220C9" w:rsidR="00C80470" w:rsidRPr="005F5170" w:rsidRDefault="0030284E" w:rsidP="00C80470">
            <w:pPr>
              <w:jc w:val="center"/>
              <w:rPr>
                <w:rFonts w:ascii="Sylfaen" w:hAnsi="Sylfaen" w:cs="Arial"/>
                <w:b/>
                <w:bCs/>
                <w:sz w:val="18"/>
                <w:szCs w:val="18"/>
                <w:lang w:val="ka-GE"/>
              </w:rPr>
            </w:pPr>
            <w:r>
              <w:rPr>
                <w:rFonts w:ascii="Sylfaen" w:hAnsi="Sylfaen" w:cs="Arial"/>
                <w:b/>
                <w:bCs/>
                <w:sz w:val="18"/>
                <w:szCs w:val="18"/>
                <w:lang w:val="ka-GE"/>
              </w:rPr>
              <w:t>225</w:t>
            </w:r>
            <w:r w:rsidR="005F5170">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310621FB" w14:textId="5F839DB6" w:rsidR="00C80470" w:rsidRPr="005F5170" w:rsidRDefault="0030284E" w:rsidP="00C80470">
            <w:pPr>
              <w:jc w:val="center"/>
              <w:rPr>
                <w:rFonts w:ascii="Sylfaen" w:hAnsi="Sylfaen" w:cs="Arial"/>
                <w:b/>
                <w:bCs/>
                <w:sz w:val="18"/>
                <w:szCs w:val="18"/>
                <w:lang w:val="ka-GE"/>
              </w:rPr>
            </w:pPr>
            <w:r>
              <w:rPr>
                <w:rFonts w:ascii="Sylfaen" w:hAnsi="Sylfaen" w:cs="Arial"/>
                <w:b/>
                <w:bCs/>
                <w:sz w:val="18"/>
                <w:szCs w:val="18"/>
                <w:lang w:val="ka-GE"/>
              </w:rPr>
              <w:t>245</w:t>
            </w:r>
            <w:r w:rsidR="005F5170">
              <w:rPr>
                <w:rFonts w:ascii="Sylfaen" w:hAnsi="Sylfaen" w:cs="Arial"/>
                <w:b/>
                <w:bCs/>
                <w:sz w:val="18"/>
                <w:szCs w:val="18"/>
                <w:lang w:val="ka-GE"/>
              </w:rPr>
              <w:t>.0</w:t>
            </w:r>
          </w:p>
        </w:tc>
      </w:tr>
      <w:tr w:rsidR="00C80470" w:rsidRPr="00C80470" w14:paraId="7BB37289"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1D427B77"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1A875142"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შრომის ანაზღაურება</w:t>
            </w:r>
          </w:p>
        </w:tc>
        <w:tc>
          <w:tcPr>
            <w:tcW w:w="674" w:type="pct"/>
            <w:tcBorders>
              <w:top w:val="nil"/>
              <w:left w:val="nil"/>
              <w:bottom w:val="single" w:sz="4" w:space="0" w:color="auto"/>
              <w:right w:val="single" w:sz="4" w:space="0" w:color="auto"/>
            </w:tcBorders>
            <w:shd w:val="clear" w:color="000000" w:fill="FFFFFF"/>
            <w:vAlign w:val="center"/>
          </w:tcPr>
          <w:p w14:paraId="54452053" w14:textId="12A7DD18" w:rsidR="00C80470" w:rsidRPr="005F5170" w:rsidRDefault="0030284E" w:rsidP="00C80470">
            <w:pPr>
              <w:jc w:val="center"/>
              <w:rPr>
                <w:rFonts w:ascii="Sylfaen" w:hAnsi="Sylfaen" w:cs="Arial"/>
                <w:sz w:val="18"/>
                <w:szCs w:val="18"/>
                <w:lang w:val="ka-GE"/>
              </w:rPr>
            </w:pPr>
            <w:r>
              <w:rPr>
                <w:rFonts w:ascii="Sylfaen" w:hAnsi="Sylfaen" w:cs="Arial"/>
                <w:sz w:val="18"/>
                <w:szCs w:val="18"/>
                <w:lang w:val="ka-GE"/>
              </w:rPr>
              <w:t>18</w:t>
            </w:r>
            <w:r w:rsidR="005F5170">
              <w:rPr>
                <w:rFonts w:ascii="Sylfaen" w:hAnsi="Sylfaen" w:cs="Arial"/>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7AF5F7B3" w14:textId="32E241CA" w:rsidR="00C80470" w:rsidRPr="005F5170" w:rsidRDefault="00526B0D" w:rsidP="00C80470">
            <w:pPr>
              <w:jc w:val="center"/>
              <w:rPr>
                <w:rFonts w:ascii="Sylfaen" w:hAnsi="Sylfaen" w:cs="Arial"/>
                <w:sz w:val="18"/>
                <w:szCs w:val="18"/>
                <w:lang w:val="ka-GE"/>
              </w:rPr>
            </w:pPr>
            <w:r>
              <w:rPr>
                <w:rFonts w:ascii="Sylfaen" w:hAnsi="Sylfaen" w:cs="Arial"/>
                <w:sz w:val="18"/>
                <w:szCs w:val="18"/>
                <w:lang w:val="ka-GE"/>
              </w:rPr>
              <w:t>200.0</w:t>
            </w:r>
          </w:p>
        </w:tc>
        <w:tc>
          <w:tcPr>
            <w:tcW w:w="674" w:type="pct"/>
            <w:tcBorders>
              <w:top w:val="nil"/>
              <w:left w:val="nil"/>
              <w:bottom w:val="single" w:sz="4" w:space="0" w:color="auto"/>
              <w:right w:val="single" w:sz="4" w:space="0" w:color="auto"/>
            </w:tcBorders>
            <w:shd w:val="clear" w:color="000000" w:fill="FFFFFF"/>
            <w:vAlign w:val="center"/>
          </w:tcPr>
          <w:p w14:paraId="492C8F47" w14:textId="5D77FABB" w:rsidR="00C80470" w:rsidRPr="005F5170" w:rsidRDefault="00526B0D" w:rsidP="00C80470">
            <w:pPr>
              <w:jc w:val="center"/>
              <w:rPr>
                <w:rFonts w:ascii="Sylfaen" w:hAnsi="Sylfaen" w:cs="Arial"/>
                <w:sz w:val="18"/>
                <w:szCs w:val="18"/>
                <w:lang w:val="ka-GE"/>
              </w:rPr>
            </w:pPr>
            <w:r>
              <w:rPr>
                <w:rFonts w:ascii="Sylfaen" w:hAnsi="Sylfaen" w:cs="Arial"/>
                <w:sz w:val="18"/>
                <w:szCs w:val="18"/>
                <w:lang w:val="ka-GE"/>
              </w:rPr>
              <w:t>220</w:t>
            </w:r>
            <w:r w:rsidR="005F5170">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4D817D5F" w14:textId="493223A7" w:rsidR="00C80470" w:rsidRPr="005F5170" w:rsidRDefault="00526B0D" w:rsidP="00C80470">
            <w:pPr>
              <w:jc w:val="center"/>
              <w:rPr>
                <w:rFonts w:ascii="Sylfaen" w:hAnsi="Sylfaen" w:cs="Arial"/>
                <w:sz w:val="18"/>
                <w:szCs w:val="18"/>
                <w:lang w:val="ka-GE"/>
              </w:rPr>
            </w:pPr>
            <w:r>
              <w:rPr>
                <w:rFonts w:ascii="Sylfaen" w:hAnsi="Sylfaen" w:cs="Arial"/>
                <w:sz w:val="18"/>
                <w:szCs w:val="18"/>
                <w:lang w:val="ka-GE"/>
              </w:rPr>
              <w:t>24</w:t>
            </w:r>
            <w:r w:rsidR="005F5170">
              <w:rPr>
                <w:rFonts w:ascii="Sylfaen" w:hAnsi="Sylfaen" w:cs="Arial"/>
                <w:sz w:val="18"/>
                <w:szCs w:val="18"/>
                <w:lang w:val="ka-GE"/>
              </w:rPr>
              <w:t>0.0</w:t>
            </w:r>
          </w:p>
        </w:tc>
      </w:tr>
      <w:tr w:rsidR="00C80470" w:rsidRPr="00C80470" w14:paraId="0E2A90BD"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2E3DE77C"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17E64150" w14:textId="2D28550B" w:rsidR="00C80470" w:rsidRPr="00C80470" w:rsidRDefault="00526B0D" w:rsidP="00C80470">
            <w:pPr>
              <w:rPr>
                <w:rFonts w:ascii="Sylfaen" w:hAnsi="Sylfaen" w:cs="Arial"/>
                <w:sz w:val="18"/>
                <w:szCs w:val="18"/>
              </w:rPr>
            </w:pPr>
            <w:r>
              <w:rPr>
                <w:rFonts w:ascii="Sylfaen" w:hAnsi="Sylfaen" w:cs="Arial"/>
                <w:sz w:val="18"/>
                <w:szCs w:val="18"/>
              </w:rPr>
              <w:t>ს</w:t>
            </w:r>
            <w:r>
              <w:rPr>
                <w:rFonts w:ascii="Sylfaen" w:hAnsi="Sylfaen" w:cs="Arial"/>
                <w:sz w:val="18"/>
                <w:szCs w:val="18"/>
                <w:lang w:val="ka-GE"/>
              </w:rPr>
              <w:t>ო</w:t>
            </w:r>
            <w:r>
              <w:rPr>
                <w:rFonts w:ascii="Sylfaen" w:hAnsi="Sylfaen" w:cs="Arial"/>
                <w:sz w:val="18"/>
                <w:szCs w:val="18"/>
              </w:rPr>
              <w:t>ციალური უზრუნველყოფა</w:t>
            </w:r>
          </w:p>
        </w:tc>
        <w:tc>
          <w:tcPr>
            <w:tcW w:w="674" w:type="pct"/>
            <w:tcBorders>
              <w:top w:val="nil"/>
              <w:left w:val="nil"/>
              <w:bottom w:val="single" w:sz="4" w:space="0" w:color="auto"/>
              <w:right w:val="single" w:sz="4" w:space="0" w:color="auto"/>
            </w:tcBorders>
            <w:shd w:val="clear" w:color="000000" w:fill="FFFFFF"/>
            <w:vAlign w:val="center"/>
          </w:tcPr>
          <w:p w14:paraId="7764558D" w14:textId="27521E23" w:rsidR="00C80470" w:rsidRPr="00526B0D" w:rsidRDefault="00526B0D" w:rsidP="00C80470">
            <w:pPr>
              <w:jc w:val="center"/>
              <w:rPr>
                <w:rFonts w:ascii="Sylfaen" w:hAnsi="Sylfaen" w:cs="Arial"/>
                <w:sz w:val="18"/>
                <w:szCs w:val="18"/>
                <w:lang w:val="ka-GE"/>
              </w:rPr>
            </w:pPr>
            <w:r>
              <w:rPr>
                <w:rFonts w:ascii="Sylfaen" w:hAnsi="Sylfaen" w:cs="Arial"/>
                <w:sz w:val="18"/>
                <w:szCs w:val="18"/>
                <w:lang w:val="ka-GE"/>
              </w:rPr>
              <w:t>5.0</w:t>
            </w:r>
          </w:p>
        </w:tc>
        <w:tc>
          <w:tcPr>
            <w:tcW w:w="674" w:type="pct"/>
            <w:tcBorders>
              <w:top w:val="nil"/>
              <w:left w:val="nil"/>
              <w:bottom w:val="single" w:sz="4" w:space="0" w:color="auto"/>
              <w:right w:val="single" w:sz="4" w:space="0" w:color="auto"/>
            </w:tcBorders>
            <w:shd w:val="clear" w:color="000000" w:fill="FFFFFF"/>
            <w:vAlign w:val="center"/>
          </w:tcPr>
          <w:p w14:paraId="5F330AF7" w14:textId="11019B02" w:rsidR="00C80470" w:rsidRPr="00526B0D" w:rsidRDefault="00526B0D" w:rsidP="00C80470">
            <w:pPr>
              <w:jc w:val="center"/>
              <w:rPr>
                <w:rFonts w:ascii="Sylfaen" w:hAnsi="Sylfaen" w:cs="Arial"/>
                <w:sz w:val="18"/>
                <w:szCs w:val="18"/>
                <w:lang w:val="ka-GE"/>
              </w:rPr>
            </w:pPr>
            <w:r>
              <w:rPr>
                <w:rFonts w:ascii="Sylfaen" w:hAnsi="Sylfaen" w:cs="Arial"/>
                <w:sz w:val="18"/>
                <w:szCs w:val="18"/>
                <w:lang w:val="ka-GE"/>
              </w:rPr>
              <w:t>5.0</w:t>
            </w:r>
          </w:p>
        </w:tc>
        <w:tc>
          <w:tcPr>
            <w:tcW w:w="674" w:type="pct"/>
            <w:tcBorders>
              <w:top w:val="nil"/>
              <w:left w:val="nil"/>
              <w:bottom w:val="single" w:sz="4" w:space="0" w:color="auto"/>
              <w:right w:val="single" w:sz="4" w:space="0" w:color="auto"/>
            </w:tcBorders>
            <w:shd w:val="clear" w:color="000000" w:fill="FFFFFF"/>
            <w:vAlign w:val="center"/>
          </w:tcPr>
          <w:p w14:paraId="4438929A" w14:textId="4164994D" w:rsidR="00C80470" w:rsidRPr="00526B0D" w:rsidRDefault="00526B0D" w:rsidP="00C80470">
            <w:pPr>
              <w:jc w:val="center"/>
              <w:rPr>
                <w:rFonts w:ascii="Sylfaen" w:hAnsi="Sylfaen" w:cs="Arial"/>
                <w:sz w:val="18"/>
                <w:szCs w:val="18"/>
                <w:lang w:val="ka-GE"/>
              </w:rPr>
            </w:pPr>
            <w:r>
              <w:rPr>
                <w:rFonts w:ascii="Sylfaen" w:hAnsi="Sylfaen" w:cs="Arial"/>
                <w:sz w:val="18"/>
                <w:szCs w:val="18"/>
                <w:lang w:val="ka-GE"/>
              </w:rPr>
              <w:t>5.0</w:t>
            </w:r>
          </w:p>
        </w:tc>
        <w:tc>
          <w:tcPr>
            <w:tcW w:w="674" w:type="pct"/>
            <w:tcBorders>
              <w:top w:val="nil"/>
              <w:left w:val="nil"/>
              <w:bottom w:val="single" w:sz="4" w:space="0" w:color="auto"/>
              <w:right w:val="single" w:sz="4" w:space="0" w:color="auto"/>
            </w:tcBorders>
            <w:shd w:val="clear" w:color="000000" w:fill="FFFFFF"/>
            <w:vAlign w:val="center"/>
          </w:tcPr>
          <w:p w14:paraId="495CF4DD" w14:textId="7E8C9AFD" w:rsidR="00C80470" w:rsidRPr="00526B0D" w:rsidRDefault="00526B0D" w:rsidP="00C80470">
            <w:pPr>
              <w:jc w:val="center"/>
              <w:rPr>
                <w:rFonts w:ascii="Sylfaen" w:hAnsi="Sylfaen" w:cs="Arial"/>
                <w:sz w:val="18"/>
                <w:szCs w:val="18"/>
                <w:lang w:val="ka-GE"/>
              </w:rPr>
            </w:pPr>
            <w:r>
              <w:rPr>
                <w:rFonts w:ascii="Sylfaen" w:hAnsi="Sylfaen" w:cs="Arial"/>
                <w:sz w:val="18"/>
                <w:szCs w:val="18"/>
                <w:lang w:val="ka-GE"/>
              </w:rPr>
              <w:t>5.0</w:t>
            </w:r>
          </w:p>
        </w:tc>
      </w:tr>
      <w:tr w:rsidR="00C80470" w:rsidRPr="00C80470" w14:paraId="4853EF76"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hideMark/>
          </w:tcPr>
          <w:p w14:paraId="11FF5CF5" w14:textId="0E43831E" w:rsidR="00C80470" w:rsidRPr="00C80470" w:rsidRDefault="00C80470" w:rsidP="00C80470">
            <w:pPr>
              <w:jc w:val="center"/>
              <w:rPr>
                <w:rFonts w:asciiTheme="minorHAnsi" w:hAnsiTheme="minorHAnsi" w:cs="Arial"/>
                <w:b/>
                <w:bCs/>
                <w:sz w:val="16"/>
                <w:szCs w:val="16"/>
                <w:lang w:val="ka-GE"/>
              </w:rPr>
            </w:pPr>
            <w:r w:rsidRPr="00C80470">
              <w:rPr>
                <w:rFonts w:ascii="LitNusx" w:hAnsi="LitNusx" w:cs="Arial"/>
                <w:b/>
                <w:bCs/>
                <w:sz w:val="16"/>
                <w:szCs w:val="16"/>
              </w:rPr>
              <w:t>01 02</w:t>
            </w:r>
          </w:p>
        </w:tc>
        <w:tc>
          <w:tcPr>
            <w:tcW w:w="1946" w:type="pct"/>
            <w:tcBorders>
              <w:top w:val="nil"/>
              <w:left w:val="nil"/>
              <w:bottom w:val="single" w:sz="4" w:space="0" w:color="auto"/>
              <w:right w:val="single" w:sz="4" w:space="0" w:color="auto"/>
            </w:tcBorders>
            <w:shd w:val="clear" w:color="000000" w:fill="FFFFFF"/>
            <w:vAlign w:val="center"/>
            <w:hideMark/>
          </w:tcPr>
          <w:p w14:paraId="0C9DE29F" w14:textId="77777777" w:rsidR="00C80470" w:rsidRPr="00C80470" w:rsidRDefault="00C80470" w:rsidP="00C80470">
            <w:pPr>
              <w:jc w:val="center"/>
              <w:rPr>
                <w:rFonts w:ascii="Sylfaen" w:hAnsi="Sylfaen" w:cs="Arial"/>
                <w:b/>
                <w:bCs/>
                <w:sz w:val="18"/>
                <w:szCs w:val="18"/>
              </w:rPr>
            </w:pPr>
            <w:r w:rsidRPr="00C80470">
              <w:rPr>
                <w:rFonts w:ascii="Sylfaen" w:hAnsi="Sylfaen" w:cs="Arial"/>
                <w:b/>
                <w:bCs/>
                <w:sz w:val="18"/>
                <w:szCs w:val="18"/>
              </w:rPr>
              <w:t>საერთო დანიშნულების ხარჯები</w:t>
            </w:r>
          </w:p>
        </w:tc>
        <w:tc>
          <w:tcPr>
            <w:tcW w:w="674" w:type="pct"/>
            <w:tcBorders>
              <w:top w:val="nil"/>
              <w:left w:val="nil"/>
              <w:bottom w:val="single" w:sz="4" w:space="0" w:color="auto"/>
              <w:right w:val="single" w:sz="4" w:space="0" w:color="auto"/>
            </w:tcBorders>
            <w:shd w:val="clear" w:color="000000" w:fill="FFFFFF"/>
            <w:vAlign w:val="center"/>
          </w:tcPr>
          <w:p w14:paraId="200BA968" w14:textId="1795FB16" w:rsidR="00C80470" w:rsidRPr="005F5170" w:rsidRDefault="00526B0D" w:rsidP="00C80470">
            <w:pPr>
              <w:jc w:val="center"/>
              <w:rPr>
                <w:rFonts w:ascii="Sylfaen" w:hAnsi="Sylfaen" w:cs="Arial"/>
                <w:b/>
                <w:bCs/>
                <w:sz w:val="18"/>
                <w:szCs w:val="18"/>
                <w:lang w:val="ka-GE"/>
              </w:rPr>
            </w:pPr>
            <w:r>
              <w:rPr>
                <w:rFonts w:ascii="Sylfaen" w:hAnsi="Sylfaen" w:cs="Arial"/>
                <w:b/>
                <w:bCs/>
                <w:sz w:val="18"/>
                <w:szCs w:val="18"/>
                <w:lang w:val="ka-GE"/>
              </w:rPr>
              <w:t>17</w:t>
            </w:r>
            <w:r w:rsidR="005F5170">
              <w:rPr>
                <w:rFonts w:ascii="Sylfaen" w:hAnsi="Sylfaen" w:cs="Arial"/>
                <w:b/>
                <w:bCs/>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7A6EC4BB" w14:textId="51F00283" w:rsidR="00C80470" w:rsidRPr="005F5170" w:rsidRDefault="00526B0D" w:rsidP="00C80470">
            <w:pPr>
              <w:jc w:val="center"/>
              <w:rPr>
                <w:rFonts w:ascii="Sylfaen" w:hAnsi="Sylfaen" w:cs="Arial"/>
                <w:b/>
                <w:bCs/>
                <w:sz w:val="18"/>
                <w:szCs w:val="18"/>
                <w:lang w:val="ka-GE"/>
              </w:rPr>
            </w:pPr>
            <w:r>
              <w:rPr>
                <w:rFonts w:ascii="Sylfaen" w:hAnsi="Sylfaen" w:cs="Arial"/>
                <w:b/>
                <w:bCs/>
                <w:sz w:val="18"/>
                <w:szCs w:val="18"/>
                <w:lang w:val="ka-GE"/>
              </w:rPr>
              <w:t>18</w:t>
            </w:r>
            <w:r w:rsidR="005F5170">
              <w:rPr>
                <w:rFonts w:ascii="Sylfaen" w:hAnsi="Sylfaen" w:cs="Arial"/>
                <w:b/>
                <w:bCs/>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067E44DB" w14:textId="27ED442A" w:rsidR="00C80470" w:rsidRPr="005F5170" w:rsidRDefault="00526B0D" w:rsidP="00C80470">
            <w:pPr>
              <w:jc w:val="center"/>
              <w:rPr>
                <w:rFonts w:ascii="Sylfaen" w:hAnsi="Sylfaen" w:cs="Arial"/>
                <w:b/>
                <w:bCs/>
                <w:sz w:val="18"/>
                <w:szCs w:val="18"/>
                <w:lang w:val="ka-GE"/>
              </w:rPr>
            </w:pPr>
            <w:r>
              <w:rPr>
                <w:rFonts w:ascii="Sylfaen" w:hAnsi="Sylfaen" w:cs="Arial"/>
                <w:b/>
                <w:bCs/>
                <w:sz w:val="18"/>
                <w:szCs w:val="18"/>
                <w:lang w:val="ka-GE"/>
              </w:rPr>
              <w:t>18</w:t>
            </w:r>
            <w:r w:rsidR="005F5170">
              <w:rPr>
                <w:rFonts w:ascii="Sylfaen" w:hAnsi="Sylfaen" w:cs="Arial"/>
                <w:b/>
                <w:bCs/>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3524300B" w14:textId="00F696FD" w:rsidR="00C80470" w:rsidRPr="005F5170" w:rsidRDefault="00526B0D" w:rsidP="00C80470">
            <w:pPr>
              <w:jc w:val="center"/>
              <w:rPr>
                <w:rFonts w:ascii="Sylfaen" w:hAnsi="Sylfaen" w:cs="Arial"/>
                <w:b/>
                <w:bCs/>
                <w:sz w:val="18"/>
                <w:szCs w:val="18"/>
                <w:lang w:val="ka-GE"/>
              </w:rPr>
            </w:pPr>
            <w:r>
              <w:rPr>
                <w:rFonts w:ascii="Sylfaen" w:hAnsi="Sylfaen" w:cs="Arial"/>
                <w:b/>
                <w:bCs/>
                <w:sz w:val="18"/>
                <w:szCs w:val="18"/>
                <w:lang w:val="ka-GE"/>
              </w:rPr>
              <w:t>18</w:t>
            </w:r>
            <w:r w:rsidR="005F5170">
              <w:rPr>
                <w:rFonts w:ascii="Sylfaen" w:hAnsi="Sylfaen" w:cs="Arial"/>
                <w:b/>
                <w:bCs/>
                <w:sz w:val="18"/>
                <w:szCs w:val="18"/>
                <w:lang w:val="ka-GE"/>
              </w:rPr>
              <w:t>1.0</w:t>
            </w:r>
          </w:p>
        </w:tc>
      </w:tr>
      <w:tr w:rsidR="00C80470" w:rsidRPr="00C80470" w14:paraId="46145720" w14:textId="77777777" w:rsidTr="008D5D5A">
        <w:trPr>
          <w:trHeight w:val="255"/>
        </w:trPr>
        <w:tc>
          <w:tcPr>
            <w:tcW w:w="358"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716570F" w14:textId="77777777" w:rsidR="00C80470" w:rsidRPr="00C80470" w:rsidRDefault="00C80470" w:rsidP="00C80470">
            <w:pPr>
              <w:jc w:val="center"/>
              <w:rPr>
                <w:rFonts w:ascii="Arial" w:hAnsi="Arial" w:cs="Arial"/>
                <w:b/>
                <w:bCs/>
                <w:sz w:val="16"/>
                <w:szCs w:val="16"/>
              </w:rPr>
            </w:pPr>
            <w:r w:rsidRPr="00C80470">
              <w:rPr>
                <w:rFonts w:ascii="Arial" w:hAnsi="Arial" w:cs="Arial"/>
                <w:b/>
                <w:bCs/>
                <w:sz w:val="16"/>
                <w:szCs w:val="16"/>
              </w:rPr>
              <w:t> </w:t>
            </w:r>
          </w:p>
        </w:tc>
        <w:tc>
          <w:tcPr>
            <w:tcW w:w="1946" w:type="pct"/>
            <w:tcBorders>
              <w:top w:val="nil"/>
              <w:left w:val="nil"/>
              <w:bottom w:val="single" w:sz="4" w:space="0" w:color="auto"/>
              <w:right w:val="single" w:sz="4" w:space="0" w:color="auto"/>
            </w:tcBorders>
            <w:shd w:val="clear" w:color="000000" w:fill="FFFFFF"/>
            <w:vAlign w:val="center"/>
            <w:hideMark/>
          </w:tcPr>
          <w:p w14:paraId="0F16C872"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ხარჯები</w:t>
            </w:r>
          </w:p>
        </w:tc>
        <w:tc>
          <w:tcPr>
            <w:tcW w:w="674" w:type="pct"/>
            <w:tcBorders>
              <w:top w:val="nil"/>
              <w:left w:val="nil"/>
              <w:bottom w:val="single" w:sz="4" w:space="0" w:color="auto"/>
              <w:right w:val="single" w:sz="4" w:space="0" w:color="auto"/>
            </w:tcBorders>
            <w:shd w:val="clear" w:color="000000" w:fill="FFFFFF"/>
            <w:vAlign w:val="center"/>
          </w:tcPr>
          <w:p w14:paraId="781489C3" w14:textId="4B366E8E" w:rsidR="00C80470" w:rsidRPr="005F5170" w:rsidRDefault="00526B0D" w:rsidP="00C80470">
            <w:pPr>
              <w:jc w:val="center"/>
              <w:rPr>
                <w:rFonts w:ascii="Sylfaen" w:hAnsi="Sylfaen" w:cs="Arial"/>
                <w:b/>
                <w:bCs/>
                <w:sz w:val="18"/>
                <w:szCs w:val="18"/>
                <w:lang w:val="ka-GE"/>
              </w:rPr>
            </w:pPr>
            <w:r>
              <w:rPr>
                <w:rFonts w:ascii="Sylfaen" w:hAnsi="Sylfaen" w:cs="Arial"/>
                <w:b/>
                <w:bCs/>
                <w:sz w:val="18"/>
                <w:szCs w:val="18"/>
                <w:lang w:val="ka-GE"/>
              </w:rPr>
              <w:t>113</w:t>
            </w:r>
            <w:r w:rsidR="005F5170">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46F60190" w14:textId="0302401F" w:rsidR="00C80470" w:rsidRPr="005F5170" w:rsidRDefault="00526B0D" w:rsidP="00C80470">
            <w:pPr>
              <w:jc w:val="center"/>
              <w:rPr>
                <w:rFonts w:ascii="Sylfaen" w:hAnsi="Sylfaen" w:cs="Arial"/>
                <w:b/>
                <w:bCs/>
                <w:sz w:val="18"/>
                <w:szCs w:val="18"/>
                <w:lang w:val="ka-GE"/>
              </w:rPr>
            </w:pPr>
            <w:r>
              <w:rPr>
                <w:rFonts w:ascii="Sylfaen" w:hAnsi="Sylfaen" w:cs="Arial"/>
                <w:b/>
                <w:bCs/>
                <w:sz w:val="18"/>
                <w:szCs w:val="18"/>
                <w:lang w:val="ka-GE"/>
              </w:rPr>
              <w:t>123</w:t>
            </w:r>
            <w:r w:rsidR="005F5170">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66A6D7BD" w14:textId="481D4F0C" w:rsidR="00C80470" w:rsidRPr="005F5170" w:rsidRDefault="00526B0D" w:rsidP="00C80470">
            <w:pPr>
              <w:jc w:val="center"/>
              <w:rPr>
                <w:rFonts w:ascii="Sylfaen" w:hAnsi="Sylfaen" w:cs="Arial"/>
                <w:b/>
                <w:bCs/>
                <w:sz w:val="18"/>
                <w:szCs w:val="18"/>
                <w:lang w:val="ka-GE"/>
              </w:rPr>
            </w:pPr>
            <w:r>
              <w:rPr>
                <w:rFonts w:ascii="Sylfaen" w:hAnsi="Sylfaen" w:cs="Arial"/>
                <w:b/>
                <w:bCs/>
                <w:sz w:val="18"/>
                <w:szCs w:val="18"/>
                <w:lang w:val="ka-GE"/>
              </w:rPr>
              <w:t>123</w:t>
            </w:r>
            <w:r w:rsidR="005F5170">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29AF531D" w14:textId="5AED9FDB" w:rsidR="00C80470" w:rsidRPr="005F5170" w:rsidRDefault="00526B0D" w:rsidP="00C80470">
            <w:pPr>
              <w:jc w:val="center"/>
              <w:rPr>
                <w:rFonts w:ascii="Sylfaen" w:hAnsi="Sylfaen" w:cs="Arial"/>
                <w:b/>
                <w:bCs/>
                <w:sz w:val="18"/>
                <w:szCs w:val="18"/>
                <w:lang w:val="ka-GE"/>
              </w:rPr>
            </w:pPr>
            <w:r>
              <w:rPr>
                <w:rFonts w:ascii="Sylfaen" w:hAnsi="Sylfaen" w:cs="Arial"/>
                <w:b/>
                <w:bCs/>
                <w:sz w:val="18"/>
                <w:szCs w:val="18"/>
                <w:lang w:val="ka-GE"/>
              </w:rPr>
              <w:t>123</w:t>
            </w:r>
            <w:r w:rsidR="005F5170">
              <w:rPr>
                <w:rFonts w:ascii="Sylfaen" w:hAnsi="Sylfaen" w:cs="Arial"/>
                <w:b/>
                <w:bCs/>
                <w:sz w:val="18"/>
                <w:szCs w:val="18"/>
                <w:lang w:val="ka-GE"/>
              </w:rPr>
              <w:t>.0</w:t>
            </w:r>
          </w:p>
        </w:tc>
      </w:tr>
      <w:tr w:rsidR="00C80470" w:rsidRPr="00C80470" w14:paraId="2559DE97" w14:textId="77777777" w:rsidTr="008D5D5A">
        <w:trPr>
          <w:trHeight w:val="255"/>
        </w:trPr>
        <w:tc>
          <w:tcPr>
            <w:tcW w:w="358" w:type="pct"/>
            <w:vMerge/>
            <w:tcBorders>
              <w:top w:val="nil"/>
              <w:left w:val="single" w:sz="4" w:space="0" w:color="auto"/>
              <w:bottom w:val="single" w:sz="4" w:space="0" w:color="000000"/>
              <w:right w:val="single" w:sz="4" w:space="0" w:color="auto"/>
            </w:tcBorders>
            <w:vAlign w:val="center"/>
            <w:hideMark/>
          </w:tcPr>
          <w:p w14:paraId="155F4D6E"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042A3088"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საქონელი და მომსახურება</w:t>
            </w:r>
          </w:p>
        </w:tc>
        <w:tc>
          <w:tcPr>
            <w:tcW w:w="674" w:type="pct"/>
            <w:tcBorders>
              <w:top w:val="nil"/>
              <w:left w:val="nil"/>
              <w:bottom w:val="single" w:sz="4" w:space="0" w:color="auto"/>
              <w:right w:val="single" w:sz="4" w:space="0" w:color="auto"/>
            </w:tcBorders>
            <w:shd w:val="clear" w:color="000000" w:fill="FFFFFF"/>
            <w:vAlign w:val="center"/>
          </w:tcPr>
          <w:p w14:paraId="61949464" w14:textId="0E322851" w:rsidR="00C80470" w:rsidRPr="005F5170" w:rsidRDefault="00526B0D" w:rsidP="00C80470">
            <w:pPr>
              <w:jc w:val="center"/>
              <w:rPr>
                <w:rFonts w:ascii="Sylfaen" w:hAnsi="Sylfaen" w:cs="Arial"/>
                <w:sz w:val="18"/>
                <w:szCs w:val="18"/>
                <w:lang w:val="ka-GE"/>
              </w:rPr>
            </w:pPr>
            <w:r>
              <w:rPr>
                <w:rFonts w:ascii="Sylfaen" w:hAnsi="Sylfaen" w:cs="Arial"/>
                <w:sz w:val="18"/>
                <w:szCs w:val="18"/>
                <w:lang w:val="ka-GE"/>
              </w:rPr>
              <w:t>8</w:t>
            </w:r>
            <w:r w:rsidR="005F5170">
              <w:rPr>
                <w:rFonts w:ascii="Sylfaen" w:hAnsi="Sylfaen" w:cs="Arial"/>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1C0DA901" w14:textId="6F7B863A" w:rsidR="00C80470" w:rsidRPr="005F5170" w:rsidRDefault="00526B0D" w:rsidP="00C80470">
            <w:pPr>
              <w:jc w:val="center"/>
              <w:rPr>
                <w:rFonts w:ascii="Sylfaen" w:hAnsi="Sylfaen" w:cs="Arial"/>
                <w:sz w:val="18"/>
                <w:szCs w:val="18"/>
                <w:lang w:val="ka-GE"/>
              </w:rPr>
            </w:pPr>
            <w:r>
              <w:rPr>
                <w:rFonts w:ascii="Sylfaen" w:hAnsi="Sylfaen" w:cs="Arial"/>
                <w:sz w:val="18"/>
                <w:szCs w:val="18"/>
                <w:lang w:val="ka-GE"/>
              </w:rPr>
              <w:t>9</w:t>
            </w:r>
            <w:r w:rsidR="005F5170">
              <w:rPr>
                <w:rFonts w:ascii="Sylfaen" w:hAnsi="Sylfaen" w:cs="Arial"/>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53195BB0" w14:textId="65ADE8C3" w:rsidR="00C80470" w:rsidRPr="005F5170" w:rsidRDefault="00526B0D" w:rsidP="00C80470">
            <w:pPr>
              <w:jc w:val="center"/>
              <w:rPr>
                <w:rFonts w:ascii="Sylfaen" w:hAnsi="Sylfaen" w:cs="Arial"/>
                <w:sz w:val="18"/>
                <w:szCs w:val="18"/>
                <w:lang w:val="ka-GE"/>
              </w:rPr>
            </w:pPr>
            <w:r>
              <w:rPr>
                <w:rFonts w:ascii="Sylfaen" w:hAnsi="Sylfaen" w:cs="Arial"/>
                <w:sz w:val="18"/>
                <w:szCs w:val="18"/>
                <w:lang w:val="ka-GE"/>
              </w:rPr>
              <w:t>9</w:t>
            </w:r>
            <w:r w:rsidR="005F5170">
              <w:rPr>
                <w:rFonts w:ascii="Sylfaen" w:hAnsi="Sylfaen" w:cs="Arial"/>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0EDF3DFD" w14:textId="39708A6B" w:rsidR="00C80470" w:rsidRPr="005F5170" w:rsidRDefault="00526B0D" w:rsidP="00C80470">
            <w:pPr>
              <w:jc w:val="center"/>
              <w:rPr>
                <w:rFonts w:ascii="Sylfaen" w:hAnsi="Sylfaen" w:cs="Arial"/>
                <w:sz w:val="18"/>
                <w:szCs w:val="18"/>
                <w:lang w:val="ka-GE"/>
              </w:rPr>
            </w:pPr>
            <w:r>
              <w:rPr>
                <w:rFonts w:ascii="Sylfaen" w:hAnsi="Sylfaen" w:cs="Arial"/>
                <w:sz w:val="18"/>
                <w:szCs w:val="18"/>
                <w:lang w:val="ka-GE"/>
              </w:rPr>
              <w:t>9</w:t>
            </w:r>
            <w:r w:rsidR="005F5170">
              <w:rPr>
                <w:rFonts w:ascii="Sylfaen" w:hAnsi="Sylfaen" w:cs="Arial"/>
                <w:sz w:val="18"/>
                <w:szCs w:val="18"/>
                <w:lang w:val="ka-GE"/>
              </w:rPr>
              <w:t>0.0</w:t>
            </w:r>
          </w:p>
        </w:tc>
      </w:tr>
      <w:tr w:rsidR="00C80470" w:rsidRPr="00C80470" w14:paraId="5FCD2EB0" w14:textId="77777777" w:rsidTr="008D5D5A">
        <w:trPr>
          <w:trHeight w:val="255"/>
        </w:trPr>
        <w:tc>
          <w:tcPr>
            <w:tcW w:w="358" w:type="pct"/>
            <w:vMerge/>
            <w:tcBorders>
              <w:top w:val="nil"/>
              <w:left w:val="single" w:sz="4" w:space="0" w:color="auto"/>
              <w:bottom w:val="single" w:sz="4" w:space="0" w:color="000000"/>
              <w:right w:val="single" w:sz="4" w:space="0" w:color="auto"/>
            </w:tcBorders>
            <w:vAlign w:val="center"/>
            <w:hideMark/>
          </w:tcPr>
          <w:p w14:paraId="03BD0BDE"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067D024B"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სხვა ხარჯები</w:t>
            </w:r>
          </w:p>
        </w:tc>
        <w:tc>
          <w:tcPr>
            <w:tcW w:w="674" w:type="pct"/>
            <w:tcBorders>
              <w:top w:val="nil"/>
              <w:left w:val="nil"/>
              <w:bottom w:val="single" w:sz="4" w:space="0" w:color="auto"/>
              <w:right w:val="single" w:sz="4" w:space="0" w:color="auto"/>
            </w:tcBorders>
            <w:shd w:val="clear" w:color="000000" w:fill="FFFFFF"/>
            <w:vAlign w:val="center"/>
          </w:tcPr>
          <w:p w14:paraId="04CDA508" w14:textId="20B5781A" w:rsidR="00C80470" w:rsidRPr="005F5170" w:rsidRDefault="005F5170" w:rsidP="00C80470">
            <w:pPr>
              <w:jc w:val="center"/>
              <w:rPr>
                <w:rFonts w:ascii="Sylfaen" w:hAnsi="Sylfaen" w:cs="Arial"/>
                <w:sz w:val="18"/>
                <w:szCs w:val="18"/>
                <w:lang w:val="ka-GE"/>
              </w:rPr>
            </w:pPr>
            <w:r>
              <w:rPr>
                <w:rFonts w:ascii="Sylfaen" w:hAnsi="Sylfaen" w:cs="Arial"/>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6040D6B5" w14:textId="7F3D9201" w:rsidR="00C80470" w:rsidRPr="005F5170" w:rsidRDefault="005F5170" w:rsidP="00C80470">
            <w:pPr>
              <w:jc w:val="center"/>
              <w:rPr>
                <w:rFonts w:ascii="Sylfaen" w:hAnsi="Sylfaen" w:cs="Arial"/>
                <w:sz w:val="18"/>
                <w:szCs w:val="18"/>
                <w:lang w:val="ka-GE"/>
              </w:rPr>
            </w:pPr>
            <w:r>
              <w:rPr>
                <w:rFonts w:ascii="Sylfaen" w:hAnsi="Sylfaen" w:cs="Arial"/>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3279BD70" w14:textId="3349B0A4" w:rsidR="00C80470" w:rsidRPr="005F5170" w:rsidRDefault="005F5170" w:rsidP="00C80470">
            <w:pPr>
              <w:jc w:val="center"/>
              <w:rPr>
                <w:rFonts w:ascii="Sylfaen" w:hAnsi="Sylfaen" w:cs="Arial"/>
                <w:sz w:val="18"/>
                <w:szCs w:val="18"/>
                <w:lang w:val="ka-GE"/>
              </w:rPr>
            </w:pPr>
            <w:r>
              <w:rPr>
                <w:rFonts w:ascii="Sylfaen" w:hAnsi="Sylfaen" w:cs="Arial"/>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036549CF" w14:textId="2D9305D4" w:rsidR="00C80470" w:rsidRPr="005F5170" w:rsidRDefault="005F5170" w:rsidP="00C80470">
            <w:pPr>
              <w:jc w:val="center"/>
              <w:rPr>
                <w:rFonts w:ascii="Sylfaen" w:hAnsi="Sylfaen" w:cs="Arial"/>
                <w:sz w:val="18"/>
                <w:szCs w:val="18"/>
                <w:lang w:val="ka-GE"/>
              </w:rPr>
            </w:pPr>
            <w:r>
              <w:rPr>
                <w:rFonts w:ascii="Sylfaen" w:hAnsi="Sylfaen" w:cs="Arial"/>
                <w:sz w:val="18"/>
                <w:szCs w:val="18"/>
                <w:lang w:val="ka-GE"/>
              </w:rPr>
              <w:t>1.0</w:t>
            </w:r>
          </w:p>
        </w:tc>
      </w:tr>
      <w:tr w:rsidR="00C80470" w:rsidRPr="00C80470" w14:paraId="6155FC5E"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hideMark/>
          </w:tcPr>
          <w:p w14:paraId="5D850162" w14:textId="79DD3A48" w:rsidR="00C80470" w:rsidRPr="00C80470" w:rsidRDefault="00C80470" w:rsidP="00C80470">
            <w:pPr>
              <w:jc w:val="center"/>
              <w:rPr>
                <w:rFonts w:asciiTheme="minorHAnsi" w:hAnsiTheme="minorHAnsi" w:cs="Arial"/>
                <w:b/>
                <w:bCs/>
                <w:sz w:val="16"/>
                <w:szCs w:val="16"/>
                <w:lang w:val="ka-GE"/>
              </w:rPr>
            </w:pPr>
            <w:r w:rsidRPr="00C80470">
              <w:rPr>
                <w:rFonts w:ascii="LitNusx" w:hAnsi="LitNusx" w:cs="Arial"/>
                <w:b/>
                <w:bCs/>
                <w:sz w:val="16"/>
                <w:szCs w:val="16"/>
              </w:rPr>
              <w:t>01 02</w:t>
            </w:r>
            <w:r>
              <w:rPr>
                <w:rFonts w:asciiTheme="minorHAnsi" w:hAnsiTheme="minorHAnsi" w:cs="Arial"/>
                <w:b/>
                <w:bCs/>
                <w:sz w:val="16"/>
                <w:szCs w:val="16"/>
                <w:lang w:val="ka-GE"/>
              </w:rPr>
              <w:t xml:space="preserve"> </w:t>
            </w:r>
            <w:r w:rsidRPr="00C80470">
              <w:rPr>
                <w:rFonts w:ascii="LitNusx" w:hAnsi="LitNusx" w:cs="Arial"/>
                <w:b/>
                <w:bCs/>
                <w:sz w:val="16"/>
                <w:szCs w:val="16"/>
              </w:rPr>
              <w:t>01</w:t>
            </w:r>
          </w:p>
        </w:tc>
        <w:tc>
          <w:tcPr>
            <w:tcW w:w="1946" w:type="pct"/>
            <w:tcBorders>
              <w:top w:val="nil"/>
              <w:left w:val="nil"/>
              <w:bottom w:val="single" w:sz="4" w:space="0" w:color="auto"/>
              <w:right w:val="single" w:sz="4" w:space="0" w:color="auto"/>
            </w:tcBorders>
            <w:shd w:val="clear" w:color="000000" w:fill="FFFFFF"/>
            <w:vAlign w:val="center"/>
            <w:hideMark/>
          </w:tcPr>
          <w:p w14:paraId="5292F893" w14:textId="77777777" w:rsidR="00C80470" w:rsidRPr="00C80470" w:rsidRDefault="00C80470" w:rsidP="00C80470">
            <w:pPr>
              <w:jc w:val="center"/>
              <w:rPr>
                <w:rFonts w:ascii="Sylfaen" w:hAnsi="Sylfaen" w:cs="Arial"/>
                <w:b/>
                <w:bCs/>
                <w:sz w:val="18"/>
                <w:szCs w:val="18"/>
              </w:rPr>
            </w:pPr>
            <w:r w:rsidRPr="00C80470">
              <w:rPr>
                <w:rFonts w:ascii="Sylfaen" w:hAnsi="Sylfaen" w:cs="Arial"/>
                <w:b/>
                <w:bCs/>
                <w:sz w:val="18"/>
                <w:szCs w:val="18"/>
              </w:rPr>
              <w:t>სარეზერვო ფონდი</w:t>
            </w:r>
          </w:p>
        </w:tc>
        <w:tc>
          <w:tcPr>
            <w:tcW w:w="674" w:type="pct"/>
            <w:tcBorders>
              <w:top w:val="nil"/>
              <w:left w:val="nil"/>
              <w:bottom w:val="single" w:sz="4" w:space="0" w:color="auto"/>
              <w:right w:val="single" w:sz="4" w:space="0" w:color="auto"/>
            </w:tcBorders>
            <w:shd w:val="clear" w:color="000000" w:fill="FFFFFF"/>
            <w:vAlign w:val="center"/>
          </w:tcPr>
          <w:p w14:paraId="6B56EF6C" w14:textId="50A35A89" w:rsidR="00C80470" w:rsidRPr="005F5170" w:rsidRDefault="005F5170" w:rsidP="00C80470">
            <w:pPr>
              <w:jc w:val="center"/>
              <w:rPr>
                <w:rFonts w:ascii="Sylfaen" w:hAnsi="Sylfaen" w:cs="Arial"/>
                <w:b/>
                <w:bCs/>
                <w:sz w:val="18"/>
                <w:szCs w:val="18"/>
                <w:lang w:val="ka-GE"/>
              </w:rPr>
            </w:pPr>
            <w:r>
              <w:rPr>
                <w:rFonts w:ascii="Sylfaen" w:hAnsi="Sylfaen" w:cs="Arial"/>
                <w:b/>
                <w:bCs/>
                <w:sz w:val="18"/>
                <w:szCs w:val="18"/>
                <w:lang w:val="ka-GE"/>
              </w:rPr>
              <w:t>50.0</w:t>
            </w:r>
          </w:p>
        </w:tc>
        <w:tc>
          <w:tcPr>
            <w:tcW w:w="674" w:type="pct"/>
            <w:tcBorders>
              <w:top w:val="nil"/>
              <w:left w:val="nil"/>
              <w:bottom w:val="single" w:sz="4" w:space="0" w:color="auto"/>
              <w:right w:val="single" w:sz="4" w:space="0" w:color="auto"/>
            </w:tcBorders>
            <w:shd w:val="clear" w:color="000000" w:fill="FFFFFF"/>
            <w:vAlign w:val="center"/>
          </w:tcPr>
          <w:p w14:paraId="012C0224" w14:textId="591711CC" w:rsidR="00C80470" w:rsidRPr="005F5170" w:rsidRDefault="006B20D0" w:rsidP="00C80470">
            <w:pPr>
              <w:jc w:val="center"/>
              <w:rPr>
                <w:rFonts w:ascii="Sylfaen" w:hAnsi="Sylfaen" w:cs="Arial"/>
                <w:b/>
                <w:bCs/>
                <w:sz w:val="18"/>
                <w:szCs w:val="18"/>
                <w:lang w:val="ka-GE"/>
              </w:rPr>
            </w:pPr>
            <w:r>
              <w:rPr>
                <w:rFonts w:ascii="Sylfaen" w:hAnsi="Sylfaen" w:cs="Arial"/>
                <w:b/>
                <w:bCs/>
                <w:sz w:val="18"/>
                <w:szCs w:val="18"/>
                <w:lang w:val="ka-GE"/>
              </w:rPr>
              <w:t>5</w:t>
            </w:r>
            <w:r w:rsidR="005F5170">
              <w:rPr>
                <w:rFonts w:ascii="Sylfaen" w:hAnsi="Sylfaen" w:cs="Arial"/>
                <w:b/>
                <w:bCs/>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105AD4F4" w14:textId="41CC108F" w:rsidR="00C80470" w:rsidRPr="005F5170" w:rsidRDefault="006B20D0" w:rsidP="00C80470">
            <w:pPr>
              <w:jc w:val="center"/>
              <w:rPr>
                <w:rFonts w:ascii="Sylfaen" w:hAnsi="Sylfaen" w:cs="Arial"/>
                <w:b/>
                <w:bCs/>
                <w:sz w:val="18"/>
                <w:szCs w:val="18"/>
                <w:lang w:val="ka-GE"/>
              </w:rPr>
            </w:pPr>
            <w:r>
              <w:rPr>
                <w:rFonts w:ascii="Sylfaen" w:hAnsi="Sylfaen" w:cs="Arial"/>
                <w:b/>
                <w:bCs/>
                <w:sz w:val="18"/>
                <w:szCs w:val="18"/>
                <w:lang w:val="ka-GE"/>
              </w:rPr>
              <w:t>5</w:t>
            </w:r>
            <w:r w:rsidR="005F5170">
              <w:rPr>
                <w:rFonts w:ascii="Sylfaen" w:hAnsi="Sylfaen" w:cs="Arial"/>
                <w:b/>
                <w:bCs/>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07A85F20" w14:textId="34E93D2B" w:rsidR="00C80470" w:rsidRPr="005F5170" w:rsidRDefault="006B20D0" w:rsidP="00C80470">
            <w:pPr>
              <w:jc w:val="center"/>
              <w:rPr>
                <w:rFonts w:ascii="Sylfaen" w:hAnsi="Sylfaen" w:cs="Arial"/>
                <w:b/>
                <w:bCs/>
                <w:sz w:val="18"/>
                <w:szCs w:val="18"/>
                <w:lang w:val="ka-GE"/>
              </w:rPr>
            </w:pPr>
            <w:r>
              <w:rPr>
                <w:rFonts w:ascii="Sylfaen" w:hAnsi="Sylfaen" w:cs="Arial"/>
                <w:b/>
                <w:bCs/>
                <w:sz w:val="18"/>
                <w:szCs w:val="18"/>
                <w:lang w:val="ka-GE"/>
              </w:rPr>
              <w:t>5</w:t>
            </w:r>
            <w:r w:rsidR="005F5170">
              <w:rPr>
                <w:rFonts w:ascii="Sylfaen" w:hAnsi="Sylfaen" w:cs="Arial"/>
                <w:b/>
                <w:bCs/>
                <w:sz w:val="18"/>
                <w:szCs w:val="18"/>
                <w:lang w:val="ka-GE"/>
              </w:rPr>
              <w:t>0.0</w:t>
            </w:r>
          </w:p>
        </w:tc>
      </w:tr>
      <w:tr w:rsidR="00C80470" w:rsidRPr="00C80470" w14:paraId="45421178" w14:textId="77777777" w:rsidTr="008D5D5A">
        <w:trPr>
          <w:trHeight w:val="255"/>
        </w:trPr>
        <w:tc>
          <w:tcPr>
            <w:tcW w:w="358" w:type="pct"/>
            <w:vMerge w:val="restart"/>
            <w:tcBorders>
              <w:top w:val="nil"/>
              <w:left w:val="single" w:sz="4" w:space="0" w:color="auto"/>
              <w:bottom w:val="single" w:sz="4" w:space="0" w:color="auto"/>
              <w:right w:val="single" w:sz="4" w:space="0" w:color="auto"/>
            </w:tcBorders>
            <w:shd w:val="clear" w:color="000000" w:fill="FFFFFF"/>
            <w:vAlign w:val="center"/>
            <w:hideMark/>
          </w:tcPr>
          <w:p w14:paraId="3ABF8B03" w14:textId="77777777" w:rsidR="00C80470" w:rsidRPr="00C80470" w:rsidRDefault="00C80470" w:rsidP="00C80470">
            <w:pPr>
              <w:jc w:val="center"/>
              <w:rPr>
                <w:rFonts w:ascii="Arial" w:hAnsi="Arial" w:cs="Arial"/>
                <w:b/>
                <w:bCs/>
                <w:sz w:val="16"/>
                <w:szCs w:val="16"/>
              </w:rPr>
            </w:pPr>
            <w:r w:rsidRPr="00C80470">
              <w:rPr>
                <w:rFonts w:ascii="Arial" w:hAnsi="Arial" w:cs="Arial"/>
                <w:b/>
                <w:bCs/>
                <w:sz w:val="16"/>
                <w:szCs w:val="16"/>
              </w:rPr>
              <w:t> </w:t>
            </w:r>
          </w:p>
        </w:tc>
        <w:tc>
          <w:tcPr>
            <w:tcW w:w="1946" w:type="pct"/>
            <w:tcBorders>
              <w:top w:val="nil"/>
              <w:left w:val="nil"/>
              <w:bottom w:val="single" w:sz="4" w:space="0" w:color="auto"/>
              <w:right w:val="single" w:sz="4" w:space="0" w:color="auto"/>
            </w:tcBorders>
            <w:shd w:val="clear" w:color="000000" w:fill="FFFFFF"/>
            <w:vAlign w:val="center"/>
            <w:hideMark/>
          </w:tcPr>
          <w:p w14:paraId="6144C09D"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ხარჯები</w:t>
            </w:r>
          </w:p>
        </w:tc>
        <w:tc>
          <w:tcPr>
            <w:tcW w:w="674" w:type="pct"/>
            <w:tcBorders>
              <w:top w:val="nil"/>
              <w:left w:val="nil"/>
              <w:bottom w:val="single" w:sz="4" w:space="0" w:color="auto"/>
              <w:right w:val="single" w:sz="4" w:space="0" w:color="auto"/>
            </w:tcBorders>
            <w:shd w:val="clear" w:color="000000" w:fill="FFFFFF"/>
            <w:vAlign w:val="center"/>
          </w:tcPr>
          <w:p w14:paraId="259E2EAA" w14:textId="1A02A230" w:rsidR="00C80470" w:rsidRPr="005F5170" w:rsidRDefault="005F5170" w:rsidP="00C80470">
            <w:pPr>
              <w:jc w:val="center"/>
              <w:rPr>
                <w:rFonts w:ascii="Sylfaen" w:hAnsi="Sylfaen" w:cs="Arial"/>
                <w:b/>
                <w:bCs/>
                <w:sz w:val="18"/>
                <w:szCs w:val="18"/>
                <w:lang w:val="ka-GE"/>
              </w:rPr>
            </w:pPr>
            <w:r>
              <w:rPr>
                <w:rFonts w:ascii="Sylfaen" w:hAnsi="Sylfaen" w:cs="Arial"/>
                <w:b/>
                <w:bCs/>
                <w:sz w:val="18"/>
                <w:szCs w:val="18"/>
                <w:lang w:val="ka-GE"/>
              </w:rPr>
              <w:t>50.0</w:t>
            </w:r>
          </w:p>
        </w:tc>
        <w:tc>
          <w:tcPr>
            <w:tcW w:w="674" w:type="pct"/>
            <w:tcBorders>
              <w:top w:val="nil"/>
              <w:left w:val="nil"/>
              <w:bottom w:val="single" w:sz="4" w:space="0" w:color="auto"/>
              <w:right w:val="single" w:sz="4" w:space="0" w:color="auto"/>
            </w:tcBorders>
            <w:shd w:val="clear" w:color="000000" w:fill="FFFFFF"/>
            <w:vAlign w:val="center"/>
          </w:tcPr>
          <w:p w14:paraId="4070EB40" w14:textId="4AA22AAC" w:rsidR="00C80470" w:rsidRPr="005F5170" w:rsidRDefault="006B20D0" w:rsidP="00C80470">
            <w:pPr>
              <w:jc w:val="center"/>
              <w:rPr>
                <w:rFonts w:ascii="Sylfaen" w:hAnsi="Sylfaen" w:cs="Arial"/>
                <w:b/>
                <w:bCs/>
                <w:sz w:val="18"/>
                <w:szCs w:val="18"/>
                <w:lang w:val="ka-GE"/>
              </w:rPr>
            </w:pPr>
            <w:r>
              <w:rPr>
                <w:rFonts w:ascii="Sylfaen" w:hAnsi="Sylfaen" w:cs="Arial"/>
                <w:b/>
                <w:bCs/>
                <w:sz w:val="18"/>
                <w:szCs w:val="18"/>
                <w:lang w:val="ka-GE"/>
              </w:rPr>
              <w:t>5</w:t>
            </w:r>
            <w:r w:rsidR="005F5170">
              <w:rPr>
                <w:rFonts w:ascii="Sylfaen" w:hAnsi="Sylfaen" w:cs="Arial"/>
                <w:b/>
                <w:bCs/>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46FDD8A1" w14:textId="5EA0F05B" w:rsidR="00C80470" w:rsidRPr="005F5170" w:rsidRDefault="006B20D0" w:rsidP="00C80470">
            <w:pPr>
              <w:jc w:val="center"/>
              <w:rPr>
                <w:rFonts w:ascii="Sylfaen" w:hAnsi="Sylfaen" w:cs="Arial"/>
                <w:b/>
                <w:bCs/>
                <w:sz w:val="18"/>
                <w:szCs w:val="18"/>
                <w:lang w:val="ka-GE"/>
              </w:rPr>
            </w:pPr>
            <w:r>
              <w:rPr>
                <w:rFonts w:ascii="Sylfaen" w:hAnsi="Sylfaen" w:cs="Arial"/>
                <w:b/>
                <w:bCs/>
                <w:sz w:val="18"/>
                <w:szCs w:val="18"/>
                <w:lang w:val="ka-GE"/>
              </w:rPr>
              <w:t>5</w:t>
            </w:r>
            <w:r w:rsidR="005F5170">
              <w:rPr>
                <w:rFonts w:ascii="Sylfaen" w:hAnsi="Sylfaen" w:cs="Arial"/>
                <w:b/>
                <w:bCs/>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136C854A" w14:textId="1F5665E5" w:rsidR="00C80470" w:rsidRPr="005F5170" w:rsidRDefault="006B20D0" w:rsidP="00C80470">
            <w:pPr>
              <w:jc w:val="center"/>
              <w:rPr>
                <w:rFonts w:ascii="Sylfaen" w:hAnsi="Sylfaen" w:cs="Arial"/>
                <w:b/>
                <w:bCs/>
                <w:sz w:val="18"/>
                <w:szCs w:val="18"/>
                <w:lang w:val="ka-GE"/>
              </w:rPr>
            </w:pPr>
            <w:r>
              <w:rPr>
                <w:rFonts w:ascii="Sylfaen" w:hAnsi="Sylfaen" w:cs="Arial"/>
                <w:b/>
                <w:bCs/>
                <w:sz w:val="18"/>
                <w:szCs w:val="18"/>
                <w:lang w:val="ka-GE"/>
              </w:rPr>
              <w:t>5</w:t>
            </w:r>
            <w:r w:rsidR="005F5170">
              <w:rPr>
                <w:rFonts w:ascii="Sylfaen" w:hAnsi="Sylfaen" w:cs="Arial"/>
                <w:b/>
                <w:bCs/>
                <w:sz w:val="18"/>
                <w:szCs w:val="18"/>
                <w:lang w:val="ka-GE"/>
              </w:rPr>
              <w:t>0.0</w:t>
            </w:r>
          </w:p>
        </w:tc>
      </w:tr>
      <w:tr w:rsidR="00C80470" w:rsidRPr="00C80470" w14:paraId="12FF0FFF"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12A4FB2B"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5E445A8A" w14:textId="30FCE4F6" w:rsidR="00C80470" w:rsidRPr="00C80470" w:rsidRDefault="005F5170" w:rsidP="00C80470">
            <w:pPr>
              <w:rPr>
                <w:rFonts w:ascii="Sylfaen" w:hAnsi="Sylfaen" w:cs="Arial"/>
                <w:sz w:val="18"/>
                <w:szCs w:val="18"/>
              </w:rPr>
            </w:pPr>
            <w:r>
              <w:rPr>
                <w:rFonts w:ascii="Sylfaen" w:hAnsi="Sylfaen" w:cs="Arial"/>
                <w:sz w:val="18"/>
                <w:szCs w:val="18"/>
              </w:rPr>
              <w:t>საქონელი და მომსახურება</w:t>
            </w:r>
          </w:p>
        </w:tc>
        <w:tc>
          <w:tcPr>
            <w:tcW w:w="674" w:type="pct"/>
            <w:tcBorders>
              <w:top w:val="nil"/>
              <w:left w:val="nil"/>
              <w:bottom w:val="single" w:sz="4" w:space="0" w:color="auto"/>
              <w:right w:val="single" w:sz="4" w:space="0" w:color="auto"/>
            </w:tcBorders>
            <w:shd w:val="clear" w:color="000000" w:fill="FFFFFF"/>
            <w:vAlign w:val="center"/>
          </w:tcPr>
          <w:p w14:paraId="7F5249A1" w14:textId="3D91AA19" w:rsidR="00C80470" w:rsidRPr="005F5170" w:rsidRDefault="005F5170" w:rsidP="00C80470">
            <w:pPr>
              <w:jc w:val="center"/>
              <w:rPr>
                <w:rFonts w:ascii="Sylfaen" w:hAnsi="Sylfaen" w:cs="Arial"/>
                <w:sz w:val="18"/>
                <w:szCs w:val="18"/>
                <w:lang w:val="ka-GE"/>
              </w:rPr>
            </w:pPr>
            <w:r>
              <w:rPr>
                <w:rFonts w:ascii="Sylfaen" w:hAnsi="Sylfaen" w:cs="Arial"/>
                <w:sz w:val="18"/>
                <w:szCs w:val="18"/>
                <w:lang w:val="ka-GE"/>
              </w:rPr>
              <w:t>50.0</w:t>
            </w:r>
          </w:p>
        </w:tc>
        <w:tc>
          <w:tcPr>
            <w:tcW w:w="674" w:type="pct"/>
            <w:tcBorders>
              <w:top w:val="nil"/>
              <w:left w:val="nil"/>
              <w:bottom w:val="single" w:sz="4" w:space="0" w:color="auto"/>
              <w:right w:val="single" w:sz="4" w:space="0" w:color="auto"/>
            </w:tcBorders>
            <w:shd w:val="clear" w:color="000000" w:fill="FFFFFF"/>
            <w:vAlign w:val="center"/>
          </w:tcPr>
          <w:p w14:paraId="12DF9C1A" w14:textId="18A0AA65" w:rsidR="00C80470" w:rsidRPr="005F5170" w:rsidRDefault="006B20D0" w:rsidP="00C80470">
            <w:pPr>
              <w:jc w:val="center"/>
              <w:rPr>
                <w:rFonts w:ascii="Sylfaen" w:hAnsi="Sylfaen" w:cs="Arial"/>
                <w:sz w:val="18"/>
                <w:szCs w:val="18"/>
                <w:lang w:val="ka-GE"/>
              </w:rPr>
            </w:pPr>
            <w:r>
              <w:rPr>
                <w:rFonts w:ascii="Sylfaen" w:hAnsi="Sylfaen" w:cs="Arial"/>
                <w:sz w:val="18"/>
                <w:szCs w:val="18"/>
                <w:lang w:val="ka-GE"/>
              </w:rPr>
              <w:t>5</w:t>
            </w:r>
            <w:r w:rsidR="005F5170">
              <w:rPr>
                <w:rFonts w:ascii="Sylfaen" w:hAnsi="Sylfaen" w:cs="Arial"/>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2774599A" w14:textId="0995D1BF" w:rsidR="00C80470" w:rsidRPr="005F5170" w:rsidRDefault="006B20D0" w:rsidP="00C80470">
            <w:pPr>
              <w:jc w:val="center"/>
              <w:rPr>
                <w:rFonts w:ascii="Sylfaen" w:hAnsi="Sylfaen" w:cs="Arial"/>
                <w:sz w:val="18"/>
                <w:szCs w:val="18"/>
                <w:lang w:val="ka-GE"/>
              </w:rPr>
            </w:pPr>
            <w:r>
              <w:rPr>
                <w:rFonts w:ascii="Sylfaen" w:hAnsi="Sylfaen" w:cs="Arial"/>
                <w:sz w:val="18"/>
                <w:szCs w:val="18"/>
                <w:lang w:val="ka-GE"/>
              </w:rPr>
              <w:t>5</w:t>
            </w:r>
            <w:r w:rsidR="005F5170">
              <w:rPr>
                <w:rFonts w:ascii="Sylfaen" w:hAnsi="Sylfaen" w:cs="Arial"/>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359E3FB7" w14:textId="3486AC5D" w:rsidR="00C80470" w:rsidRPr="005F5170" w:rsidRDefault="006B20D0" w:rsidP="00C80470">
            <w:pPr>
              <w:jc w:val="center"/>
              <w:rPr>
                <w:rFonts w:ascii="Sylfaen" w:hAnsi="Sylfaen" w:cs="Arial"/>
                <w:sz w:val="18"/>
                <w:szCs w:val="18"/>
                <w:lang w:val="ka-GE"/>
              </w:rPr>
            </w:pPr>
            <w:r>
              <w:rPr>
                <w:rFonts w:ascii="Sylfaen" w:hAnsi="Sylfaen" w:cs="Arial"/>
                <w:sz w:val="18"/>
                <w:szCs w:val="18"/>
                <w:lang w:val="ka-GE"/>
              </w:rPr>
              <w:t>5</w:t>
            </w:r>
            <w:r w:rsidR="005F5170">
              <w:rPr>
                <w:rFonts w:ascii="Sylfaen" w:hAnsi="Sylfaen" w:cs="Arial"/>
                <w:sz w:val="18"/>
                <w:szCs w:val="18"/>
                <w:lang w:val="ka-GE"/>
              </w:rPr>
              <w:t>0.0</w:t>
            </w:r>
          </w:p>
        </w:tc>
      </w:tr>
      <w:tr w:rsidR="00C80470" w:rsidRPr="00C80470" w14:paraId="5D852F87" w14:textId="77777777" w:rsidTr="008D5D5A">
        <w:trPr>
          <w:trHeight w:val="510"/>
        </w:trPr>
        <w:tc>
          <w:tcPr>
            <w:tcW w:w="358" w:type="pct"/>
            <w:tcBorders>
              <w:top w:val="nil"/>
              <w:left w:val="single" w:sz="4" w:space="0" w:color="auto"/>
              <w:bottom w:val="single" w:sz="4" w:space="0" w:color="auto"/>
              <w:right w:val="single" w:sz="4" w:space="0" w:color="auto"/>
            </w:tcBorders>
            <w:shd w:val="clear" w:color="000000" w:fill="FFFFFF"/>
            <w:vAlign w:val="center"/>
            <w:hideMark/>
          </w:tcPr>
          <w:p w14:paraId="5E156C2C" w14:textId="36D69C9D" w:rsidR="00C80470" w:rsidRPr="00C80470" w:rsidRDefault="00C80470" w:rsidP="00C80470">
            <w:pPr>
              <w:jc w:val="center"/>
              <w:rPr>
                <w:rFonts w:asciiTheme="minorHAnsi" w:hAnsiTheme="minorHAnsi" w:cs="Arial"/>
                <w:b/>
                <w:bCs/>
                <w:sz w:val="16"/>
                <w:szCs w:val="16"/>
                <w:lang w:val="ka-GE"/>
              </w:rPr>
            </w:pPr>
            <w:r w:rsidRPr="00C80470">
              <w:rPr>
                <w:rFonts w:ascii="LitNusx" w:hAnsi="LitNusx" w:cs="Arial"/>
                <w:b/>
                <w:bCs/>
                <w:sz w:val="16"/>
                <w:szCs w:val="16"/>
              </w:rPr>
              <w:t>01 02</w:t>
            </w:r>
            <w:r>
              <w:rPr>
                <w:rFonts w:asciiTheme="minorHAnsi" w:hAnsiTheme="minorHAnsi" w:cs="Arial"/>
                <w:b/>
                <w:bCs/>
                <w:sz w:val="16"/>
                <w:szCs w:val="16"/>
                <w:lang w:val="ka-GE"/>
              </w:rPr>
              <w:t xml:space="preserve"> </w:t>
            </w:r>
            <w:r w:rsidRPr="00C80470">
              <w:rPr>
                <w:rFonts w:ascii="LitNusx" w:hAnsi="LitNusx" w:cs="Arial"/>
                <w:b/>
                <w:bCs/>
                <w:sz w:val="16"/>
                <w:szCs w:val="16"/>
              </w:rPr>
              <w:t>02</w:t>
            </w:r>
          </w:p>
        </w:tc>
        <w:tc>
          <w:tcPr>
            <w:tcW w:w="1946" w:type="pct"/>
            <w:tcBorders>
              <w:top w:val="nil"/>
              <w:left w:val="nil"/>
              <w:bottom w:val="single" w:sz="4" w:space="0" w:color="auto"/>
              <w:right w:val="single" w:sz="4" w:space="0" w:color="auto"/>
            </w:tcBorders>
            <w:shd w:val="clear" w:color="000000" w:fill="FFFFFF"/>
            <w:vAlign w:val="center"/>
            <w:hideMark/>
          </w:tcPr>
          <w:p w14:paraId="76E3B936" w14:textId="70B8BD9F" w:rsidR="00C80470" w:rsidRPr="00C342AF" w:rsidRDefault="006B20D0" w:rsidP="00C80470">
            <w:pPr>
              <w:jc w:val="center"/>
              <w:rPr>
                <w:rFonts w:ascii="Sylfaen" w:hAnsi="Sylfaen" w:cs="Arial"/>
                <w:b/>
                <w:bCs/>
                <w:sz w:val="18"/>
                <w:szCs w:val="18"/>
                <w:lang w:val="ka-GE"/>
              </w:rPr>
            </w:pPr>
            <w:r>
              <w:rPr>
                <w:rFonts w:ascii="Sylfaen" w:hAnsi="Sylfaen" w:cs="Arial"/>
                <w:b/>
                <w:bCs/>
                <w:sz w:val="18"/>
                <w:szCs w:val="18"/>
              </w:rPr>
              <w:t xml:space="preserve"> წინა პერიოდში წარმოქმნილი ვალდებულებების</w:t>
            </w:r>
            <w:r w:rsidR="00C342AF">
              <w:rPr>
                <w:rFonts w:ascii="Sylfaen" w:hAnsi="Sylfaen" w:cs="Arial"/>
                <w:b/>
                <w:bCs/>
                <w:sz w:val="18"/>
                <w:szCs w:val="18"/>
                <w:lang w:val="ka-GE"/>
              </w:rPr>
              <w:t xml:space="preserve"> </w:t>
            </w:r>
            <w:r>
              <w:rPr>
                <w:rFonts w:ascii="Sylfaen" w:hAnsi="Sylfaen" w:cs="Arial"/>
                <w:b/>
                <w:bCs/>
                <w:sz w:val="18"/>
                <w:szCs w:val="18"/>
              </w:rPr>
              <w:t>დაფარვა</w:t>
            </w:r>
            <w:r w:rsidR="00C342AF">
              <w:rPr>
                <w:rFonts w:ascii="Sylfaen" w:hAnsi="Sylfaen" w:cs="Arial"/>
                <w:b/>
                <w:bCs/>
                <w:sz w:val="18"/>
                <w:szCs w:val="18"/>
                <w:lang w:val="ka-GE"/>
              </w:rPr>
              <w:t xml:space="preserve"> და  სასამართლოს გადაწყვეტილების აღსრულების უზრუნველყოფა</w:t>
            </w:r>
          </w:p>
        </w:tc>
        <w:tc>
          <w:tcPr>
            <w:tcW w:w="674" w:type="pct"/>
            <w:tcBorders>
              <w:top w:val="nil"/>
              <w:left w:val="nil"/>
              <w:bottom w:val="single" w:sz="4" w:space="0" w:color="auto"/>
              <w:right w:val="single" w:sz="4" w:space="0" w:color="auto"/>
            </w:tcBorders>
            <w:shd w:val="clear" w:color="000000" w:fill="FFFFFF"/>
            <w:vAlign w:val="center"/>
          </w:tcPr>
          <w:p w14:paraId="194535AB" w14:textId="2B6D4EF7" w:rsidR="00C80470" w:rsidRPr="00C342AF" w:rsidRDefault="00C342AF" w:rsidP="00C80470">
            <w:pPr>
              <w:jc w:val="center"/>
              <w:rPr>
                <w:rFonts w:ascii="Sylfaen" w:hAnsi="Sylfaen" w:cs="Arial"/>
                <w:b/>
                <w:bCs/>
                <w:sz w:val="18"/>
                <w:szCs w:val="18"/>
                <w:lang w:val="ka-GE"/>
              </w:rPr>
            </w:pPr>
            <w:r>
              <w:rPr>
                <w:rFonts w:ascii="Sylfaen" w:hAnsi="Sylfaen" w:cs="Arial"/>
                <w:b/>
                <w:bCs/>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0F28AE13" w14:textId="6BA252EA" w:rsidR="00C80470" w:rsidRPr="00C342AF" w:rsidRDefault="00C342AF" w:rsidP="00C80470">
            <w:pPr>
              <w:jc w:val="center"/>
              <w:rPr>
                <w:rFonts w:ascii="Sylfaen" w:hAnsi="Sylfaen" w:cs="Arial"/>
                <w:b/>
                <w:bCs/>
                <w:sz w:val="18"/>
                <w:szCs w:val="18"/>
                <w:lang w:val="ka-GE"/>
              </w:rPr>
            </w:pPr>
            <w:r>
              <w:rPr>
                <w:rFonts w:ascii="Sylfaen" w:hAnsi="Sylfaen" w:cs="Arial"/>
                <w:b/>
                <w:bCs/>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26AAD749" w14:textId="173765C4" w:rsidR="00C80470" w:rsidRPr="00C342AF" w:rsidRDefault="00C342AF" w:rsidP="00C80470">
            <w:pPr>
              <w:jc w:val="center"/>
              <w:rPr>
                <w:rFonts w:ascii="Sylfaen" w:hAnsi="Sylfaen" w:cs="Arial"/>
                <w:b/>
                <w:bCs/>
                <w:sz w:val="18"/>
                <w:szCs w:val="18"/>
                <w:lang w:val="ka-GE"/>
              </w:rPr>
            </w:pPr>
            <w:r>
              <w:rPr>
                <w:rFonts w:ascii="Sylfaen" w:hAnsi="Sylfaen" w:cs="Arial"/>
                <w:b/>
                <w:bCs/>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0311D0D5" w14:textId="4A12A8E0" w:rsidR="00C80470" w:rsidRPr="00C342AF" w:rsidRDefault="00C342AF" w:rsidP="00C80470">
            <w:pPr>
              <w:jc w:val="center"/>
              <w:rPr>
                <w:rFonts w:ascii="Sylfaen" w:hAnsi="Sylfaen" w:cs="Arial"/>
                <w:b/>
                <w:bCs/>
                <w:sz w:val="18"/>
                <w:szCs w:val="18"/>
                <w:lang w:val="ka-GE"/>
              </w:rPr>
            </w:pPr>
            <w:r>
              <w:rPr>
                <w:rFonts w:ascii="Sylfaen" w:hAnsi="Sylfaen" w:cs="Arial"/>
                <w:b/>
                <w:bCs/>
                <w:sz w:val="18"/>
                <w:szCs w:val="18"/>
                <w:lang w:val="ka-GE"/>
              </w:rPr>
              <w:t>1.0</w:t>
            </w:r>
          </w:p>
        </w:tc>
      </w:tr>
      <w:tr w:rsidR="00C342AF" w:rsidRPr="00C80470" w14:paraId="0417AF66"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03C24FE1" w14:textId="77777777" w:rsidR="00C342AF" w:rsidRPr="00C80470" w:rsidRDefault="00C342AF" w:rsidP="00C80470">
            <w:pPr>
              <w:jc w:val="cente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507F136C" w14:textId="76429619" w:rsidR="00C342AF" w:rsidRPr="00C342AF" w:rsidRDefault="00C342AF" w:rsidP="00C80470">
            <w:pPr>
              <w:rPr>
                <w:rFonts w:ascii="Sylfaen" w:hAnsi="Sylfaen" w:cs="Arial"/>
                <w:b/>
                <w:bCs/>
                <w:sz w:val="18"/>
                <w:szCs w:val="18"/>
                <w:lang w:val="ka-GE"/>
              </w:rPr>
            </w:pPr>
            <w:r>
              <w:rPr>
                <w:rFonts w:ascii="Sylfaen" w:hAnsi="Sylfaen" w:cs="Arial"/>
                <w:b/>
                <w:bCs/>
                <w:sz w:val="18"/>
                <w:szCs w:val="18"/>
                <w:lang w:val="ka-GE"/>
              </w:rPr>
              <w:t>ხარჯები</w:t>
            </w:r>
          </w:p>
        </w:tc>
        <w:tc>
          <w:tcPr>
            <w:tcW w:w="674" w:type="pct"/>
            <w:tcBorders>
              <w:top w:val="nil"/>
              <w:left w:val="nil"/>
              <w:bottom w:val="single" w:sz="4" w:space="0" w:color="auto"/>
              <w:right w:val="single" w:sz="4" w:space="0" w:color="auto"/>
            </w:tcBorders>
            <w:shd w:val="clear" w:color="000000" w:fill="FFFFFF"/>
            <w:vAlign w:val="center"/>
          </w:tcPr>
          <w:p w14:paraId="36190847" w14:textId="2F88AC7D" w:rsidR="00C342AF" w:rsidRDefault="00C342AF" w:rsidP="00C80470">
            <w:pPr>
              <w:jc w:val="center"/>
              <w:rPr>
                <w:rFonts w:ascii="Sylfaen" w:hAnsi="Sylfaen" w:cs="Arial"/>
                <w:b/>
                <w:bCs/>
                <w:sz w:val="18"/>
                <w:szCs w:val="18"/>
                <w:lang w:val="ka-GE"/>
              </w:rPr>
            </w:pPr>
            <w:r>
              <w:rPr>
                <w:rFonts w:ascii="Sylfaen" w:hAnsi="Sylfaen" w:cs="Arial"/>
                <w:b/>
                <w:bCs/>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795F50CC" w14:textId="4822771C" w:rsidR="00C342AF" w:rsidRDefault="00C342AF" w:rsidP="00C80470">
            <w:pPr>
              <w:jc w:val="center"/>
              <w:rPr>
                <w:rFonts w:ascii="Sylfaen" w:hAnsi="Sylfaen" w:cs="Arial"/>
                <w:b/>
                <w:bCs/>
                <w:sz w:val="18"/>
                <w:szCs w:val="18"/>
                <w:lang w:val="ka-GE"/>
              </w:rPr>
            </w:pPr>
            <w:r>
              <w:rPr>
                <w:rFonts w:ascii="Sylfaen" w:hAnsi="Sylfaen" w:cs="Arial"/>
                <w:b/>
                <w:bCs/>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58ABAD7A" w14:textId="009BF898" w:rsidR="00C342AF" w:rsidRDefault="00C342AF" w:rsidP="00C80470">
            <w:pPr>
              <w:jc w:val="center"/>
              <w:rPr>
                <w:rFonts w:ascii="Sylfaen" w:hAnsi="Sylfaen" w:cs="Arial"/>
                <w:b/>
                <w:bCs/>
                <w:sz w:val="18"/>
                <w:szCs w:val="18"/>
                <w:lang w:val="ka-GE"/>
              </w:rPr>
            </w:pPr>
            <w:r>
              <w:rPr>
                <w:rFonts w:ascii="Sylfaen" w:hAnsi="Sylfaen" w:cs="Arial"/>
                <w:b/>
                <w:bCs/>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4D2AF577" w14:textId="20A6BA5A" w:rsidR="00C342AF" w:rsidRDefault="00C342AF" w:rsidP="00C80470">
            <w:pPr>
              <w:jc w:val="center"/>
              <w:rPr>
                <w:rFonts w:ascii="Sylfaen" w:hAnsi="Sylfaen" w:cs="Arial"/>
                <w:b/>
                <w:bCs/>
                <w:sz w:val="18"/>
                <w:szCs w:val="18"/>
                <w:lang w:val="ka-GE"/>
              </w:rPr>
            </w:pPr>
            <w:r>
              <w:rPr>
                <w:rFonts w:ascii="Sylfaen" w:hAnsi="Sylfaen" w:cs="Arial"/>
                <w:b/>
                <w:bCs/>
                <w:sz w:val="18"/>
                <w:szCs w:val="18"/>
                <w:lang w:val="ka-GE"/>
              </w:rPr>
              <w:t>1.0</w:t>
            </w:r>
          </w:p>
        </w:tc>
      </w:tr>
      <w:tr w:rsidR="00C342AF" w:rsidRPr="00C80470" w14:paraId="6418902D"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3CA145DE" w14:textId="77777777" w:rsidR="00C342AF" w:rsidRPr="00C80470" w:rsidRDefault="00C342AF" w:rsidP="00C80470">
            <w:pPr>
              <w:jc w:val="cente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12022F0B" w14:textId="0D0A18EF" w:rsidR="00C342AF" w:rsidRPr="00C342AF" w:rsidRDefault="00C342AF" w:rsidP="00C80470">
            <w:pPr>
              <w:rPr>
                <w:rFonts w:ascii="Sylfaen" w:hAnsi="Sylfaen" w:cs="Arial"/>
                <w:b/>
                <w:bCs/>
                <w:sz w:val="18"/>
                <w:szCs w:val="18"/>
                <w:lang w:val="ka-GE"/>
              </w:rPr>
            </w:pPr>
            <w:r>
              <w:rPr>
                <w:rFonts w:ascii="Sylfaen" w:hAnsi="Sylfaen" w:cs="Arial"/>
                <w:b/>
                <w:bCs/>
                <w:sz w:val="18"/>
                <w:szCs w:val="18"/>
                <w:lang w:val="ka-GE"/>
              </w:rPr>
              <w:t>სხვა ხარჯები</w:t>
            </w:r>
          </w:p>
        </w:tc>
        <w:tc>
          <w:tcPr>
            <w:tcW w:w="674" w:type="pct"/>
            <w:tcBorders>
              <w:top w:val="nil"/>
              <w:left w:val="nil"/>
              <w:bottom w:val="single" w:sz="4" w:space="0" w:color="auto"/>
              <w:right w:val="single" w:sz="4" w:space="0" w:color="auto"/>
            </w:tcBorders>
            <w:shd w:val="clear" w:color="000000" w:fill="FFFFFF"/>
            <w:vAlign w:val="center"/>
          </w:tcPr>
          <w:p w14:paraId="78D360DB" w14:textId="2958EC59" w:rsidR="00C342AF" w:rsidRDefault="00C342AF" w:rsidP="00C80470">
            <w:pPr>
              <w:jc w:val="center"/>
              <w:rPr>
                <w:rFonts w:ascii="Sylfaen" w:hAnsi="Sylfaen" w:cs="Arial"/>
                <w:b/>
                <w:bCs/>
                <w:sz w:val="18"/>
                <w:szCs w:val="18"/>
                <w:lang w:val="ka-GE"/>
              </w:rPr>
            </w:pPr>
            <w:r>
              <w:rPr>
                <w:rFonts w:ascii="Sylfaen" w:hAnsi="Sylfaen" w:cs="Arial"/>
                <w:b/>
                <w:bCs/>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6037A3AC" w14:textId="3BC0445B" w:rsidR="00C342AF" w:rsidRDefault="00C342AF" w:rsidP="00C80470">
            <w:pPr>
              <w:jc w:val="center"/>
              <w:rPr>
                <w:rFonts w:ascii="Sylfaen" w:hAnsi="Sylfaen" w:cs="Arial"/>
                <w:b/>
                <w:bCs/>
                <w:sz w:val="18"/>
                <w:szCs w:val="18"/>
                <w:lang w:val="ka-GE"/>
              </w:rPr>
            </w:pPr>
            <w:r>
              <w:rPr>
                <w:rFonts w:ascii="Sylfaen" w:hAnsi="Sylfaen" w:cs="Arial"/>
                <w:b/>
                <w:bCs/>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518EEFE6" w14:textId="66BCAD6E" w:rsidR="00C342AF" w:rsidRDefault="00C342AF" w:rsidP="00C80470">
            <w:pPr>
              <w:jc w:val="center"/>
              <w:rPr>
                <w:rFonts w:ascii="Sylfaen" w:hAnsi="Sylfaen" w:cs="Arial"/>
                <w:b/>
                <w:bCs/>
                <w:sz w:val="18"/>
                <w:szCs w:val="18"/>
                <w:lang w:val="ka-GE"/>
              </w:rPr>
            </w:pPr>
            <w:r>
              <w:rPr>
                <w:rFonts w:ascii="Sylfaen" w:hAnsi="Sylfaen" w:cs="Arial"/>
                <w:b/>
                <w:bCs/>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73963267" w14:textId="3A2EAD91" w:rsidR="00C342AF" w:rsidRDefault="00C342AF" w:rsidP="00C80470">
            <w:pPr>
              <w:jc w:val="center"/>
              <w:rPr>
                <w:rFonts w:ascii="Sylfaen" w:hAnsi="Sylfaen" w:cs="Arial"/>
                <w:b/>
                <w:bCs/>
                <w:sz w:val="18"/>
                <w:szCs w:val="18"/>
                <w:lang w:val="ka-GE"/>
              </w:rPr>
            </w:pPr>
            <w:r>
              <w:rPr>
                <w:rFonts w:ascii="Sylfaen" w:hAnsi="Sylfaen" w:cs="Arial"/>
                <w:b/>
                <w:bCs/>
                <w:sz w:val="18"/>
                <w:szCs w:val="18"/>
                <w:lang w:val="ka-GE"/>
              </w:rPr>
              <w:t>1.0</w:t>
            </w:r>
          </w:p>
        </w:tc>
      </w:tr>
      <w:tr w:rsidR="00C342AF" w:rsidRPr="00C80470" w14:paraId="3A2339C9"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46257600" w14:textId="793C8D8D" w:rsidR="00C342AF" w:rsidRPr="00C342AF" w:rsidRDefault="00C342AF" w:rsidP="00C80470">
            <w:pPr>
              <w:jc w:val="center"/>
              <w:rPr>
                <w:rFonts w:ascii="Sylfaen" w:hAnsi="Sylfaen" w:cs="Arial"/>
                <w:b/>
                <w:bCs/>
                <w:sz w:val="16"/>
                <w:szCs w:val="16"/>
                <w:lang w:val="ka-GE"/>
              </w:rPr>
            </w:pPr>
            <w:r>
              <w:rPr>
                <w:rFonts w:ascii="Sylfaen" w:hAnsi="Sylfaen" w:cs="Arial"/>
                <w:b/>
                <w:bCs/>
                <w:sz w:val="16"/>
                <w:szCs w:val="16"/>
                <w:lang w:val="ka-GE"/>
              </w:rPr>
              <w:t>01 02 03</w:t>
            </w:r>
          </w:p>
        </w:tc>
        <w:tc>
          <w:tcPr>
            <w:tcW w:w="1946" w:type="pct"/>
            <w:tcBorders>
              <w:top w:val="nil"/>
              <w:left w:val="nil"/>
              <w:bottom w:val="single" w:sz="4" w:space="0" w:color="auto"/>
              <w:right w:val="single" w:sz="4" w:space="0" w:color="auto"/>
            </w:tcBorders>
            <w:shd w:val="clear" w:color="000000" w:fill="FFFFFF"/>
            <w:vAlign w:val="center"/>
          </w:tcPr>
          <w:p w14:paraId="262CB272" w14:textId="263E1231" w:rsidR="00C342AF" w:rsidRPr="00C342AF" w:rsidRDefault="00C342AF" w:rsidP="00C80470">
            <w:pPr>
              <w:rPr>
                <w:rFonts w:ascii="Sylfaen" w:hAnsi="Sylfaen" w:cs="Arial"/>
                <w:b/>
                <w:bCs/>
                <w:sz w:val="18"/>
                <w:szCs w:val="18"/>
                <w:lang w:val="ka-GE"/>
              </w:rPr>
            </w:pPr>
            <w:r>
              <w:rPr>
                <w:rFonts w:ascii="Sylfaen" w:hAnsi="Sylfaen" w:cs="Arial"/>
                <w:b/>
                <w:bCs/>
                <w:sz w:val="18"/>
                <w:szCs w:val="18"/>
                <w:lang w:val="ka-GE"/>
              </w:rPr>
              <w:t>მუნიციპალიტეტის ვალდებულებების მომსახურება და დაფარვა</w:t>
            </w:r>
          </w:p>
        </w:tc>
        <w:tc>
          <w:tcPr>
            <w:tcW w:w="674" w:type="pct"/>
            <w:tcBorders>
              <w:top w:val="nil"/>
              <w:left w:val="nil"/>
              <w:bottom w:val="single" w:sz="4" w:space="0" w:color="auto"/>
              <w:right w:val="single" w:sz="4" w:space="0" w:color="auto"/>
            </w:tcBorders>
            <w:shd w:val="clear" w:color="000000" w:fill="FFFFFF"/>
            <w:vAlign w:val="center"/>
          </w:tcPr>
          <w:p w14:paraId="1BC68E17" w14:textId="53A24B58" w:rsidR="00C342AF" w:rsidRDefault="00306079" w:rsidP="00C80470">
            <w:pPr>
              <w:jc w:val="center"/>
              <w:rPr>
                <w:rFonts w:ascii="Sylfaen" w:hAnsi="Sylfaen" w:cs="Arial"/>
                <w:b/>
                <w:bCs/>
                <w:sz w:val="18"/>
                <w:szCs w:val="18"/>
                <w:lang w:val="ka-GE"/>
              </w:rPr>
            </w:pPr>
            <w:r>
              <w:rPr>
                <w:rFonts w:ascii="Sylfaen" w:hAnsi="Sylfaen" w:cs="Arial"/>
                <w:b/>
                <w:bCs/>
                <w:sz w:val="18"/>
                <w:szCs w:val="18"/>
                <w:lang w:val="ka-GE"/>
              </w:rPr>
              <w:t>90.0</w:t>
            </w:r>
          </w:p>
        </w:tc>
        <w:tc>
          <w:tcPr>
            <w:tcW w:w="674" w:type="pct"/>
            <w:tcBorders>
              <w:top w:val="nil"/>
              <w:left w:val="nil"/>
              <w:bottom w:val="single" w:sz="4" w:space="0" w:color="auto"/>
              <w:right w:val="single" w:sz="4" w:space="0" w:color="auto"/>
            </w:tcBorders>
            <w:shd w:val="clear" w:color="000000" w:fill="FFFFFF"/>
            <w:vAlign w:val="center"/>
          </w:tcPr>
          <w:p w14:paraId="2B45D78E" w14:textId="179379B6" w:rsidR="00C342AF" w:rsidRDefault="00306079" w:rsidP="00C80470">
            <w:pPr>
              <w:jc w:val="center"/>
              <w:rPr>
                <w:rFonts w:ascii="Sylfaen" w:hAnsi="Sylfaen" w:cs="Arial"/>
                <w:b/>
                <w:bCs/>
                <w:sz w:val="18"/>
                <w:szCs w:val="18"/>
                <w:lang w:val="ka-GE"/>
              </w:rPr>
            </w:pPr>
            <w:r>
              <w:rPr>
                <w:rFonts w:ascii="Sylfaen" w:hAnsi="Sylfaen" w:cs="Arial"/>
                <w:b/>
                <w:bCs/>
                <w:sz w:val="18"/>
                <w:szCs w:val="18"/>
                <w:lang w:val="ka-GE"/>
              </w:rPr>
              <w:t>90.0</w:t>
            </w:r>
          </w:p>
        </w:tc>
        <w:tc>
          <w:tcPr>
            <w:tcW w:w="674" w:type="pct"/>
            <w:tcBorders>
              <w:top w:val="nil"/>
              <w:left w:val="nil"/>
              <w:bottom w:val="single" w:sz="4" w:space="0" w:color="auto"/>
              <w:right w:val="single" w:sz="4" w:space="0" w:color="auto"/>
            </w:tcBorders>
            <w:shd w:val="clear" w:color="000000" w:fill="FFFFFF"/>
            <w:vAlign w:val="center"/>
          </w:tcPr>
          <w:p w14:paraId="316B3C34" w14:textId="3D90B648" w:rsidR="00C342AF" w:rsidRDefault="00306079" w:rsidP="00C80470">
            <w:pPr>
              <w:jc w:val="center"/>
              <w:rPr>
                <w:rFonts w:ascii="Sylfaen" w:hAnsi="Sylfaen" w:cs="Arial"/>
                <w:b/>
                <w:bCs/>
                <w:sz w:val="18"/>
                <w:szCs w:val="18"/>
                <w:lang w:val="ka-GE"/>
              </w:rPr>
            </w:pPr>
            <w:r>
              <w:rPr>
                <w:rFonts w:ascii="Sylfaen" w:hAnsi="Sylfaen" w:cs="Arial"/>
                <w:b/>
                <w:bCs/>
                <w:sz w:val="18"/>
                <w:szCs w:val="18"/>
                <w:lang w:val="ka-GE"/>
              </w:rPr>
              <w:t>90.0</w:t>
            </w:r>
          </w:p>
        </w:tc>
        <w:tc>
          <w:tcPr>
            <w:tcW w:w="674" w:type="pct"/>
            <w:tcBorders>
              <w:top w:val="nil"/>
              <w:left w:val="nil"/>
              <w:bottom w:val="single" w:sz="4" w:space="0" w:color="auto"/>
              <w:right w:val="single" w:sz="4" w:space="0" w:color="auto"/>
            </w:tcBorders>
            <w:shd w:val="clear" w:color="000000" w:fill="FFFFFF"/>
            <w:vAlign w:val="center"/>
          </w:tcPr>
          <w:p w14:paraId="79F153A7" w14:textId="745E70ED" w:rsidR="00C342AF" w:rsidRDefault="00306079" w:rsidP="00C80470">
            <w:pPr>
              <w:jc w:val="center"/>
              <w:rPr>
                <w:rFonts w:ascii="Sylfaen" w:hAnsi="Sylfaen" w:cs="Arial"/>
                <w:b/>
                <w:bCs/>
                <w:sz w:val="18"/>
                <w:szCs w:val="18"/>
                <w:lang w:val="ka-GE"/>
              </w:rPr>
            </w:pPr>
            <w:r>
              <w:rPr>
                <w:rFonts w:ascii="Sylfaen" w:hAnsi="Sylfaen" w:cs="Arial"/>
                <w:b/>
                <w:bCs/>
                <w:sz w:val="18"/>
                <w:szCs w:val="18"/>
                <w:lang w:val="ka-GE"/>
              </w:rPr>
              <w:t>90.0</w:t>
            </w:r>
          </w:p>
        </w:tc>
      </w:tr>
      <w:tr w:rsidR="00C342AF" w:rsidRPr="00C80470" w14:paraId="03AAECFE"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2E2D12B0" w14:textId="77777777" w:rsidR="00C342AF" w:rsidRPr="00C80470" w:rsidRDefault="00C342AF" w:rsidP="00C80470">
            <w:pPr>
              <w:jc w:val="cente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1232B8C4" w14:textId="4B252799" w:rsidR="00C342AF" w:rsidRPr="00306079" w:rsidRDefault="00306079" w:rsidP="00C80470">
            <w:pPr>
              <w:rPr>
                <w:rFonts w:ascii="Sylfaen" w:hAnsi="Sylfaen" w:cs="Arial"/>
                <w:b/>
                <w:bCs/>
                <w:sz w:val="18"/>
                <w:szCs w:val="18"/>
                <w:lang w:val="ka-GE"/>
              </w:rPr>
            </w:pPr>
            <w:r>
              <w:rPr>
                <w:rFonts w:ascii="Sylfaen" w:hAnsi="Sylfaen" w:cs="Arial"/>
                <w:b/>
                <w:bCs/>
                <w:sz w:val="18"/>
                <w:szCs w:val="18"/>
                <w:lang w:val="ka-GE"/>
              </w:rPr>
              <w:t>ხარჯები</w:t>
            </w:r>
          </w:p>
        </w:tc>
        <w:tc>
          <w:tcPr>
            <w:tcW w:w="674" w:type="pct"/>
            <w:tcBorders>
              <w:top w:val="nil"/>
              <w:left w:val="nil"/>
              <w:bottom w:val="single" w:sz="4" w:space="0" w:color="auto"/>
              <w:right w:val="single" w:sz="4" w:space="0" w:color="auto"/>
            </w:tcBorders>
            <w:shd w:val="clear" w:color="000000" w:fill="FFFFFF"/>
            <w:vAlign w:val="center"/>
          </w:tcPr>
          <w:p w14:paraId="3EE6EDFA" w14:textId="6581E107" w:rsidR="00C342AF" w:rsidRDefault="00306079" w:rsidP="00C80470">
            <w:pPr>
              <w:jc w:val="center"/>
              <w:rPr>
                <w:rFonts w:ascii="Sylfaen" w:hAnsi="Sylfaen" w:cs="Arial"/>
                <w:b/>
                <w:bCs/>
                <w:sz w:val="18"/>
                <w:szCs w:val="18"/>
                <w:lang w:val="ka-GE"/>
              </w:rPr>
            </w:pPr>
            <w:r>
              <w:rPr>
                <w:rFonts w:ascii="Sylfaen" w:hAnsi="Sylfaen" w:cs="Arial"/>
                <w:b/>
                <w:bCs/>
                <w:sz w:val="18"/>
                <w:szCs w:val="18"/>
                <w:lang w:val="ka-GE"/>
              </w:rPr>
              <w:t>32.0</w:t>
            </w:r>
          </w:p>
        </w:tc>
        <w:tc>
          <w:tcPr>
            <w:tcW w:w="674" w:type="pct"/>
            <w:tcBorders>
              <w:top w:val="nil"/>
              <w:left w:val="nil"/>
              <w:bottom w:val="single" w:sz="4" w:space="0" w:color="auto"/>
              <w:right w:val="single" w:sz="4" w:space="0" w:color="auto"/>
            </w:tcBorders>
            <w:shd w:val="clear" w:color="000000" w:fill="FFFFFF"/>
            <w:vAlign w:val="center"/>
          </w:tcPr>
          <w:p w14:paraId="3C446131" w14:textId="6AAFA895" w:rsidR="00C342AF" w:rsidRDefault="00306079" w:rsidP="00C80470">
            <w:pPr>
              <w:jc w:val="center"/>
              <w:rPr>
                <w:rFonts w:ascii="Sylfaen" w:hAnsi="Sylfaen" w:cs="Arial"/>
                <w:b/>
                <w:bCs/>
                <w:sz w:val="18"/>
                <w:szCs w:val="18"/>
                <w:lang w:val="ka-GE"/>
              </w:rPr>
            </w:pPr>
            <w:r>
              <w:rPr>
                <w:rFonts w:ascii="Sylfaen" w:hAnsi="Sylfaen" w:cs="Arial"/>
                <w:b/>
                <w:bCs/>
                <w:sz w:val="18"/>
                <w:szCs w:val="18"/>
                <w:lang w:val="ka-GE"/>
              </w:rPr>
              <w:t>32.0</w:t>
            </w:r>
          </w:p>
        </w:tc>
        <w:tc>
          <w:tcPr>
            <w:tcW w:w="674" w:type="pct"/>
            <w:tcBorders>
              <w:top w:val="nil"/>
              <w:left w:val="nil"/>
              <w:bottom w:val="single" w:sz="4" w:space="0" w:color="auto"/>
              <w:right w:val="single" w:sz="4" w:space="0" w:color="auto"/>
            </w:tcBorders>
            <w:shd w:val="clear" w:color="000000" w:fill="FFFFFF"/>
            <w:vAlign w:val="center"/>
          </w:tcPr>
          <w:p w14:paraId="265178AF" w14:textId="1013C410" w:rsidR="00C342AF" w:rsidRDefault="00306079" w:rsidP="00C80470">
            <w:pPr>
              <w:jc w:val="center"/>
              <w:rPr>
                <w:rFonts w:ascii="Sylfaen" w:hAnsi="Sylfaen" w:cs="Arial"/>
                <w:b/>
                <w:bCs/>
                <w:sz w:val="18"/>
                <w:szCs w:val="18"/>
                <w:lang w:val="ka-GE"/>
              </w:rPr>
            </w:pPr>
            <w:r>
              <w:rPr>
                <w:rFonts w:ascii="Sylfaen" w:hAnsi="Sylfaen" w:cs="Arial"/>
                <w:b/>
                <w:bCs/>
                <w:sz w:val="18"/>
                <w:szCs w:val="18"/>
                <w:lang w:val="ka-GE"/>
              </w:rPr>
              <w:t>32.0</w:t>
            </w:r>
          </w:p>
        </w:tc>
        <w:tc>
          <w:tcPr>
            <w:tcW w:w="674" w:type="pct"/>
            <w:tcBorders>
              <w:top w:val="nil"/>
              <w:left w:val="nil"/>
              <w:bottom w:val="single" w:sz="4" w:space="0" w:color="auto"/>
              <w:right w:val="single" w:sz="4" w:space="0" w:color="auto"/>
            </w:tcBorders>
            <w:shd w:val="clear" w:color="000000" w:fill="FFFFFF"/>
            <w:vAlign w:val="center"/>
          </w:tcPr>
          <w:p w14:paraId="1E8F89EC" w14:textId="6BCB2F99" w:rsidR="00C342AF" w:rsidRDefault="00306079" w:rsidP="00C80470">
            <w:pPr>
              <w:jc w:val="center"/>
              <w:rPr>
                <w:rFonts w:ascii="Sylfaen" w:hAnsi="Sylfaen" w:cs="Arial"/>
                <w:b/>
                <w:bCs/>
                <w:sz w:val="18"/>
                <w:szCs w:val="18"/>
                <w:lang w:val="ka-GE"/>
              </w:rPr>
            </w:pPr>
            <w:r>
              <w:rPr>
                <w:rFonts w:ascii="Sylfaen" w:hAnsi="Sylfaen" w:cs="Arial"/>
                <w:b/>
                <w:bCs/>
                <w:sz w:val="18"/>
                <w:szCs w:val="18"/>
                <w:lang w:val="ka-GE"/>
              </w:rPr>
              <w:t>32.0</w:t>
            </w:r>
          </w:p>
        </w:tc>
      </w:tr>
      <w:tr w:rsidR="00C342AF" w:rsidRPr="00C80470" w14:paraId="69974BAA"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79B2A9BE" w14:textId="77777777" w:rsidR="00C342AF" w:rsidRPr="00C80470" w:rsidRDefault="00C342AF" w:rsidP="00C80470">
            <w:pPr>
              <w:jc w:val="cente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5626E20C" w14:textId="3F060301" w:rsidR="00C342AF" w:rsidRPr="00306079" w:rsidRDefault="00306079" w:rsidP="00C80470">
            <w:pPr>
              <w:rPr>
                <w:rFonts w:ascii="Sylfaen" w:hAnsi="Sylfaen" w:cs="Arial"/>
                <w:b/>
                <w:bCs/>
                <w:sz w:val="18"/>
                <w:szCs w:val="18"/>
                <w:lang w:val="ka-GE"/>
              </w:rPr>
            </w:pPr>
            <w:r>
              <w:rPr>
                <w:rFonts w:ascii="Sylfaen" w:hAnsi="Sylfaen" w:cs="Arial"/>
                <w:b/>
                <w:bCs/>
                <w:sz w:val="18"/>
                <w:szCs w:val="18"/>
                <w:lang w:val="ka-GE"/>
              </w:rPr>
              <w:t>პროცენტები</w:t>
            </w:r>
          </w:p>
        </w:tc>
        <w:tc>
          <w:tcPr>
            <w:tcW w:w="674" w:type="pct"/>
            <w:tcBorders>
              <w:top w:val="nil"/>
              <w:left w:val="nil"/>
              <w:bottom w:val="single" w:sz="4" w:space="0" w:color="auto"/>
              <w:right w:val="single" w:sz="4" w:space="0" w:color="auto"/>
            </w:tcBorders>
            <w:shd w:val="clear" w:color="000000" w:fill="FFFFFF"/>
            <w:vAlign w:val="center"/>
          </w:tcPr>
          <w:p w14:paraId="2CBAC24C" w14:textId="04D5243B" w:rsidR="00C342AF" w:rsidRDefault="00306079" w:rsidP="00C80470">
            <w:pPr>
              <w:jc w:val="center"/>
              <w:rPr>
                <w:rFonts w:ascii="Sylfaen" w:hAnsi="Sylfaen" w:cs="Arial"/>
                <w:b/>
                <w:bCs/>
                <w:sz w:val="18"/>
                <w:szCs w:val="18"/>
                <w:lang w:val="ka-GE"/>
              </w:rPr>
            </w:pPr>
            <w:r>
              <w:rPr>
                <w:rFonts w:ascii="Sylfaen" w:hAnsi="Sylfaen" w:cs="Arial"/>
                <w:b/>
                <w:bCs/>
                <w:sz w:val="18"/>
                <w:szCs w:val="18"/>
                <w:lang w:val="ka-GE"/>
              </w:rPr>
              <w:t>32.0</w:t>
            </w:r>
          </w:p>
        </w:tc>
        <w:tc>
          <w:tcPr>
            <w:tcW w:w="674" w:type="pct"/>
            <w:tcBorders>
              <w:top w:val="nil"/>
              <w:left w:val="nil"/>
              <w:bottom w:val="single" w:sz="4" w:space="0" w:color="auto"/>
              <w:right w:val="single" w:sz="4" w:space="0" w:color="auto"/>
            </w:tcBorders>
            <w:shd w:val="clear" w:color="000000" w:fill="FFFFFF"/>
            <w:vAlign w:val="center"/>
          </w:tcPr>
          <w:p w14:paraId="13BCB295" w14:textId="07D30E21" w:rsidR="00C342AF" w:rsidRDefault="00306079" w:rsidP="00C80470">
            <w:pPr>
              <w:jc w:val="center"/>
              <w:rPr>
                <w:rFonts w:ascii="Sylfaen" w:hAnsi="Sylfaen" w:cs="Arial"/>
                <w:b/>
                <w:bCs/>
                <w:sz w:val="18"/>
                <w:szCs w:val="18"/>
                <w:lang w:val="ka-GE"/>
              </w:rPr>
            </w:pPr>
            <w:r>
              <w:rPr>
                <w:rFonts w:ascii="Sylfaen" w:hAnsi="Sylfaen" w:cs="Arial"/>
                <w:b/>
                <w:bCs/>
                <w:sz w:val="18"/>
                <w:szCs w:val="18"/>
                <w:lang w:val="ka-GE"/>
              </w:rPr>
              <w:t>32.0</w:t>
            </w:r>
          </w:p>
        </w:tc>
        <w:tc>
          <w:tcPr>
            <w:tcW w:w="674" w:type="pct"/>
            <w:tcBorders>
              <w:top w:val="nil"/>
              <w:left w:val="nil"/>
              <w:bottom w:val="single" w:sz="4" w:space="0" w:color="auto"/>
              <w:right w:val="single" w:sz="4" w:space="0" w:color="auto"/>
            </w:tcBorders>
            <w:shd w:val="clear" w:color="000000" w:fill="FFFFFF"/>
            <w:vAlign w:val="center"/>
          </w:tcPr>
          <w:p w14:paraId="491BB0DB" w14:textId="388B3524" w:rsidR="00C342AF" w:rsidRDefault="00306079" w:rsidP="00C80470">
            <w:pPr>
              <w:jc w:val="center"/>
              <w:rPr>
                <w:rFonts w:ascii="Sylfaen" w:hAnsi="Sylfaen" w:cs="Arial"/>
                <w:b/>
                <w:bCs/>
                <w:sz w:val="18"/>
                <w:szCs w:val="18"/>
                <w:lang w:val="ka-GE"/>
              </w:rPr>
            </w:pPr>
            <w:r>
              <w:rPr>
                <w:rFonts w:ascii="Sylfaen" w:hAnsi="Sylfaen" w:cs="Arial"/>
                <w:b/>
                <w:bCs/>
                <w:sz w:val="18"/>
                <w:szCs w:val="18"/>
                <w:lang w:val="ka-GE"/>
              </w:rPr>
              <w:t>32.0</w:t>
            </w:r>
          </w:p>
        </w:tc>
        <w:tc>
          <w:tcPr>
            <w:tcW w:w="674" w:type="pct"/>
            <w:tcBorders>
              <w:top w:val="nil"/>
              <w:left w:val="nil"/>
              <w:bottom w:val="single" w:sz="4" w:space="0" w:color="auto"/>
              <w:right w:val="single" w:sz="4" w:space="0" w:color="auto"/>
            </w:tcBorders>
            <w:shd w:val="clear" w:color="000000" w:fill="FFFFFF"/>
            <w:vAlign w:val="center"/>
          </w:tcPr>
          <w:p w14:paraId="465C9A46" w14:textId="656665D6" w:rsidR="00C342AF" w:rsidRDefault="00306079" w:rsidP="00C80470">
            <w:pPr>
              <w:jc w:val="center"/>
              <w:rPr>
                <w:rFonts w:ascii="Sylfaen" w:hAnsi="Sylfaen" w:cs="Arial"/>
                <w:b/>
                <w:bCs/>
                <w:sz w:val="18"/>
                <w:szCs w:val="18"/>
                <w:lang w:val="ka-GE"/>
              </w:rPr>
            </w:pPr>
            <w:r>
              <w:rPr>
                <w:rFonts w:ascii="Sylfaen" w:hAnsi="Sylfaen" w:cs="Arial"/>
                <w:b/>
                <w:bCs/>
                <w:sz w:val="18"/>
                <w:szCs w:val="18"/>
                <w:lang w:val="ka-GE"/>
              </w:rPr>
              <w:t>32.0</w:t>
            </w:r>
          </w:p>
        </w:tc>
      </w:tr>
      <w:tr w:rsidR="00C342AF" w:rsidRPr="00C80470" w14:paraId="5256C0D1"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47C57900" w14:textId="77777777" w:rsidR="00C342AF" w:rsidRPr="00C80470" w:rsidRDefault="00C342AF" w:rsidP="00C80470">
            <w:pPr>
              <w:jc w:val="cente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7DBFC3F9" w14:textId="573B3D13" w:rsidR="00C342AF" w:rsidRPr="00306079" w:rsidRDefault="00306079" w:rsidP="00C80470">
            <w:pPr>
              <w:rPr>
                <w:rFonts w:ascii="Sylfaen" w:hAnsi="Sylfaen" w:cs="Arial"/>
                <w:b/>
                <w:bCs/>
                <w:sz w:val="18"/>
                <w:szCs w:val="18"/>
                <w:lang w:val="ka-GE"/>
              </w:rPr>
            </w:pPr>
            <w:r>
              <w:rPr>
                <w:rFonts w:ascii="Sylfaen" w:hAnsi="Sylfaen" w:cs="Arial"/>
                <w:b/>
                <w:bCs/>
                <w:sz w:val="18"/>
                <w:szCs w:val="18"/>
                <w:lang w:val="ka-GE"/>
              </w:rPr>
              <w:t>ვალდებულებები</w:t>
            </w:r>
          </w:p>
        </w:tc>
        <w:tc>
          <w:tcPr>
            <w:tcW w:w="674" w:type="pct"/>
            <w:tcBorders>
              <w:top w:val="nil"/>
              <w:left w:val="nil"/>
              <w:bottom w:val="single" w:sz="4" w:space="0" w:color="auto"/>
              <w:right w:val="single" w:sz="4" w:space="0" w:color="auto"/>
            </w:tcBorders>
            <w:shd w:val="clear" w:color="000000" w:fill="FFFFFF"/>
            <w:vAlign w:val="center"/>
          </w:tcPr>
          <w:p w14:paraId="40CE1288" w14:textId="537975A4" w:rsidR="00C342AF" w:rsidRDefault="00306079" w:rsidP="00C80470">
            <w:pPr>
              <w:jc w:val="center"/>
              <w:rPr>
                <w:rFonts w:ascii="Sylfaen" w:hAnsi="Sylfaen" w:cs="Arial"/>
                <w:b/>
                <w:bCs/>
                <w:sz w:val="18"/>
                <w:szCs w:val="18"/>
                <w:lang w:val="ka-GE"/>
              </w:rPr>
            </w:pPr>
            <w:r>
              <w:rPr>
                <w:rFonts w:ascii="Sylfaen" w:hAnsi="Sylfaen" w:cs="Arial"/>
                <w:b/>
                <w:bCs/>
                <w:sz w:val="18"/>
                <w:szCs w:val="18"/>
                <w:lang w:val="ka-GE"/>
              </w:rPr>
              <w:t>58.0</w:t>
            </w:r>
          </w:p>
        </w:tc>
        <w:tc>
          <w:tcPr>
            <w:tcW w:w="674" w:type="pct"/>
            <w:tcBorders>
              <w:top w:val="nil"/>
              <w:left w:val="nil"/>
              <w:bottom w:val="single" w:sz="4" w:space="0" w:color="auto"/>
              <w:right w:val="single" w:sz="4" w:space="0" w:color="auto"/>
            </w:tcBorders>
            <w:shd w:val="clear" w:color="000000" w:fill="FFFFFF"/>
            <w:vAlign w:val="center"/>
          </w:tcPr>
          <w:p w14:paraId="3CA9B49D" w14:textId="6DF21143" w:rsidR="00C342AF" w:rsidRDefault="00306079" w:rsidP="00C80470">
            <w:pPr>
              <w:jc w:val="center"/>
              <w:rPr>
                <w:rFonts w:ascii="Sylfaen" w:hAnsi="Sylfaen" w:cs="Arial"/>
                <w:b/>
                <w:bCs/>
                <w:sz w:val="18"/>
                <w:szCs w:val="18"/>
                <w:lang w:val="ka-GE"/>
              </w:rPr>
            </w:pPr>
            <w:r>
              <w:rPr>
                <w:rFonts w:ascii="Sylfaen" w:hAnsi="Sylfaen" w:cs="Arial"/>
                <w:b/>
                <w:bCs/>
                <w:sz w:val="18"/>
                <w:szCs w:val="18"/>
                <w:lang w:val="ka-GE"/>
              </w:rPr>
              <w:t>58.0</w:t>
            </w:r>
          </w:p>
        </w:tc>
        <w:tc>
          <w:tcPr>
            <w:tcW w:w="674" w:type="pct"/>
            <w:tcBorders>
              <w:top w:val="nil"/>
              <w:left w:val="nil"/>
              <w:bottom w:val="single" w:sz="4" w:space="0" w:color="auto"/>
              <w:right w:val="single" w:sz="4" w:space="0" w:color="auto"/>
            </w:tcBorders>
            <w:shd w:val="clear" w:color="000000" w:fill="FFFFFF"/>
            <w:vAlign w:val="center"/>
          </w:tcPr>
          <w:p w14:paraId="5582B045" w14:textId="6F7D8D42" w:rsidR="00C342AF" w:rsidRDefault="00306079" w:rsidP="00C80470">
            <w:pPr>
              <w:jc w:val="center"/>
              <w:rPr>
                <w:rFonts w:ascii="Sylfaen" w:hAnsi="Sylfaen" w:cs="Arial"/>
                <w:b/>
                <w:bCs/>
                <w:sz w:val="18"/>
                <w:szCs w:val="18"/>
                <w:lang w:val="ka-GE"/>
              </w:rPr>
            </w:pPr>
            <w:r>
              <w:rPr>
                <w:rFonts w:ascii="Sylfaen" w:hAnsi="Sylfaen" w:cs="Arial"/>
                <w:b/>
                <w:bCs/>
                <w:sz w:val="18"/>
                <w:szCs w:val="18"/>
                <w:lang w:val="ka-GE"/>
              </w:rPr>
              <w:t>58.0</w:t>
            </w:r>
          </w:p>
        </w:tc>
        <w:tc>
          <w:tcPr>
            <w:tcW w:w="674" w:type="pct"/>
            <w:tcBorders>
              <w:top w:val="nil"/>
              <w:left w:val="nil"/>
              <w:bottom w:val="single" w:sz="4" w:space="0" w:color="auto"/>
              <w:right w:val="single" w:sz="4" w:space="0" w:color="auto"/>
            </w:tcBorders>
            <w:shd w:val="clear" w:color="000000" w:fill="FFFFFF"/>
            <w:vAlign w:val="center"/>
          </w:tcPr>
          <w:p w14:paraId="11B11A9D" w14:textId="4C5B8FF7" w:rsidR="00C342AF" w:rsidRDefault="00306079" w:rsidP="00C80470">
            <w:pPr>
              <w:jc w:val="center"/>
              <w:rPr>
                <w:rFonts w:ascii="Sylfaen" w:hAnsi="Sylfaen" w:cs="Arial"/>
                <w:b/>
                <w:bCs/>
                <w:sz w:val="18"/>
                <w:szCs w:val="18"/>
                <w:lang w:val="ka-GE"/>
              </w:rPr>
            </w:pPr>
            <w:r>
              <w:rPr>
                <w:rFonts w:ascii="Sylfaen" w:hAnsi="Sylfaen" w:cs="Arial"/>
                <w:b/>
                <w:bCs/>
                <w:sz w:val="18"/>
                <w:szCs w:val="18"/>
                <w:lang w:val="ka-GE"/>
              </w:rPr>
              <w:t>58.0</w:t>
            </w:r>
          </w:p>
        </w:tc>
      </w:tr>
      <w:tr w:rsidR="00C342AF" w:rsidRPr="00C80470" w14:paraId="6F005672"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20ED8D7C" w14:textId="646983A9" w:rsidR="00C342AF" w:rsidRPr="00306079" w:rsidRDefault="00306079" w:rsidP="00C80470">
            <w:pPr>
              <w:jc w:val="center"/>
              <w:rPr>
                <w:rFonts w:ascii="Sylfaen" w:hAnsi="Sylfaen" w:cs="Arial"/>
                <w:b/>
                <w:bCs/>
                <w:sz w:val="16"/>
                <w:szCs w:val="16"/>
                <w:lang w:val="ka-GE"/>
              </w:rPr>
            </w:pPr>
            <w:r>
              <w:rPr>
                <w:rFonts w:ascii="Sylfaen" w:hAnsi="Sylfaen" w:cs="Arial"/>
                <w:b/>
                <w:bCs/>
                <w:sz w:val="16"/>
                <w:szCs w:val="16"/>
                <w:lang w:val="ka-GE"/>
              </w:rPr>
              <w:t>01 02 04</w:t>
            </w:r>
          </w:p>
        </w:tc>
        <w:tc>
          <w:tcPr>
            <w:tcW w:w="1946" w:type="pct"/>
            <w:tcBorders>
              <w:top w:val="nil"/>
              <w:left w:val="nil"/>
              <w:bottom w:val="single" w:sz="4" w:space="0" w:color="auto"/>
              <w:right w:val="single" w:sz="4" w:space="0" w:color="auto"/>
            </w:tcBorders>
            <w:shd w:val="clear" w:color="000000" w:fill="FFFFFF"/>
            <w:vAlign w:val="center"/>
          </w:tcPr>
          <w:p w14:paraId="54599FA5" w14:textId="4D09099E" w:rsidR="00C342AF" w:rsidRPr="00306079" w:rsidRDefault="00306079" w:rsidP="00C80470">
            <w:pPr>
              <w:rPr>
                <w:rFonts w:ascii="Sylfaen" w:hAnsi="Sylfaen" w:cs="Arial"/>
                <w:b/>
                <w:bCs/>
                <w:sz w:val="18"/>
                <w:szCs w:val="18"/>
                <w:lang w:val="ka-GE"/>
              </w:rPr>
            </w:pPr>
            <w:r>
              <w:rPr>
                <w:rFonts w:ascii="Sylfaen" w:hAnsi="Sylfaen" w:cs="Arial"/>
                <w:b/>
                <w:bCs/>
                <w:sz w:val="18"/>
                <w:szCs w:val="18"/>
                <w:lang w:val="ka-GE"/>
              </w:rPr>
              <w:t>კადრების მომზადება- გადამზადებასტან, კვალიფიკაციის ამაღლებასა დასტაჯირებასთან დაკავშირებული ხარჯები</w:t>
            </w:r>
          </w:p>
        </w:tc>
        <w:tc>
          <w:tcPr>
            <w:tcW w:w="674" w:type="pct"/>
            <w:tcBorders>
              <w:top w:val="nil"/>
              <w:left w:val="nil"/>
              <w:bottom w:val="single" w:sz="4" w:space="0" w:color="auto"/>
              <w:right w:val="single" w:sz="4" w:space="0" w:color="auto"/>
            </w:tcBorders>
            <w:shd w:val="clear" w:color="000000" w:fill="FFFFFF"/>
            <w:vAlign w:val="center"/>
          </w:tcPr>
          <w:p w14:paraId="0D4E4F5E" w14:textId="5E2636FC" w:rsidR="00C342AF" w:rsidRDefault="00306079"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10477522" w14:textId="228A608E" w:rsidR="00C342AF" w:rsidRDefault="00306079"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206564BB" w14:textId="69BFEFA2" w:rsidR="00C342AF" w:rsidRDefault="00306079"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6CD6296E" w14:textId="150465C7" w:rsidR="00C342AF" w:rsidRDefault="00306079" w:rsidP="00C80470">
            <w:pPr>
              <w:jc w:val="center"/>
              <w:rPr>
                <w:rFonts w:ascii="Sylfaen" w:hAnsi="Sylfaen" w:cs="Arial"/>
                <w:b/>
                <w:bCs/>
                <w:sz w:val="18"/>
                <w:szCs w:val="18"/>
                <w:lang w:val="ka-GE"/>
              </w:rPr>
            </w:pPr>
            <w:r>
              <w:rPr>
                <w:rFonts w:ascii="Sylfaen" w:hAnsi="Sylfaen" w:cs="Arial"/>
                <w:b/>
                <w:bCs/>
                <w:sz w:val="18"/>
                <w:szCs w:val="18"/>
                <w:lang w:val="ka-GE"/>
              </w:rPr>
              <w:t>20.0</w:t>
            </w:r>
          </w:p>
        </w:tc>
      </w:tr>
      <w:tr w:rsidR="00C342AF" w:rsidRPr="00C80470" w14:paraId="37100055"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6E416C97" w14:textId="77777777" w:rsidR="00C342AF" w:rsidRPr="00C80470" w:rsidRDefault="00C342AF" w:rsidP="00C80470">
            <w:pPr>
              <w:jc w:val="cente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5EEFD617" w14:textId="0AA1ED7B" w:rsidR="00C342AF" w:rsidRPr="00306079" w:rsidRDefault="00306079" w:rsidP="00C80470">
            <w:pPr>
              <w:rPr>
                <w:rFonts w:ascii="Sylfaen" w:hAnsi="Sylfaen" w:cs="Arial"/>
                <w:b/>
                <w:bCs/>
                <w:sz w:val="18"/>
                <w:szCs w:val="18"/>
                <w:lang w:val="ka-GE"/>
              </w:rPr>
            </w:pPr>
            <w:r>
              <w:rPr>
                <w:rFonts w:ascii="Sylfaen" w:hAnsi="Sylfaen" w:cs="Arial"/>
                <w:b/>
                <w:bCs/>
                <w:sz w:val="18"/>
                <w:szCs w:val="18"/>
                <w:lang w:val="ka-GE"/>
              </w:rPr>
              <w:t>ხარჯები</w:t>
            </w:r>
          </w:p>
        </w:tc>
        <w:tc>
          <w:tcPr>
            <w:tcW w:w="674" w:type="pct"/>
            <w:tcBorders>
              <w:top w:val="nil"/>
              <w:left w:val="nil"/>
              <w:bottom w:val="single" w:sz="4" w:space="0" w:color="auto"/>
              <w:right w:val="single" w:sz="4" w:space="0" w:color="auto"/>
            </w:tcBorders>
            <w:shd w:val="clear" w:color="000000" w:fill="FFFFFF"/>
            <w:vAlign w:val="center"/>
          </w:tcPr>
          <w:p w14:paraId="31F5064D" w14:textId="3A643D74"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1FFF7890" w14:textId="39BE63AE"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26C0F5D2" w14:textId="2C42641E"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53A33408" w14:textId="61748D73"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r>
      <w:tr w:rsidR="008D5D5A" w:rsidRPr="00C80470" w14:paraId="2A734D50"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1D6DB341" w14:textId="77777777" w:rsidR="008D5D5A" w:rsidRPr="00C80470" w:rsidRDefault="008D5D5A" w:rsidP="00C80470">
            <w:pPr>
              <w:jc w:val="cente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14827731" w14:textId="51040B19" w:rsidR="008D5D5A" w:rsidRDefault="008D5D5A" w:rsidP="00C80470">
            <w:pPr>
              <w:rPr>
                <w:rFonts w:ascii="Sylfaen" w:hAnsi="Sylfaen" w:cs="Arial"/>
                <w:b/>
                <w:bCs/>
                <w:sz w:val="18"/>
                <w:szCs w:val="18"/>
                <w:lang w:val="ka-GE"/>
              </w:rPr>
            </w:pPr>
            <w:r>
              <w:rPr>
                <w:rFonts w:ascii="Sylfaen" w:hAnsi="Sylfaen" w:cs="Arial"/>
                <w:b/>
                <w:bCs/>
                <w:sz w:val="18"/>
                <w:szCs w:val="18"/>
                <w:lang w:val="ka-GE"/>
              </w:rPr>
              <w:t>საქონელი და მომსახურება</w:t>
            </w:r>
          </w:p>
        </w:tc>
        <w:tc>
          <w:tcPr>
            <w:tcW w:w="674" w:type="pct"/>
            <w:tcBorders>
              <w:top w:val="nil"/>
              <w:left w:val="nil"/>
              <w:bottom w:val="single" w:sz="4" w:space="0" w:color="auto"/>
              <w:right w:val="single" w:sz="4" w:space="0" w:color="auto"/>
            </w:tcBorders>
            <w:shd w:val="clear" w:color="000000" w:fill="FFFFFF"/>
            <w:vAlign w:val="center"/>
          </w:tcPr>
          <w:p w14:paraId="6C235D94" w14:textId="16D56B74" w:rsidR="008D5D5A"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23C9DB3F" w14:textId="65C300A4" w:rsidR="008D5D5A"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11ECC9B2" w14:textId="63D2BA80" w:rsidR="008D5D5A"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440261EB" w14:textId="6E5CDD0C" w:rsidR="008D5D5A"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r>
      <w:tr w:rsidR="00C342AF" w:rsidRPr="00C80470" w14:paraId="5330BEE3"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255A1399" w14:textId="77777777" w:rsidR="00C342AF" w:rsidRPr="00C80470" w:rsidRDefault="00C342AF" w:rsidP="00C80470">
            <w:pPr>
              <w:jc w:val="cente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0BAEAD9A" w14:textId="5EBB8A06" w:rsidR="00C342AF" w:rsidRPr="00306079" w:rsidRDefault="00306079" w:rsidP="00C80470">
            <w:pPr>
              <w:rPr>
                <w:rFonts w:ascii="Sylfaen" w:hAnsi="Sylfaen" w:cs="Arial"/>
                <w:b/>
                <w:bCs/>
                <w:sz w:val="18"/>
                <w:szCs w:val="18"/>
                <w:lang w:val="ka-GE"/>
              </w:rPr>
            </w:pPr>
            <w:r>
              <w:rPr>
                <w:rFonts w:ascii="Sylfaen" w:hAnsi="Sylfaen" w:cs="Arial"/>
                <w:b/>
                <w:bCs/>
                <w:sz w:val="18"/>
                <w:szCs w:val="18"/>
                <w:lang w:val="ka-GE"/>
              </w:rPr>
              <w:t>მივლინებები</w:t>
            </w:r>
          </w:p>
        </w:tc>
        <w:tc>
          <w:tcPr>
            <w:tcW w:w="674" w:type="pct"/>
            <w:tcBorders>
              <w:top w:val="nil"/>
              <w:left w:val="nil"/>
              <w:bottom w:val="single" w:sz="4" w:space="0" w:color="auto"/>
              <w:right w:val="single" w:sz="4" w:space="0" w:color="auto"/>
            </w:tcBorders>
            <w:shd w:val="clear" w:color="000000" w:fill="FFFFFF"/>
            <w:vAlign w:val="center"/>
          </w:tcPr>
          <w:p w14:paraId="47469854" w14:textId="4BB70F18"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5.0</w:t>
            </w:r>
          </w:p>
        </w:tc>
        <w:tc>
          <w:tcPr>
            <w:tcW w:w="674" w:type="pct"/>
            <w:tcBorders>
              <w:top w:val="nil"/>
              <w:left w:val="nil"/>
              <w:bottom w:val="single" w:sz="4" w:space="0" w:color="auto"/>
              <w:right w:val="single" w:sz="4" w:space="0" w:color="auto"/>
            </w:tcBorders>
            <w:shd w:val="clear" w:color="000000" w:fill="FFFFFF"/>
            <w:vAlign w:val="center"/>
          </w:tcPr>
          <w:p w14:paraId="7A4EAEDF" w14:textId="096740D9"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5.0</w:t>
            </w:r>
          </w:p>
        </w:tc>
        <w:tc>
          <w:tcPr>
            <w:tcW w:w="674" w:type="pct"/>
            <w:tcBorders>
              <w:top w:val="nil"/>
              <w:left w:val="nil"/>
              <w:bottom w:val="single" w:sz="4" w:space="0" w:color="auto"/>
              <w:right w:val="single" w:sz="4" w:space="0" w:color="auto"/>
            </w:tcBorders>
            <w:shd w:val="clear" w:color="000000" w:fill="FFFFFF"/>
            <w:vAlign w:val="center"/>
          </w:tcPr>
          <w:p w14:paraId="3797917B" w14:textId="2BCACD78"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5.0</w:t>
            </w:r>
          </w:p>
        </w:tc>
        <w:tc>
          <w:tcPr>
            <w:tcW w:w="674" w:type="pct"/>
            <w:tcBorders>
              <w:top w:val="nil"/>
              <w:left w:val="nil"/>
              <w:bottom w:val="single" w:sz="4" w:space="0" w:color="auto"/>
              <w:right w:val="single" w:sz="4" w:space="0" w:color="auto"/>
            </w:tcBorders>
            <w:shd w:val="clear" w:color="000000" w:fill="FFFFFF"/>
            <w:vAlign w:val="center"/>
          </w:tcPr>
          <w:p w14:paraId="4CB4E7E3" w14:textId="18A1B89D"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5.0</w:t>
            </w:r>
          </w:p>
        </w:tc>
      </w:tr>
      <w:tr w:rsidR="00C342AF" w:rsidRPr="00C80470" w14:paraId="11EAF8A5"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210B6DC2" w14:textId="77777777" w:rsidR="00C342AF" w:rsidRPr="00C80470" w:rsidRDefault="00C342AF" w:rsidP="00C80470">
            <w:pPr>
              <w:jc w:val="cente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4E7E6013" w14:textId="049CCF0E" w:rsidR="00C342AF" w:rsidRPr="00306079" w:rsidRDefault="00306079" w:rsidP="00C80470">
            <w:pPr>
              <w:rPr>
                <w:rFonts w:ascii="Sylfaen" w:hAnsi="Sylfaen" w:cs="Arial"/>
                <w:b/>
                <w:bCs/>
                <w:sz w:val="18"/>
                <w:szCs w:val="18"/>
                <w:lang w:val="ka-GE"/>
              </w:rPr>
            </w:pPr>
            <w:r>
              <w:rPr>
                <w:rFonts w:ascii="Sylfaen" w:hAnsi="Sylfaen" w:cs="Arial"/>
                <w:b/>
                <w:bCs/>
                <w:sz w:val="18"/>
                <w:szCs w:val="18"/>
                <w:lang w:val="ka-GE"/>
              </w:rPr>
              <w:t>სხვა დანარჩენი საქონელი და მომსახურება</w:t>
            </w:r>
          </w:p>
        </w:tc>
        <w:tc>
          <w:tcPr>
            <w:tcW w:w="674" w:type="pct"/>
            <w:tcBorders>
              <w:top w:val="nil"/>
              <w:left w:val="nil"/>
              <w:bottom w:val="single" w:sz="4" w:space="0" w:color="auto"/>
              <w:right w:val="single" w:sz="4" w:space="0" w:color="auto"/>
            </w:tcBorders>
            <w:shd w:val="clear" w:color="000000" w:fill="FFFFFF"/>
            <w:vAlign w:val="center"/>
          </w:tcPr>
          <w:p w14:paraId="6138A65F" w14:textId="5312D77F"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15.0</w:t>
            </w:r>
          </w:p>
        </w:tc>
        <w:tc>
          <w:tcPr>
            <w:tcW w:w="674" w:type="pct"/>
            <w:tcBorders>
              <w:top w:val="nil"/>
              <w:left w:val="nil"/>
              <w:bottom w:val="single" w:sz="4" w:space="0" w:color="auto"/>
              <w:right w:val="single" w:sz="4" w:space="0" w:color="auto"/>
            </w:tcBorders>
            <w:shd w:val="clear" w:color="000000" w:fill="FFFFFF"/>
            <w:vAlign w:val="center"/>
          </w:tcPr>
          <w:p w14:paraId="555372D0" w14:textId="4C828869"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15.0</w:t>
            </w:r>
          </w:p>
        </w:tc>
        <w:tc>
          <w:tcPr>
            <w:tcW w:w="674" w:type="pct"/>
            <w:tcBorders>
              <w:top w:val="nil"/>
              <w:left w:val="nil"/>
              <w:bottom w:val="single" w:sz="4" w:space="0" w:color="auto"/>
              <w:right w:val="single" w:sz="4" w:space="0" w:color="auto"/>
            </w:tcBorders>
            <w:shd w:val="clear" w:color="000000" w:fill="FFFFFF"/>
            <w:vAlign w:val="center"/>
          </w:tcPr>
          <w:p w14:paraId="7D686967" w14:textId="42D6CE89"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15.0</w:t>
            </w:r>
          </w:p>
        </w:tc>
        <w:tc>
          <w:tcPr>
            <w:tcW w:w="674" w:type="pct"/>
            <w:tcBorders>
              <w:top w:val="nil"/>
              <w:left w:val="nil"/>
              <w:bottom w:val="single" w:sz="4" w:space="0" w:color="auto"/>
              <w:right w:val="single" w:sz="4" w:space="0" w:color="auto"/>
            </w:tcBorders>
            <w:shd w:val="clear" w:color="000000" w:fill="FFFFFF"/>
            <w:vAlign w:val="center"/>
          </w:tcPr>
          <w:p w14:paraId="29A09E70" w14:textId="18A8916E"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15.0</w:t>
            </w:r>
          </w:p>
        </w:tc>
      </w:tr>
      <w:tr w:rsidR="00C342AF" w:rsidRPr="00C80470" w14:paraId="022AA42D"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238CEF56" w14:textId="25E64A43" w:rsidR="00C342AF" w:rsidRPr="00306079" w:rsidRDefault="00306079" w:rsidP="00C80470">
            <w:pPr>
              <w:jc w:val="center"/>
              <w:rPr>
                <w:rFonts w:ascii="Sylfaen" w:hAnsi="Sylfaen" w:cs="Arial"/>
                <w:b/>
                <w:bCs/>
                <w:sz w:val="16"/>
                <w:szCs w:val="16"/>
                <w:lang w:val="ka-GE"/>
              </w:rPr>
            </w:pPr>
            <w:r>
              <w:rPr>
                <w:rFonts w:ascii="Sylfaen" w:hAnsi="Sylfaen" w:cs="Arial"/>
                <w:b/>
                <w:bCs/>
                <w:sz w:val="16"/>
                <w:szCs w:val="16"/>
                <w:lang w:val="ka-GE"/>
              </w:rPr>
              <w:t>01 02 05</w:t>
            </w:r>
          </w:p>
        </w:tc>
        <w:tc>
          <w:tcPr>
            <w:tcW w:w="1946" w:type="pct"/>
            <w:tcBorders>
              <w:top w:val="nil"/>
              <w:left w:val="nil"/>
              <w:bottom w:val="single" w:sz="4" w:space="0" w:color="auto"/>
              <w:right w:val="single" w:sz="4" w:space="0" w:color="auto"/>
            </w:tcBorders>
            <w:shd w:val="clear" w:color="000000" w:fill="FFFFFF"/>
            <w:vAlign w:val="center"/>
          </w:tcPr>
          <w:p w14:paraId="70C6746E" w14:textId="33F887B9" w:rsidR="00C342AF" w:rsidRPr="00306079" w:rsidRDefault="00306079" w:rsidP="00C80470">
            <w:pPr>
              <w:rPr>
                <w:rFonts w:ascii="Sylfaen" w:hAnsi="Sylfaen" w:cs="Arial"/>
                <w:b/>
                <w:bCs/>
                <w:sz w:val="18"/>
                <w:szCs w:val="18"/>
                <w:lang w:val="ka-GE"/>
              </w:rPr>
            </w:pPr>
            <w:r>
              <w:rPr>
                <w:rFonts w:ascii="Sylfaen" w:hAnsi="Sylfaen" w:cs="Arial"/>
                <w:b/>
                <w:bCs/>
                <w:sz w:val="18"/>
                <w:szCs w:val="18"/>
                <w:lang w:val="ka-GE"/>
              </w:rPr>
              <w:t>გენდერული თანასწორობის ხელშეწყობა</w:t>
            </w:r>
          </w:p>
        </w:tc>
        <w:tc>
          <w:tcPr>
            <w:tcW w:w="674" w:type="pct"/>
            <w:tcBorders>
              <w:top w:val="nil"/>
              <w:left w:val="nil"/>
              <w:bottom w:val="single" w:sz="4" w:space="0" w:color="auto"/>
              <w:right w:val="single" w:sz="4" w:space="0" w:color="auto"/>
            </w:tcBorders>
            <w:shd w:val="clear" w:color="000000" w:fill="FFFFFF"/>
            <w:vAlign w:val="center"/>
          </w:tcPr>
          <w:p w14:paraId="086D9707" w14:textId="21AC4243"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10.0</w:t>
            </w:r>
          </w:p>
        </w:tc>
        <w:tc>
          <w:tcPr>
            <w:tcW w:w="674" w:type="pct"/>
            <w:tcBorders>
              <w:top w:val="nil"/>
              <w:left w:val="nil"/>
              <w:bottom w:val="single" w:sz="4" w:space="0" w:color="auto"/>
              <w:right w:val="single" w:sz="4" w:space="0" w:color="auto"/>
            </w:tcBorders>
            <w:shd w:val="clear" w:color="000000" w:fill="FFFFFF"/>
            <w:vAlign w:val="center"/>
          </w:tcPr>
          <w:p w14:paraId="6F478CC8" w14:textId="4BB3CF35"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26F0B910" w14:textId="68123696"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7BF85D92" w14:textId="1F1E695E"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r>
      <w:tr w:rsidR="00C342AF" w:rsidRPr="00C80470" w14:paraId="750820F6"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70DB3445" w14:textId="77777777" w:rsidR="00C342AF" w:rsidRPr="00C80470" w:rsidRDefault="00C342AF" w:rsidP="00C80470">
            <w:pPr>
              <w:jc w:val="cente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24711CC6" w14:textId="776C6E21" w:rsidR="00C342AF" w:rsidRPr="00306079" w:rsidRDefault="00306079" w:rsidP="00C80470">
            <w:pPr>
              <w:rPr>
                <w:rFonts w:ascii="Sylfaen" w:hAnsi="Sylfaen" w:cs="Arial"/>
                <w:b/>
                <w:bCs/>
                <w:sz w:val="18"/>
                <w:szCs w:val="18"/>
                <w:lang w:val="ka-GE"/>
              </w:rPr>
            </w:pPr>
            <w:r>
              <w:rPr>
                <w:rFonts w:ascii="Sylfaen" w:hAnsi="Sylfaen" w:cs="Arial"/>
                <w:b/>
                <w:bCs/>
                <w:sz w:val="18"/>
                <w:szCs w:val="18"/>
                <w:lang w:val="ka-GE"/>
              </w:rPr>
              <w:t>ხარჯები</w:t>
            </w:r>
          </w:p>
        </w:tc>
        <w:tc>
          <w:tcPr>
            <w:tcW w:w="674" w:type="pct"/>
            <w:tcBorders>
              <w:top w:val="nil"/>
              <w:left w:val="nil"/>
              <w:bottom w:val="single" w:sz="4" w:space="0" w:color="auto"/>
              <w:right w:val="single" w:sz="4" w:space="0" w:color="auto"/>
            </w:tcBorders>
            <w:shd w:val="clear" w:color="000000" w:fill="FFFFFF"/>
            <w:vAlign w:val="center"/>
          </w:tcPr>
          <w:p w14:paraId="2269AC60" w14:textId="43BF372A"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10.0</w:t>
            </w:r>
          </w:p>
        </w:tc>
        <w:tc>
          <w:tcPr>
            <w:tcW w:w="674" w:type="pct"/>
            <w:tcBorders>
              <w:top w:val="nil"/>
              <w:left w:val="nil"/>
              <w:bottom w:val="single" w:sz="4" w:space="0" w:color="auto"/>
              <w:right w:val="single" w:sz="4" w:space="0" w:color="auto"/>
            </w:tcBorders>
            <w:shd w:val="clear" w:color="000000" w:fill="FFFFFF"/>
            <w:vAlign w:val="center"/>
          </w:tcPr>
          <w:p w14:paraId="4B06AD8D" w14:textId="11138F2E"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5A3CC96C" w14:textId="75B17F46"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69080DD9" w14:textId="7C4ECB25"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r>
      <w:tr w:rsidR="00C342AF" w:rsidRPr="00C80470" w14:paraId="524F2D83"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69218BC4" w14:textId="77777777" w:rsidR="00C342AF" w:rsidRPr="00C80470" w:rsidRDefault="00C342AF" w:rsidP="00C80470">
            <w:pPr>
              <w:jc w:val="cente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46FBC89A" w14:textId="2B606938" w:rsidR="00C342AF" w:rsidRPr="00306079" w:rsidRDefault="00306079" w:rsidP="00C80470">
            <w:pPr>
              <w:rPr>
                <w:rFonts w:ascii="Sylfaen" w:hAnsi="Sylfaen" w:cs="Arial"/>
                <w:b/>
                <w:bCs/>
                <w:sz w:val="18"/>
                <w:szCs w:val="18"/>
                <w:lang w:val="ka-GE"/>
              </w:rPr>
            </w:pPr>
            <w:r>
              <w:rPr>
                <w:rFonts w:ascii="Sylfaen" w:hAnsi="Sylfaen" w:cs="Arial"/>
                <w:b/>
                <w:bCs/>
                <w:sz w:val="18"/>
                <w:szCs w:val="18"/>
                <w:lang w:val="ka-GE"/>
              </w:rPr>
              <w:t>საქონელი და მომსახურება</w:t>
            </w:r>
          </w:p>
        </w:tc>
        <w:tc>
          <w:tcPr>
            <w:tcW w:w="674" w:type="pct"/>
            <w:tcBorders>
              <w:top w:val="nil"/>
              <w:left w:val="nil"/>
              <w:bottom w:val="single" w:sz="4" w:space="0" w:color="auto"/>
              <w:right w:val="single" w:sz="4" w:space="0" w:color="auto"/>
            </w:tcBorders>
            <w:shd w:val="clear" w:color="000000" w:fill="FFFFFF"/>
            <w:vAlign w:val="center"/>
          </w:tcPr>
          <w:p w14:paraId="444B9316" w14:textId="59452D78"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10.0</w:t>
            </w:r>
          </w:p>
        </w:tc>
        <w:tc>
          <w:tcPr>
            <w:tcW w:w="674" w:type="pct"/>
            <w:tcBorders>
              <w:top w:val="nil"/>
              <w:left w:val="nil"/>
              <w:bottom w:val="single" w:sz="4" w:space="0" w:color="auto"/>
              <w:right w:val="single" w:sz="4" w:space="0" w:color="auto"/>
            </w:tcBorders>
            <w:shd w:val="clear" w:color="000000" w:fill="FFFFFF"/>
            <w:vAlign w:val="center"/>
          </w:tcPr>
          <w:p w14:paraId="22569659" w14:textId="30C91D72"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6ED2A8A0" w14:textId="7AB68138"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229BE93A" w14:textId="36593060"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r>
      <w:tr w:rsidR="00C342AF" w:rsidRPr="00C80470" w14:paraId="406CE7B6"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6312974E" w14:textId="77777777" w:rsidR="00C342AF" w:rsidRPr="00C80470" w:rsidRDefault="00C342AF" w:rsidP="00C80470">
            <w:pPr>
              <w:jc w:val="cente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5B4382C5" w14:textId="6E5B1BB2" w:rsidR="00C342AF" w:rsidRPr="00306079" w:rsidRDefault="00306079" w:rsidP="00C80470">
            <w:pPr>
              <w:rPr>
                <w:rFonts w:ascii="Sylfaen" w:hAnsi="Sylfaen" w:cs="Arial"/>
                <w:b/>
                <w:bCs/>
                <w:sz w:val="18"/>
                <w:szCs w:val="18"/>
                <w:lang w:val="ka-GE"/>
              </w:rPr>
            </w:pPr>
            <w:r>
              <w:rPr>
                <w:rFonts w:ascii="Sylfaen" w:hAnsi="Sylfaen" w:cs="Arial"/>
                <w:b/>
                <w:bCs/>
                <w:sz w:val="18"/>
                <w:szCs w:val="18"/>
                <w:lang w:val="ka-GE"/>
              </w:rPr>
              <w:t>სხვა დანარჩენი საქონელი და მომსახურება</w:t>
            </w:r>
          </w:p>
        </w:tc>
        <w:tc>
          <w:tcPr>
            <w:tcW w:w="674" w:type="pct"/>
            <w:tcBorders>
              <w:top w:val="nil"/>
              <w:left w:val="nil"/>
              <w:bottom w:val="single" w:sz="4" w:space="0" w:color="auto"/>
              <w:right w:val="single" w:sz="4" w:space="0" w:color="auto"/>
            </w:tcBorders>
            <w:shd w:val="clear" w:color="000000" w:fill="FFFFFF"/>
            <w:vAlign w:val="center"/>
          </w:tcPr>
          <w:p w14:paraId="47FCADF0" w14:textId="765A4BB3"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10.0</w:t>
            </w:r>
          </w:p>
        </w:tc>
        <w:tc>
          <w:tcPr>
            <w:tcW w:w="674" w:type="pct"/>
            <w:tcBorders>
              <w:top w:val="nil"/>
              <w:left w:val="nil"/>
              <w:bottom w:val="single" w:sz="4" w:space="0" w:color="auto"/>
              <w:right w:val="single" w:sz="4" w:space="0" w:color="auto"/>
            </w:tcBorders>
            <w:shd w:val="clear" w:color="000000" w:fill="FFFFFF"/>
            <w:vAlign w:val="center"/>
          </w:tcPr>
          <w:p w14:paraId="43A99905" w14:textId="71650CB2"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5C601D92" w14:textId="6201C547"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6E5B5230" w14:textId="07424546"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r>
    </w:tbl>
    <w:p w14:paraId="64B55A53" w14:textId="77777777" w:rsidR="00C80470" w:rsidRPr="008454E9" w:rsidRDefault="00C80470" w:rsidP="007A2D43">
      <w:pPr>
        <w:rPr>
          <w:rFonts w:ascii="Sylfaen" w:hAnsi="Sylfaen"/>
          <w:b/>
          <w:noProof/>
          <w:color w:val="000000"/>
          <w:sz w:val="16"/>
          <w:szCs w:val="16"/>
          <w:lang w:val="ka-GE"/>
        </w:rPr>
      </w:pPr>
    </w:p>
    <w:sectPr w:rsidR="00C80470" w:rsidRPr="008454E9" w:rsidSect="00F672FD">
      <w:headerReference w:type="default" r:id="rId9"/>
      <w:footerReference w:type="default" r:id="rId10"/>
      <w:pgSz w:w="15840" w:h="12240" w:orient="landscape" w:code="1"/>
      <w:pgMar w:top="547" w:right="1267" w:bottom="446" w:left="152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B1D2A" w14:textId="77777777" w:rsidR="00B332AC" w:rsidRDefault="00B332AC" w:rsidP="00022C28">
      <w:r>
        <w:separator/>
      </w:r>
    </w:p>
  </w:endnote>
  <w:endnote w:type="continuationSeparator" w:id="0">
    <w:p w14:paraId="1161EE21" w14:textId="77777777" w:rsidR="00B332AC" w:rsidRDefault="00B332AC" w:rsidP="0002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Lit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CYR">
    <w:altName w:val="Arial"/>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528858"/>
      <w:docPartObj>
        <w:docPartGallery w:val="Page Numbers (Bottom of Page)"/>
        <w:docPartUnique/>
      </w:docPartObj>
    </w:sdtPr>
    <w:sdtEndPr>
      <w:rPr>
        <w:noProof/>
      </w:rPr>
    </w:sdtEndPr>
    <w:sdtContent>
      <w:p w14:paraId="5A121444" w14:textId="78557EC4" w:rsidR="004C6975" w:rsidRDefault="004C6975">
        <w:pPr>
          <w:pStyle w:val="Footer"/>
          <w:jc w:val="right"/>
        </w:pPr>
        <w:r>
          <w:fldChar w:fldCharType="begin"/>
        </w:r>
        <w:r>
          <w:instrText xml:space="preserve"> PAGE   \* MERGEFORMAT </w:instrText>
        </w:r>
        <w:r>
          <w:fldChar w:fldCharType="separate"/>
        </w:r>
        <w:r w:rsidR="009D6B4E">
          <w:rPr>
            <w:noProof/>
          </w:rPr>
          <w:t>2</w:t>
        </w:r>
        <w:r>
          <w:rPr>
            <w:noProof/>
          </w:rPr>
          <w:fldChar w:fldCharType="end"/>
        </w:r>
      </w:p>
    </w:sdtContent>
  </w:sdt>
  <w:p w14:paraId="5C21FDAF" w14:textId="77777777" w:rsidR="004C6975" w:rsidRDefault="004C69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70013" w14:textId="77777777" w:rsidR="00B332AC" w:rsidRDefault="00B332AC" w:rsidP="00022C28">
      <w:r>
        <w:separator/>
      </w:r>
    </w:p>
  </w:footnote>
  <w:footnote w:type="continuationSeparator" w:id="0">
    <w:p w14:paraId="4FCE923D" w14:textId="77777777" w:rsidR="00B332AC" w:rsidRDefault="00B332AC" w:rsidP="00022C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7017B" w14:textId="26095822" w:rsidR="004C6975" w:rsidRPr="001032DC" w:rsidRDefault="004C6975" w:rsidP="00763BE3">
    <w:pPr>
      <w:pStyle w:val="Header"/>
      <w:rPr>
        <w:rFonts w:ascii="Sylfaen" w:hAnsi="Sylfaen"/>
        <w:b/>
        <w:bCs/>
        <w:color w:val="002060"/>
        <w:sz w:val="12"/>
        <w:szCs w:val="12"/>
        <w:lang w:val="ka-GE"/>
      </w:rPr>
    </w:pPr>
  </w:p>
  <w:p w14:paraId="0C4AE1B3" w14:textId="071FA2E6" w:rsidR="004C6975" w:rsidRPr="001032DC" w:rsidRDefault="004C6975" w:rsidP="00763BE3">
    <w:pPr>
      <w:pStyle w:val="Header"/>
      <w:jc w:val="center"/>
      <w:rPr>
        <w:b/>
        <w:bCs/>
        <w:color w:val="002060"/>
        <w:sz w:val="12"/>
        <w:szCs w:val="12"/>
      </w:rPr>
    </w:pPr>
  </w:p>
  <w:p w14:paraId="7BC0B9EB" w14:textId="77777777" w:rsidR="004C6975" w:rsidRPr="00022C28" w:rsidRDefault="004C6975">
    <w:pPr>
      <w:pStyle w:val="Head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2F9F"/>
    <w:multiLevelType w:val="hybridMultilevel"/>
    <w:tmpl w:val="DCF4182E"/>
    <w:lvl w:ilvl="0" w:tplc="B0B214C2">
      <w:start w:val="20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1122C"/>
    <w:multiLevelType w:val="multilevel"/>
    <w:tmpl w:val="E9F0544E"/>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13CE67B7"/>
    <w:multiLevelType w:val="hybridMultilevel"/>
    <w:tmpl w:val="6A860BBE"/>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 w15:restartNumberingAfterBreak="0">
    <w:nsid w:val="459E04C2"/>
    <w:multiLevelType w:val="hybridMultilevel"/>
    <w:tmpl w:val="8C00676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A80E37"/>
    <w:multiLevelType w:val="multilevel"/>
    <w:tmpl w:val="F4365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4101245"/>
    <w:multiLevelType w:val="hybridMultilevel"/>
    <w:tmpl w:val="06F2C596"/>
    <w:lvl w:ilvl="0" w:tplc="040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6739A0"/>
    <w:multiLevelType w:val="multilevel"/>
    <w:tmpl w:val="E9F0544E"/>
    <w:lvl w:ilvl="0">
      <w:start w:val="1"/>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7E3F174A"/>
    <w:multiLevelType w:val="multilevel"/>
    <w:tmpl w:val="6978C046"/>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4"/>
  </w:num>
  <w:num w:numId="4">
    <w:abstractNumId w:val="7"/>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3D"/>
    <w:rsid w:val="00002C81"/>
    <w:rsid w:val="00022C28"/>
    <w:rsid w:val="00025F66"/>
    <w:rsid w:val="000408DF"/>
    <w:rsid w:val="000414CC"/>
    <w:rsid w:val="00043158"/>
    <w:rsid w:val="00051751"/>
    <w:rsid w:val="00052519"/>
    <w:rsid w:val="000640CD"/>
    <w:rsid w:val="000658D4"/>
    <w:rsid w:val="000673D3"/>
    <w:rsid w:val="00081531"/>
    <w:rsid w:val="0008598E"/>
    <w:rsid w:val="0008605F"/>
    <w:rsid w:val="00087C0A"/>
    <w:rsid w:val="00091DFE"/>
    <w:rsid w:val="0009220E"/>
    <w:rsid w:val="00095570"/>
    <w:rsid w:val="00095BD4"/>
    <w:rsid w:val="000C76AD"/>
    <w:rsid w:val="000D0B85"/>
    <w:rsid w:val="000E0B5C"/>
    <w:rsid w:val="000E1061"/>
    <w:rsid w:val="000E1994"/>
    <w:rsid w:val="000E3E0B"/>
    <w:rsid w:val="000E521D"/>
    <w:rsid w:val="000E72F5"/>
    <w:rsid w:val="000F1CA5"/>
    <w:rsid w:val="001032DC"/>
    <w:rsid w:val="0010632B"/>
    <w:rsid w:val="00113B14"/>
    <w:rsid w:val="00116ABF"/>
    <w:rsid w:val="00117D4B"/>
    <w:rsid w:val="001205F1"/>
    <w:rsid w:val="00121870"/>
    <w:rsid w:val="00122F3E"/>
    <w:rsid w:val="00123AAE"/>
    <w:rsid w:val="00124874"/>
    <w:rsid w:val="00125A4C"/>
    <w:rsid w:val="001313B5"/>
    <w:rsid w:val="0013578C"/>
    <w:rsid w:val="00140770"/>
    <w:rsid w:val="00146A0B"/>
    <w:rsid w:val="0015519A"/>
    <w:rsid w:val="00161FE7"/>
    <w:rsid w:val="001735C2"/>
    <w:rsid w:val="00177EF7"/>
    <w:rsid w:val="00193103"/>
    <w:rsid w:val="00194069"/>
    <w:rsid w:val="00197543"/>
    <w:rsid w:val="001A11C9"/>
    <w:rsid w:val="001A5323"/>
    <w:rsid w:val="001A7434"/>
    <w:rsid w:val="001B4236"/>
    <w:rsid w:val="001B5FC6"/>
    <w:rsid w:val="001C69D2"/>
    <w:rsid w:val="001D1340"/>
    <w:rsid w:val="001E2DE6"/>
    <w:rsid w:val="001E54E8"/>
    <w:rsid w:val="0020053C"/>
    <w:rsid w:val="00200F3D"/>
    <w:rsid w:val="00210BBE"/>
    <w:rsid w:val="00213353"/>
    <w:rsid w:val="00214254"/>
    <w:rsid w:val="00222203"/>
    <w:rsid w:val="00224A82"/>
    <w:rsid w:val="00233C6B"/>
    <w:rsid w:val="00263F53"/>
    <w:rsid w:val="002837D6"/>
    <w:rsid w:val="00285EF7"/>
    <w:rsid w:val="0028669F"/>
    <w:rsid w:val="00292B28"/>
    <w:rsid w:val="00294AB9"/>
    <w:rsid w:val="002A2ABF"/>
    <w:rsid w:val="002A2DBE"/>
    <w:rsid w:val="002B26E8"/>
    <w:rsid w:val="002B4850"/>
    <w:rsid w:val="002C1DC5"/>
    <w:rsid w:val="002C5D72"/>
    <w:rsid w:val="002D2963"/>
    <w:rsid w:val="002D3D2E"/>
    <w:rsid w:val="002D50F1"/>
    <w:rsid w:val="002D6A0B"/>
    <w:rsid w:val="002E456A"/>
    <w:rsid w:val="002F1043"/>
    <w:rsid w:val="002F496A"/>
    <w:rsid w:val="002F6711"/>
    <w:rsid w:val="0030284E"/>
    <w:rsid w:val="00306079"/>
    <w:rsid w:val="003070BD"/>
    <w:rsid w:val="00312EB8"/>
    <w:rsid w:val="00313D83"/>
    <w:rsid w:val="00314692"/>
    <w:rsid w:val="00316625"/>
    <w:rsid w:val="003176BE"/>
    <w:rsid w:val="003227D8"/>
    <w:rsid w:val="00322EF0"/>
    <w:rsid w:val="0033183F"/>
    <w:rsid w:val="00332765"/>
    <w:rsid w:val="00335E06"/>
    <w:rsid w:val="00347DEB"/>
    <w:rsid w:val="003507A2"/>
    <w:rsid w:val="00355A00"/>
    <w:rsid w:val="0035667D"/>
    <w:rsid w:val="00370F04"/>
    <w:rsid w:val="003744EF"/>
    <w:rsid w:val="003805EE"/>
    <w:rsid w:val="00381532"/>
    <w:rsid w:val="0038325D"/>
    <w:rsid w:val="00384DC6"/>
    <w:rsid w:val="00391292"/>
    <w:rsid w:val="003A21F9"/>
    <w:rsid w:val="003A4B6F"/>
    <w:rsid w:val="003B29CE"/>
    <w:rsid w:val="003B326C"/>
    <w:rsid w:val="003B4137"/>
    <w:rsid w:val="003C32EA"/>
    <w:rsid w:val="003C521E"/>
    <w:rsid w:val="003D3CD9"/>
    <w:rsid w:val="003D70D2"/>
    <w:rsid w:val="003D7748"/>
    <w:rsid w:val="003E23EC"/>
    <w:rsid w:val="003E287F"/>
    <w:rsid w:val="003F3F12"/>
    <w:rsid w:val="003F441A"/>
    <w:rsid w:val="003F4E9D"/>
    <w:rsid w:val="003F74E1"/>
    <w:rsid w:val="00401ED4"/>
    <w:rsid w:val="00405BEB"/>
    <w:rsid w:val="00407955"/>
    <w:rsid w:val="0041123D"/>
    <w:rsid w:val="00414EB1"/>
    <w:rsid w:val="0042653A"/>
    <w:rsid w:val="00433182"/>
    <w:rsid w:val="0044382A"/>
    <w:rsid w:val="00453BF5"/>
    <w:rsid w:val="00453E45"/>
    <w:rsid w:val="0045723A"/>
    <w:rsid w:val="00466C22"/>
    <w:rsid w:val="0047201E"/>
    <w:rsid w:val="00472284"/>
    <w:rsid w:val="00473FF1"/>
    <w:rsid w:val="00483A3F"/>
    <w:rsid w:val="00491D9B"/>
    <w:rsid w:val="00492B89"/>
    <w:rsid w:val="004A5AD5"/>
    <w:rsid w:val="004B4038"/>
    <w:rsid w:val="004B7C70"/>
    <w:rsid w:val="004B7E87"/>
    <w:rsid w:val="004C112B"/>
    <w:rsid w:val="004C44E2"/>
    <w:rsid w:val="004C6975"/>
    <w:rsid w:val="004D4B1F"/>
    <w:rsid w:val="004E641E"/>
    <w:rsid w:val="005108F4"/>
    <w:rsid w:val="00512241"/>
    <w:rsid w:val="00515392"/>
    <w:rsid w:val="005175B6"/>
    <w:rsid w:val="005202F6"/>
    <w:rsid w:val="0052116B"/>
    <w:rsid w:val="00521384"/>
    <w:rsid w:val="005224DD"/>
    <w:rsid w:val="0052326C"/>
    <w:rsid w:val="0052384C"/>
    <w:rsid w:val="00526950"/>
    <w:rsid w:val="00526B0D"/>
    <w:rsid w:val="00527A3D"/>
    <w:rsid w:val="00530859"/>
    <w:rsid w:val="00531CCF"/>
    <w:rsid w:val="005341E2"/>
    <w:rsid w:val="00534B95"/>
    <w:rsid w:val="0053790B"/>
    <w:rsid w:val="00540D6E"/>
    <w:rsid w:val="00542020"/>
    <w:rsid w:val="00550E35"/>
    <w:rsid w:val="005541AF"/>
    <w:rsid w:val="00563DEB"/>
    <w:rsid w:val="00575353"/>
    <w:rsid w:val="00581513"/>
    <w:rsid w:val="005820EA"/>
    <w:rsid w:val="005920B6"/>
    <w:rsid w:val="005A24CE"/>
    <w:rsid w:val="005A42AD"/>
    <w:rsid w:val="005A5A6A"/>
    <w:rsid w:val="005A6B15"/>
    <w:rsid w:val="005B2477"/>
    <w:rsid w:val="005C1243"/>
    <w:rsid w:val="005C2D8F"/>
    <w:rsid w:val="005D45AF"/>
    <w:rsid w:val="005E5946"/>
    <w:rsid w:val="005E7A28"/>
    <w:rsid w:val="005F1E31"/>
    <w:rsid w:val="005F5170"/>
    <w:rsid w:val="005F5635"/>
    <w:rsid w:val="00604935"/>
    <w:rsid w:val="0062237C"/>
    <w:rsid w:val="006256ED"/>
    <w:rsid w:val="00633730"/>
    <w:rsid w:val="00634D11"/>
    <w:rsid w:val="00644C3F"/>
    <w:rsid w:val="00645DCF"/>
    <w:rsid w:val="00647352"/>
    <w:rsid w:val="00656063"/>
    <w:rsid w:val="00661601"/>
    <w:rsid w:val="00670007"/>
    <w:rsid w:val="0068050E"/>
    <w:rsid w:val="006848DC"/>
    <w:rsid w:val="00686B08"/>
    <w:rsid w:val="00692DF5"/>
    <w:rsid w:val="006939E9"/>
    <w:rsid w:val="00693A8D"/>
    <w:rsid w:val="006A6784"/>
    <w:rsid w:val="006A6CD8"/>
    <w:rsid w:val="006A6E53"/>
    <w:rsid w:val="006A7772"/>
    <w:rsid w:val="006B1784"/>
    <w:rsid w:val="006B20D0"/>
    <w:rsid w:val="006B4BF0"/>
    <w:rsid w:val="006C193B"/>
    <w:rsid w:val="006C2EE8"/>
    <w:rsid w:val="006E1DAC"/>
    <w:rsid w:val="006E2A70"/>
    <w:rsid w:val="006F1D30"/>
    <w:rsid w:val="006F4A08"/>
    <w:rsid w:val="0072243F"/>
    <w:rsid w:val="00727279"/>
    <w:rsid w:val="00731D44"/>
    <w:rsid w:val="00742980"/>
    <w:rsid w:val="00745D9D"/>
    <w:rsid w:val="00763BE3"/>
    <w:rsid w:val="00775833"/>
    <w:rsid w:val="00776D4C"/>
    <w:rsid w:val="007A2D43"/>
    <w:rsid w:val="007A7947"/>
    <w:rsid w:val="007B4CEC"/>
    <w:rsid w:val="007C4CFC"/>
    <w:rsid w:val="007E30F1"/>
    <w:rsid w:val="007E35D4"/>
    <w:rsid w:val="007F0D78"/>
    <w:rsid w:val="007F659C"/>
    <w:rsid w:val="007F7787"/>
    <w:rsid w:val="00800DC3"/>
    <w:rsid w:val="00802B5C"/>
    <w:rsid w:val="00802BF6"/>
    <w:rsid w:val="00805144"/>
    <w:rsid w:val="00810E9A"/>
    <w:rsid w:val="00812F88"/>
    <w:rsid w:val="00825D25"/>
    <w:rsid w:val="00831CB2"/>
    <w:rsid w:val="00833095"/>
    <w:rsid w:val="00834F88"/>
    <w:rsid w:val="0083535B"/>
    <w:rsid w:val="00844A5A"/>
    <w:rsid w:val="008454E9"/>
    <w:rsid w:val="008622CE"/>
    <w:rsid w:val="00872CA6"/>
    <w:rsid w:val="00874C7D"/>
    <w:rsid w:val="00877174"/>
    <w:rsid w:val="00881C27"/>
    <w:rsid w:val="0088309D"/>
    <w:rsid w:val="00887A83"/>
    <w:rsid w:val="00892C45"/>
    <w:rsid w:val="008946EE"/>
    <w:rsid w:val="00894E25"/>
    <w:rsid w:val="008A23D0"/>
    <w:rsid w:val="008A3C18"/>
    <w:rsid w:val="008A77D8"/>
    <w:rsid w:val="008B49FF"/>
    <w:rsid w:val="008C0877"/>
    <w:rsid w:val="008C0D37"/>
    <w:rsid w:val="008C1375"/>
    <w:rsid w:val="008D5D5A"/>
    <w:rsid w:val="008E4ACB"/>
    <w:rsid w:val="008E771A"/>
    <w:rsid w:val="008E7CFE"/>
    <w:rsid w:val="008F2C29"/>
    <w:rsid w:val="008F3111"/>
    <w:rsid w:val="008F457F"/>
    <w:rsid w:val="008F78D1"/>
    <w:rsid w:val="009062F5"/>
    <w:rsid w:val="00907E31"/>
    <w:rsid w:val="00923AA0"/>
    <w:rsid w:val="00924678"/>
    <w:rsid w:val="00924690"/>
    <w:rsid w:val="00937E70"/>
    <w:rsid w:val="009411DB"/>
    <w:rsid w:val="00947492"/>
    <w:rsid w:val="00952713"/>
    <w:rsid w:val="00953090"/>
    <w:rsid w:val="00953E8C"/>
    <w:rsid w:val="00956EED"/>
    <w:rsid w:val="009571E3"/>
    <w:rsid w:val="00964FFE"/>
    <w:rsid w:val="009655C0"/>
    <w:rsid w:val="009733B7"/>
    <w:rsid w:val="00974648"/>
    <w:rsid w:val="009820BA"/>
    <w:rsid w:val="009931E1"/>
    <w:rsid w:val="009953AB"/>
    <w:rsid w:val="00996159"/>
    <w:rsid w:val="009A0225"/>
    <w:rsid w:val="009A2D33"/>
    <w:rsid w:val="009B7548"/>
    <w:rsid w:val="009C2043"/>
    <w:rsid w:val="009C5A69"/>
    <w:rsid w:val="009D4FB6"/>
    <w:rsid w:val="009D6B4E"/>
    <w:rsid w:val="009F38E7"/>
    <w:rsid w:val="00A02A79"/>
    <w:rsid w:val="00A03619"/>
    <w:rsid w:val="00A227BC"/>
    <w:rsid w:val="00A25D9E"/>
    <w:rsid w:val="00A27E86"/>
    <w:rsid w:val="00A3100E"/>
    <w:rsid w:val="00A3480E"/>
    <w:rsid w:val="00A3511D"/>
    <w:rsid w:val="00A4056E"/>
    <w:rsid w:val="00A412A4"/>
    <w:rsid w:val="00A44C55"/>
    <w:rsid w:val="00A453BA"/>
    <w:rsid w:val="00A460DE"/>
    <w:rsid w:val="00A52B96"/>
    <w:rsid w:val="00A5582E"/>
    <w:rsid w:val="00A55E3E"/>
    <w:rsid w:val="00A568A5"/>
    <w:rsid w:val="00A624B3"/>
    <w:rsid w:val="00A63574"/>
    <w:rsid w:val="00A67B3C"/>
    <w:rsid w:val="00A67F68"/>
    <w:rsid w:val="00A705D4"/>
    <w:rsid w:val="00A71FE4"/>
    <w:rsid w:val="00A85F17"/>
    <w:rsid w:val="00A9262B"/>
    <w:rsid w:val="00A92BFB"/>
    <w:rsid w:val="00AA05F1"/>
    <w:rsid w:val="00AA5346"/>
    <w:rsid w:val="00AA7C48"/>
    <w:rsid w:val="00AB67CE"/>
    <w:rsid w:val="00AB727A"/>
    <w:rsid w:val="00AC1E82"/>
    <w:rsid w:val="00AC4B7A"/>
    <w:rsid w:val="00AC7ABD"/>
    <w:rsid w:val="00AD4D66"/>
    <w:rsid w:val="00AD7E4E"/>
    <w:rsid w:val="00AE144A"/>
    <w:rsid w:val="00AE7E3B"/>
    <w:rsid w:val="00AF0504"/>
    <w:rsid w:val="00AF2D7C"/>
    <w:rsid w:val="00AF67A4"/>
    <w:rsid w:val="00AF6DCB"/>
    <w:rsid w:val="00AF7D6F"/>
    <w:rsid w:val="00B05D42"/>
    <w:rsid w:val="00B074EC"/>
    <w:rsid w:val="00B130F9"/>
    <w:rsid w:val="00B173B5"/>
    <w:rsid w:val="00B243BC"/>
    <w:rsid w:val="00B249E2"/>
    <w:rsid w:val="00B2585B"/>
    <w:rsid w:val="00B332AC"/>
    <w:rsid w:val="00B372A4"/>
    <w:rsid w:val="00B43974"/>
    <w:rsid w:val="00B5012C"/>
    <w:rsid w:val="00B55450"/>
    <w:rsid w:val="00B64478"/>
    <w:rsid w:val="00B64823"/>
    <w:rsid w:val="00B65AA4"/>
    <w:rsid w:val="00B70032"/>
    <w:rsid w:val="00B77D5B"/>
    <w:rsid w:val="00B80795"/>
    <w:rsid w:val="00B8306A"/>
    <w:rsid w:val="00B85F12"/>
    <w:rsid w:val="00B9313C"/>
    <w:rsid w:val="00B93AEE"/>
    <w:rsid w:val="00BB7E93"/>
    <w:rsid w:val="00BC3854"/>
    <w:rsid w:val="00BC5835"/>
    <w:rsid w:val="00BC6451"/>
    <w:rsid w:val="00BD33C5"/>
    <w:rsid w:val="00BD5B96"/>
    <w:rsid w:val="00BD7606"/>
    <w:rsid w:val="00BE2ACF"/>
    <w:rsid w:val="00C057E8"/>
    <w:rsid w:val="00C12284"/>
    <w:rsid w:val="00C146B5"/>
    <w:rsid w:val="00C24E72"/>
    <w:rsid w:val="00C25399"/>
    <w:rsid w:val="00C25699"/>
    <w:rsid w:val="00C270C6"/>
    <w:rsid w:val="00C304F7"/>
    <w:rsid w:val="00C3428C"/>
    <w:rsid w:val="00C342AF"/>
    <w:rsid w:val="00C374E6"/>
    <w:rsid w:val="00C42BB3"/>
    <w:rsid w:val="00C476CF"/>
    <w:rsid w:val="00C51C96"/>
    <w:rsid w:val="00C534E2"/>
    <w:rsid w:val="00C57BBD"/>
    <w:rsid w:val="00C61671"/>
    <w:rsid w:val="00C62EE2"/>
    <w:rsid w:val="00C64F2E"/>
    <w:rsid w:val="00C65BB2"/>
    <w:rsid w:val="00C66BEE"/>
    <w:rsid w:val="00C754EB"/>
    <w:rsid w:val="00C75593"/>
    <w:rsid w:val="00C80470"/>
    <w:rsid w:val="00C80E2D"/>
    <w:rsid w:val="00C87EF8"/>
    <w:rsid w:val="00C94A22"/>
    <w:rsid w:val="00C94A44"/>
    <w:rsid w:val="00CA1DBC"/>
    <w:rsid w:val="00CA2C5D"/>
    <w:rsid w:val="00CA304B"/>
    <w:rsid w:val="00CA592E"/>
    <w:rsid w:val="00CC1912"/>
    <w:rsid w:val="00CC36F8"/>
    <w:rsid w:val="00CD11FD"/>
    <w:rsid w:val="00CD1DCD"/>
    <w:rsid w:val="00CD5D17"/>
    <w:rsid w:val="00CE0401"/>
    <w:rsid w:val="00CE3C7F"/>
    <w:rsid w:val="00CF34F2"/>
    <w:rsid w:val="00D06F57"/>
    <w:rsid w:val="00D112AF"/>
    <w:rsid w:val="00D13B9B"/>
    <w:rsid w:val="00D15DE4"/>
    <w:rsid w:val="00D217F3"/>
    <w:rsid w:val="00D25E4C"/>
    <w:rsid w:val="00D269DD"/>
    <w:rsid w:val="00D35363"/>
    <w:rsid w:val="00D3750C"/>
    <w:rsid w:val="00D377C6"/>
    <w:rsid w:val="00D406D5"/>
    <w:rsid w:val="00D46553"/>
    <w:rsid w:val="00D577FD"/>
    <w:rsid w:val="00D66A3A"/>
    <w:rsid w:val="00D72669"/>
    <w:rsid w:val="00D81783"/>
    <w:rsid w:val="00D91A86"/>
    <w:rsid w:val="00D925AE"/>
    <w:rsid w:val="00DA2BAA"/>
    <w:rsid w:val="00DA47FC"/>
    <w:rsid w:val="00DA5D5B"/>
    <w:rsid w:val="00DC4B6F"/>
    <w:rsid w:val="00DC703D"/>
    <w:rsid w:val="00DD2F54"/>
    <w:rsid w:val="00DE3C7E"/>
    <w:rsid w:val="00DE6B0F"/>
    <w:rsid w:val="00DF78F4"/>
    <w:rsid w:val="00E12679"/>
    <w:rsid w:val="00E12C62"/>
    <w:rsid w:val="00E14708"/>
    <w:rsid w:val="00E1750A"/>
    <w:rsid w:val="00E27A9D"/>
    <w:rsid w:val="00E328A6"/>
    <w:rsid w:val="00E37974"/>
    <w:rsid w:val="00E412BD"/>
    <w:rsid w:val="00E41872"/>
    <w:rsid w:val="00E42A82"/>
    <w:rsid w:val="00E45C6F"/>
    <w:rsid w:val="00E45DF2"/>
    <w:rsid w:val="00E466D7"/>
    <w:rsid w:val="00E513B0"/>
    <w:rsid w:val="00E7627C"/>
    <w:rsid w:val="00E92D1D"/>
    <w:rsid w:val="00E94C9D"/>
    <w:rsid w:val="00E97A1D"/>
    <w:rsid w:val="00EA170C"/>
    <w:rsid w:val="00EA5006"/>
    <w:rsid w:val="00EA6C93"/>
    <w:rsid w:val="00EB6C4A"/>
    <w:rsid w:val="00EC05F5"/>
    <w:rsid w:val="00EC0AC0"/>
    <w:rsid w:val="00ED045C"/>
    <w:rsid w:val="00ED2B92"/>
    <w:rsid w:val="00ED2D66"/>
    <w:rsid w:val="00ED579C"/>
    <w:rsid w:val="00EE1526"/>
    <w:rsid w:val="00EE67DA"/>
    <w:rsid w:val="00EE6B1B"/>
    <w:rsid w:val="00EF041E"/>
    <w:rsid w:val="00EF041F"/>
    <w:rsid w:val="00EF3C33"/>
    <w:rsid w:val="00F010B0"/>
    <w:rsid w:val="00F10C8F"/>
    <w:rsid w:val="00F16725"/>
    <w:rsid w:val="00F17CC6"/>
    <w:rsid w:val="00F2565F"/>
    <w:rsid w:val="00F45BDD"/>
    <w:rsid w:val="00F4686A"/>
    <w:rsid w:val="00F61618"/>
    <w:rsid w:val="00F6336E"/>
    <w:rsid w:val="00F65A0C"/>
    <w:rsid w:val="00F66C67"/>
    <w:rsid w:val="00F672FD"/>
    <w:rsid w:val="00F81A79"/>
    <w:rsid w:val="00F8224C"/>
    <w:rsid w:val="00F86C01"/>
    <w:rsid w:val="00F9177F"/>
    <w:rsid w:val="00F9240B"/>
    <w:rsid w:val="00FB0B33"/>
    <w:rsid w:val="00FB4C11"/>
    <w:rsid w:val="00FC6317"/>
    <w:rsid w:val="00FC6551"/>
    <w:rsid w:val="00FD31F2"/>
    <w:rsid w:val="00FD3EF8"/>
    <w:rsid w:val="00FE42E2"/>
    <w:rsid w:val="00FE510A"/>
    <w:rsid w:val="00FE68B4"/>
    <w:rsid w:val="00FF5B36"/>
    <w:rsid w:val="00FF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B558F"/>
  <w15:chartTrackingRefBased/>
  <w15:docId w15:val="{669B8029-74EF-45C7-A8DD-A9AE89A9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D43"/>
    <w:pPr>
      <w:spacing w:after="0" w:line="240" w:lineRule="auto"/>
    </w:pPr>
    <w:rPr>
      <w:rFonts w:ascii="AcadNusx" w:eastAsia="Times New Roman" w:hAnsi="AcadNusx" w:cs="Times New Roman"/>
      <w:sz w:val="24"/>
      <w:szCs w:val="24"/>
      <w:lang w:val="ru-RU" w:eastAsia="ru-RU"/>
    </w:rPr>
  </w:style>
  <w:style w:type="paragraph" w:styleId="Heading1">
    <w:name w:val="heading 1"/>
    <w:basedOn w:val="Normal"/>
    <w:next w:val="Normal"/>
    <w:link w:val="Heading1Char"/>
    <w:qFormat/>
    <w:rsid w:val="007A2D4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C13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A2D43"/>
    <w:pPr>
      <w:spacing w:before="100" w:beforeAutospacing="1" w:after="100" w:afterAutospacing="1"/>
      <w:outlineLvl w:val="2"/>
    </w:pPr>
    <w:rPr>
      <w:rFonts w:ascii="Times New Roman" w:hAnsi="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2D43"/>
    <w:rPr>
      <w:rFonts w:ascii="Cambria" w:eastAsia="Times New Roman" w:hAnsi="Cambria" w:cs="Times New Roman"/>
      <w:b/>
      <w:bCs/>
      <w:kern w:val="32"/>
      <w:sz w:val="32"/>
      <w:szCs w:val="32"/>
      <w:lang w:val="ru-RU" w:eastAsia="ru-RU"/>
    </w:rPr>
  </w:style>
  <w:style w:type="character" w:customStyle="1" w:styleId="Heading3Char">
    <w:name w:val="Heading 3 Char"/>
    <w:basedOn w:val="DefaultParagraphFont"/>
    <w:link w:val="Heading3"/>
    <w:uiPriority w:val="9"/>
    <w:rsid w:val="007A2D43"/>
    <w:rPr>
      <w:rFonts w:ascii="Times New Roman" w:eastAsia="Times New Roman" w:hAnsi="Times New Roman" w:cs="Times New Roman"/>
      <w:b/>
      <w:bCs/>
      <w:sz w:val="27"/>
      <w:szCs w:val="27"/>
    </w:rPr>
  </w:style>
  <w:style w:type="paragraph" w:styleId="ListParagraph">
    <w:name w:val="List Paragraph"/>
    <w:basedOn w:val="Normal"/>
    <w:link w:val="ListParagraphChar"/>
    <w:uiPriority w:val="34"/>
    <w:qFormat/>
    <w:rsid w:val="007A2D43"/>
    <w:pPr>
      <w:spacing w:after="200" w:line="276" w:lineRule="auto"/>
      <w:ind w:left="720"/>
      <w:contextualSpacing/>
    </w:pPr>
    <w:rPr>
      <w:rFonts w:ascii="Calibri" w:hAnsi="Calibri"/>
      <w:sz w:val="22"/>
      <w:szCs w:val="22"/>
      <w:lang w:val="en-US" w:eastAsia="en-US"/>
    </w:rPr>
  </w:style>
  <w:style w:type="character" w:customStyle="1" w:styleId="ListParagraphChar">
    <w:name w:val="List Paragraph Char"/>
    <w:basedOn w:val="DefaultParagraphFont"/>
    <w:link w:val="ListParagraph"/>
    <w:uiPriority w:val="34"/>
    <w:locked/>
    <w:rsid w:val="007A2D43"/>
    <w:rPr>
      <w:rFonts w:ascii="Calibri" w:eastAsia="Times New Roman" w:hAnsi="Calibri" w:cs="Times New Roman"/>
    </w:rPr>
  </w:style>
  <w:style w:type="paragraph" w:customStyle="1" w:styleId="Default">
    <w:name w:val="Default"/>
    <w:rsid w:val="007A2D43"/>
    <w:pPr>
      <w:autoSpaceDE w:val="0"/>
      <w:autoSpaceDN w:val="0"/>
      <w:adjustRightInd w:val="0"/>
      <w:spacing w:after="0" w:line="240" w:lineRule="auto"/>
    </w:pPr>
    <w:rPr>
      <w:rFonts w:ascii="Sylfaen" w:eastAsia="Calibri" w:hAnsi="Sylfaen" w:cs="Sylfaen"/>
      <w:color w:val="000000"/>
      <w:sz w:val="24"/>
      <w:szCs w:val="24"/>
    </w:rPr>
  </w:style>
  <w:style w:type="paragraph" w:styleId="Subtitle">
    <w:name w:val="Subtitle"/>
    <w:basedOn w:val="Normal"/>
    <w:next w:val="Normal"/>
    <w:link w:val="SubtitleChar"/>
    <w:qFormat/>
    <w:rsid w:val="007A2D43"/>
    <w:pPr>
      <w:spacing w:after="60"/>
      <w:jc w:val="center"/>
      <w:outlineLvl w:val="1"/>
    </w:pPr>
    <w:rPr>
      <w:rFonts w:ascii="Cambria" w:hAnsi="Cambria"/>
    </w:rPr>
  </w:style>
  <w:style w:type="character" w:customStyle="1" w:styleId="SubtitleChar">
    <w:name w:val="Subtitle Char"/>
    <w:basedOn w:val="DefaultParagraphFont"/>
    <w:link w:val="Subtitle"/>
    <w:rsid w:val="007A2D43"/>
    <w:rPr>
      <w:rFonts w:ascii="Cambria" w:eastAsia="Times New Roman" w:hAnsi="Cambria" w:cs="Times New Roman"/>
      <w:sz w:val="24"/>
      <w:szCs w:val="24"/>
      <w:lang w:val="ru-RU" w:eastAsia="ru-RU"/>
    </w:rPr>
  </w:style>
  <w:style w:type="character" w:styleId="SubtleEmphasis">
    <w:name w:val="Subtle Emphasis"/>
    <w:basedOn w:val="DefaultParagraphFont"/>
    <w:uiPriority w:val="19"/>
    <w:qFormat/>
    <w:rsid w:val="007A2D43"/>
    <w:rPr>
      <w:i/>
      <w:iCs/>
      <w:color w:val="808080" w:themeColor="text1" w:themeTint="7F"/>
    </w:rPr>
  </w:style>
  <w:style w:type="character" w:styleId="Strong">
    <w:name w:val="Strong"/>
    <w:basedOn w:val="DefaultParagraphFont"/>
    <w:uiPriority w:val="22"/>
    <w:qFormat/>
    <w:rsid w:val="001A5323"/>
    <w:rPr>
      <w:b/>
      <w:bCs/>
    </w:rPr>
  </w:style>
  <w:style w:type="character" w:styleId="Hyperlink">
    <w:name w:val="Hyperlink"/>
    <w:basedOn w:val="DefaultParagraphFont"/>
    <w:uiPriority w:val="99"/>
    <w:unhideWhenUsed/>
    <w:rsid w:val="00C87EF8"/>
    <w:rPr>
      <w:color w:val="0563C1"/>
      <w:u w:val="single"/>
    </w:rPr>
  </w:style>
  <w:style w:type="character" w:styleId="FollowedHyperlink">
    <w:name w:val="FollowedHyperlink"/>
    <w:basedOn w:val="DefaultParagraphFont"/>
    <w:uiPriority w:val="99"/>
    <w:semiHidden/>
    <w:unhideWhenUsed/>
    <w:rsid w:val="00C87EF8"/>
    <w:rPr>
      <w:color w:val="954F72"/>
      <w:u w:val="single"/>
    </w:rPr>
  </w:style>
  <w:style w:type="paragraph" w:customStyle="1" w:styleId="msonormal0">
    <w:name w:val="msonormal"/>
    <w:basedOn w:val="Normal"/>
    <w:rsid w:val="00C87EF8"/>
    <w:pPr>
      <w:spacing w:before="100" w:beforeAutospacing="1" w:after="100" w:afterAutospacing="1"/>
    </w:pPr>
    <w:rPr>
      <w:rFonts w:ascii="Times New Roman" w:hAnsi="Times New Roman"/>
      <w:lang w:val="en-US" w:eastAsia="en-US"/>
    </w:rPr>
  </w:style>
  <w:style w:type="paragraph" w:customStyle="1" w:styleId="xl67">
    <w:name w:val="xl67"/>
    <w:basedOn w:val="Normal"/>
    <w:rsid w:val="00C87EF8"/>
    <w:pPr>
      <w:spacing w:before="100" w:beforeAutospacing="1" w:after="100" w:afterAutospacing="1"/>
    </w:pPr>
    <w:rPr>
      <w:rFonts w:ascii="Arial" w:hAnsi="Arial" w:cs="Arial"/>
      <w:sz w:val="16"/>
      <w:szCs w:val="16"/>
      <w:lang w:val="en-US" w:eastAsia="en-US"/>
    </w:rPr>
  </w:style>
  <w:style w:type="paragraph" w:customStyle="1" w:styleId="xl68">
    <w:name w:val="xl68"/>
    <w:basedOn w:val="Normal"/>
    <w:rsid w:val="00C87EF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ylfaen" w:hAnsi="Sylfaen"/>
      <w:b/>
      <w:bCs/>
      <w:sz w:val="16"/>
      <w:szCs w:val="16"/>
      <w:lang w:val="en-US" w:eastAsia="en-US"/>
    </w:rPr>
  </w:style>
  <w:style w:type="paragraph" w:customStyle="1" w:styleId="xl69">
    <w:name w:val="xl69"/>
    <w:basedOn w:val="Normal"/>
    <w:rsid w:val="00C87EF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Sylfaen" w:hAnsi="Sylfaen"/>
      <w:b/>
      <w:bCs/>
      <w:sz w:val="16"/>
      <w:szCs w:val="16"/>
      <w:lang w:val="en-US" w:eastAsia="en-US"/>
    </w:rPr>
  </w:style>
  <w:style w:type="paragraph" w:customStyle="1" w:styleId="xl70">
    <w:name w:val="xl70"/>
    <w:basedOn w:val="Normal"/>
    <w:rsid w:val="00C87EF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Sylfaen" w:hAnsi="Sylfaen"/>
      <w:b/>
      <w:bCs/>
      <w:sz w:val="16"/>
      <w:szCs w:val="16"/>
      <w:lang w:val="en-US" w:eastAsia="en-US"/>
    </w:rPr>
  </w:style>
  <w:style w:type="paragraph" w:customStyle="1" w:styleId="xl71">
    <w:name w:val="xl71"/>
    <w:basedOn w:val="Normal"/>
    <w:rsid w:val="00C87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b/>
      <w:bCs/>
      <w:sz w:val="16"/>
      <w:szCs w:val="16"/>
      <w:lang w:val="en-US" w:eastAsia="en-US"/>
    </w:rPr>
  </w:style>
  <w:style w:type="paragraph" w:customStyle="1" w:styleId="xl72">
    <w:name w:val="xl72"/>
    <w:basedOn w:val="Normal"/>
    <w:rsid w:val="00C87EF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ylfaen" w:hAnsi="Sylfaen"/>
      <w:b/>
      <w:bCs/>
      <w:sz w:val="16"/>
      <w:szCs w:val="16"/>
      <w:lang w:val="en-US" w:eastAsia="en-US"/>
    </w:rPr>
  </w:style>
  <w:style w:type="paragraph" w:customStyle="1" w:styleId="xl73">
    <w:name w:val="xl73"/>
    <w:basedOn w:val="Normal"/>
    <w:rsid w:val="00C87EF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Sylfaen" w:hAnsi="Sylfaen"/>
      <w:sz w:val="16"/>
      <w:szCs w:val="16"/>
      <w:lang w:val="en-US" w:eastAsia="en-US"/>
    </w:rPr>
  </w:style>
  <w:style w:type="paragraph" w:customStyle="1" w:styleId="xl74">
    <w:name w:val="xl74"/>
    <w:basedOn w:val="Normal"/>
    <w:rsid w:val="00C87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sz w:val="16"/>
      <w:szCs w:val="16"/>
      <w:lang w:val="en-US" w:eastAsia="en-US"/>
    </w:rPr>
  </w:style>
  <w:style w:type="paragraph" w:customStyle="1" w:styleId="xl75">
    <w:name w:val="xl75"/>
    <w:basedOn w:val="Normal"/>
    <w:rsid w:val="00C87EF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ylfaen" w:hAnsi="Sylfaen"/>
      <w:sz w:val="16"/>
      <w:szCs w:val="16"/>
      <w:lang w:val="en-US" w:eastAsia="en-US"/>
    </w:rPr>
  </w:style>
  <w:style w:type="paragraph" w:customStyle="1" w:styleId="xl76">
    <w:name w:val="xl76"/>
    <w:basedOn w:val="Normal"/>
    <w:rsid w:val="00C87E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b/>
      <w:bCs/>
      <w:sz w:val="16"/>
      <w:szCs w:val="16"/>
      <w:lang w:val="en-US" w:eastAsia="en-US"/>
    </w:rPr>
  </w:style>
  <w:style w:type="paragraph" w:customStyle="1" w:styleId="xl77">
    <w:name w:val="xl77"/>
    <w:basedOn w:val="Normal"/>
    <w:rsid w:val="00C87E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b/>
      <w:bCs/>
      <w:sz w:val="16"/>
      <w:szCs w:val="16"/>
      <w:lang w:val="en-US" w:eastAsia="en-US"/>
    </w:rPr>
  </w:style>
  <w:style w:type="paragraph" w:customStyle="1" w:styleId="xl78">
    <w:name w:val="xl78"/>
    <w:basedOn w:val="Normal"/>
    <w:rsid w:val="00C87EF8"/>
    <w:pPr>
      <w:pBdr>
        <w:top w:val="single" w:sz="4" w:space="0" w:color="auto"/>
        <w:left w:val="single" w:sz="8" w:space="0" w:color="auto"/>
        <w:bottom w:val="single" w:sz="4" w:space="0" w:color="auto"/>
      </w:pBdr>
      <w:spacing w:before="100" w:beforeAutospacing="1" w:after="100" w:afterAutospacing="1"/>
      <w:textAlignment w:val="center"/>
    </w:pPr>
    <w:rPr>
      <w:rFonts w:ascii="Sylfaen" w:hAnsi="Sylfaen"/>
      <w:b/>
      <w:bCs/>
      <w:sz w:val="16"/>
      <w:szCs w:val="16"/>
      <w:lang w:val="en-US" w:eastAsia="en-US"/>
    </w:rPr>
  </w:style>
  <w:style w:type="paragraph" w:customStyle="1" w:styleId="xl79">
    <w:name w:val="xl79"/>
    <w:basedOn w:val="Normal"/>
    <w:rsid w:val="00C87EF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Sylfaen" w:hAnsi="Sylfaen"/>
      <w:b/>
      <w:bCs/>
      <w:sz w:val="16"/>
      <w:szCs w:val="16"/>
      <w:lang w:val="en-US" w:eastAsia="en-US"/>
    </w:rPr>
  </w:style>
  <w:style w:type="paragraph" w:customStyle="1" w:styleId="xl80">
    <w:name w:val="xl80"/>
    <w:basedOn w:val="Normal"/>
    <w:rsid w:val="00C87EF8"/>
    <w:pPr>
      <w:pBdr>
        <w:top w:val="single" w:sz="8" w:space="0" w:color="auto"/>
        <w:left w:val="single" w:sz="8" w:space="0" w:color="auto"/>
        <w:bottom w:val="single" w:sz="4" w:space="0" w:color="auto"/>
      </w:pBdr>
      <w:spacing w:before="100" w:beforeAutospacing="1" w:after="100" w:afterAutospacing="1"/>
      <w:textAlignment w:val="center"/>
    </w:pPr>
    <w:rPr>
      <w:rFonts w:ascii="Sylfaen" w:hAnsi="Sylfaen"/>
      <w:b/>
      <w:bCs/>
      <w:sz w:val="16"/>
      <w:szCs w:val="16"/>
      <w:lang w:val="en-US" w:eastAsia="en-US"/>
    </w:rPr>
  </w:style>
  <w:style w:type="paragraph" w:customStyle="1" w:styleId="xl81">
    <w:name w:val="xl81"/>
    <w:basedOn w:val="Normal"/>
    <w:rsid w:val="00C87EF8"/>
    <w:pPr>
      <w:pBdr>
        <w:top w:val="single" w:sz="4" w:space="0" w:color="auto"/>
        <w:left w:val="single" w:sz="8" w:space="0" w:color="auto"/>
        <w:bottom w:val="single" w:sz="4" w:space="0" w:color="auto"/>
      </w:pBdr>
      <w:spacing w:before="100" w:beforeAutospacing="1" w:after="100" w:afterAutospacing="1"/>
      <w:jc w:val="center"/>
      <w:textAlignment w:val="center"/>
    </w:pPr>
    <w:rPr>
      <w:rFonts w:ascii="Sylfaen" w:hAnsi="Sylfaen"/>
      <w:sz w:val="16"/>
      <w:szCs w:val="16"/>
      <w:lang w:val="en-US" w:eastAsia="en-US"/>
    </w:rPr>
  </w:style>
  <w:style w:type="paragraph" w:customStyle="1" w:styleId="xl82">
    <w:name w:val="xl82"/>
    <w:basedOn w:val="Normal"/>
    <w:rsid w:val="00C87EF8"/>
    <w:pPr>
      <w:pBdr>
        <w:top w:val="single" w:sz="4" w:space="0" w:color="auto"/>
        <w:left w:val="single" w:sz="8" w:space="0" w:color="auto"/>
        <w:bottom w:val="single" w:sz="8" w:space="0" w:color="auto"/>
      </w:pBdr>
      <w:spacing w:before="100" w:beforeAutospacing="1" w:after="100" w:afterAutospacing="1"/>
      <w:textAlignment w:val="center"/>
    </w:pPr>
    <w:rPr>
      <w:rFonts w:ascii="Sylfaen" w:hAnsi="Sylfaen"/>
      <w:b/>
      <w:bCs/>
      <w:sz w:val="16"/>
      <w:szCs w:val="16"/>
      <w:lang w:val="en-US" w:eastAsia="en-US"/>
    </w:rPr>
  </w:style>
  <w:style w:type="paragraph" w:customStyle="1" w:styleId="xl83">
    <w:name w:val="xl83"/>
    <w:basedOn w:val="Normal"/>
    <w:rsid w:val="00C87EF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Sylfaen" w:hAnsi="Sylfaen"/>
      <w:b/>
      <w:bCs/>
      <w:sz w:val="16"/>
      <w:szCs w:val="16"/>
      <w:lang w:val="en-US" w:eastAsia="en-US"/>
    </w:rPr>
  </w:style>
  <w:style w:type="paragraph" w:customStyle="1" w:styleId="xl84">
    <w:name w:val="xl84"/>
    <w:basedOn w:val="Normal"/>
    <w:rsid w:val="00C87EF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b/>
      <w:bCs/>
      <w:sz w:val="16"/>
      <w:szCs w:val="16"/>
      <w:lang w:val="en-US" w:eastAsia="en-US"/>
    </w:rPr>
  </w:style>
  <w:style w:type="paragraph" w:customStyle="1" w:styleId="xl85">
    <w:name w:val="xl85"/>
    <w:basedOn w:val="Normal"/>
    <w:rsid w:val="00C87EF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ylfaen" w:hAnsi="Sylfaen"/>
      <w:b/>
      <w:bCs/>
      <w:sz w:val="16"/>
      <w:szCs w:val="16"/>
      <w:lang w:val="en-US" w:eastAsia="en-US"/>
    </w:rPr>
  </w:style>
  <w:style w:type="paragraph" w:customStyle="1" w:styleId="xl86">
    <w:name w:val="xl86"/>
    <w:basedOn w:val="Normal"/>
    <w:rsid w:val="00C87EF8"/>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Sylfaen" w:hAnsi="Sylfaen"/>
      <w:b/>
      <w:bCs/>
      <w:sz w:val="16"/>
      <w:szCs w:val="16"/>
      <w:lang w:val="en-US" w:eastAsia="en-US"/>
    </w:rPr>
  </w:style>
  <w:style w:type="paragraph" w:customStyle="1" w:styleId="xl87">
    <w:name w:val="xl87"/>
    <w:basedOn w:val="Normal"/>
    <w:rsid w:val="00C87EF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b/>
      <w:bCs/>
      <w:sz w:val="16"/>
      <w:szCs w:val="16"/>
      <w:lang w:val="en-US" w:eastAsia="en-US"/>
    </w:rPr>
  </w:style>
  <w:style w:type="paragraph" w:customStyle="1" w:styleId="xl88">
    <w:name w:val="xl88"/>
    <w:basedOn w:val="Normal"/>
    <w:rsid w:val="00C87EF8"/>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Sylfaen" w:hAnsi="Sylfaen"/>
      <w:b/>
      <w:bCs/>
      <w:sz w:val="16"/>
      <w:szCs w:val="16"/>
      <w:lang w:val="en-US" w:eastAsia="en-US"/>
    </w:rPr>
  </w:style>
  <w:style w:type="paragraph" w:customStyle="1" w:styleId="xl89">
    <w:name w:val="xl89"/>
    <w:basedOn w:val="Normal"/>
    <w:rsid w:val="00C87EF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Sylfaen" w:hAnsi="Sylfaen"/>
      <w:b/>
      <w:bCs/>
      <w:sz w:val="16"/>
      <w:szCs w:val="16"/>
      <w:lang w:val="en-US" w:eastAsia="en-US"/>
    </w:rPr>
  </w:style>
  <w:style w:type="paragraph" w:customStyle="1" w:styleId="xl90">
    <w:name w:val="xl90"/>
    <w:basedOn w:val="Normal"/>
    <w:rsid w:val="00C87EF8"/>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Sylfaen" w:hAnsi="Sylfaen"/>
      <w:b/>
      <w:bCs/>
      <w:sz w:val="16"/>
      <w:szCs w:val="16"/>
      <w:lang w:val="en-US" w:eastAsia="en-US"/>
    </w:rPr>
  </w:style>
  <w:style w:type="paragraph" w:customStyle="1" w:styleId="xl91">
    <w:name w:val="xl91"/>
    <w:basedOn w:val="Normal"/>
    <w:rsid w:val="00C87EF8"/>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Sylfaen" w:hAnsi="Sylfaen"/>
      <w:b/>
      <w:bCs/>
      <w:sz w:val="16"/>
      <w:szCs w:val="16"/>
      <w:lang w:val="en-US" w:eastAsia="en-US"/>
    </w:rPr>
  </w:style>
  <w:style w:type="paragraph" w:customStyle="1" w:styleId="xl92">
    <w:name w:val="xl92"/>
    <w:basedOn w:val="Normal"/>
    <w:rsid w:val="00C87EF8"/>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Sylfaen" w:hAnsi="Sylfaen"/>
      <w:b/>
      <w:bCs/>
      <w:sz w:val="16"/>
      <w:szCs w:val="16"/>
      <w:lang w:val="en-US" w:eastAsia="en-US"/>
    </w:rPr>
  </w:style>
  <w:style w:type="paragraph" w:customStyle="1" w:styleId="xl93">
    <w:name w:val="xl93"/>
    <w:basedOn w:val="Normal"/>
    <w:rsid w:val="00C87EF8"/>
    <w:pPr>
      <w:pBdr>
        <w:top w:val="single" w:sz="4" w:space="0" w:color="auto"/>
        <w:left w:val="single" w:sz="8" w:space="14" w:color="auto"/>
        <w:bottom w:val="single" w:sz="4" w:space="0" w:color="auto"/>
      </w:pBdr>
      <w:spacing w:before="100" w:beforeAutospacing="1" w:after="100" w:afterAutospacing="1"/>
      <w:ind w:firstLineChars="200" w:firstLine="200"/>
      <w:textAlignment w:val="center"/>
    </w:pPr>
    <w:rPr>
      <w:rFonts w:ascii="Sylfaen" w:hAnsi="Sylfaen"/>
      <w:sz w:val="16"/>
      <w:szCs w:val="16"/>
      <w:lang w:val="en-US" w:eastAsia="en-US"/>
    </w:rPr>
  </w:style>
  <w:style w:type="paragraph" w:customStyle="1" w:styleId="xl94">
    <w:name w:val="xl94"/>
    <w:basedOn w:val="Normal"/>
    <w:rsid w:val="00C87EF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Sylfaen" w:hAnsi="Sylfaen"/>
      <w:sz w:val="16"/>
      <w:szCs w:val="16"/>
      <w:lang w:val="en-US" w:eastAsia="en-US"/>
    </w:rPr>
  </w:style>
  <w:style w:type="paragraph" w:customStyle="1" w:styleId="xl95">
    <w:name w:val="xl95"/>
    <w:basedOn w:val="Normal"/>
    <w:rsid w:val="00C87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sz w:val="16"/>
      <w:szCs w:val="16"/>
      <w:lang w:val="en-US" w:eastAsia="en-US"/>
    </w:rPr>
  </w:style>
  <w:style w:type="paragraph" w:customStyle="1" w:styleId="xl96">
    <w:name w:val="xl96"/>
    <w:basedOn w:val="Normal"/>
    <w:rsid w:val="00C87EF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ylfaen" w:hAnsi="Sylfaen"/>
      <w:sz w:val="16"/>
      <w:szCs w:val="16"/>
      <w:lang w:val="en-US" w:eastAsia="en-US"/>
    </w:rPr>
  </w:style>
  <w:style w:type="paragraph" w:customStyle="1" w:styleId="xl97">
    <w:name w:val="xl97"/>
    <w:basedOn w:val="Normal"/>
    <w:rsid w:val="00C87EF8"/>
    <w:pPr>
      <w:pBdr>
        <w:top w:val="single" w:sz="4" w:space="0" w:color="auto"/>
        <w:left w:val="single" w:sz="8" w:space="27" w:color="auto"/>
        <w:bottom w:val="single" w:sz="4" w:space="0" w:color="auto"/>
      </w:pBdr>
      <w:spacing w:before="100" w:beforeAutospacing="1" w:after="100" w:afterAutospacing="1"/>
      <w:ind w:firstLineChars="400" w:firstLine="400"/>
      <w:textAlignment w:val="center"/>
    </w:pPr>
    <w:rPr>
      <w:rFonts w:ascii="Sylfaen" w:hAnsi="Sylfaen"/>
      <w:sz w:val="16"/>
      <w:szCs w:val="16"/>
      <w:lang w:val="en-US" w:eastAsia="en-US"/>
    </w:rPr>
  </w:style>
  <w:style w:type="paragraph" w:customStyle="1" w:styleId="xl98">
    <w:name w:val="xl98"/>
    <w:basedOn w:val="Normal"/>
    <w:rsid w:val="00C87EF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Sylfaen" w:hAnsi="Sylfaen"/>
      <w:b/>
      <w:bCs/>
      <w:sz w:val="16"/>
      <w:szCs w:val="16"/>
      <w:lang w:val="en-US" w:eastAsia="en-US"/>
    </w:rPr>
  </w:style>
  <w:style w:type="paragraph" w:customStyle="1" w:styleId="xl99">
    <w:name w:val="xl99"/>
    <w:basedOn w:val="Normal"/>
    <w:rsid w:val="00C87EF8"/>
    <w:pPr>
      <w:pBdr>
        <w:top w:val="single" w:sz="8" w:space="0" w:color="auto"/>
        <w:left w:val="single" w:sz="8" w:space="0" w:color="auto"/>
        <w:bottom w:val="single" w:sz="8" w:space="0" w:color="auto"/>
      </w:pBdr>
      <w:spacing w:before="100" w:beforeAutospacing="1" w:after="100" w:afterAutospacing="1"/>
      <w:jc w:val="center"/>
      <w:textAlignment w:val="center"/>
    </w:pPr>
    <w:rPr>
      <w:rFonts w:ascii="Sylfaen" w:hAnsi="Sylfaen"/>
      <w:b/>
      <w:bCs/>
      <w:sz w:val="16"/>
      <w:szCs w:val="16"/>
      <w:lang w:val="en-US" w:eastAsia="en-US"/>
    </w:rPr>
  </w:style>
  <w:style w:type="paragraph" w:customStyle="1" w:styleId="xl100">
    <w:name w:val="xl100"/>
    <w:basedOn w:val="Normal"/>
    <w:rsid w:val="00C87EF8"/>
    <w:pPr>
      <w:pBdr>
        <w:top w:val="single" w:sz="8" w:space="0" w:color="auto"/>
        <w:left w:val="single" w:sz="8" w:space="0" w:color="auto"/>
        <w:right w:val="single" w:sz="8" w:space="0" w:color="auto"/>
      </w:pBdr>
      <w:spacing w:before="100" w:beforeAutospacing="1" w:after="100" w:afterAutospacing="1"/>
      <w:jc w:val="center"/>
      <w:textAlignment w:val="center"/>
    </w:pPr>
    <w:rPr>
      <w:rFonts w:ascii="LitNusx" w:hAnsi="LitNusx"/>
      <w:b/>
      <w:bCs/>
      <w:sz w:val="16"/>
      <w:szCs w:val="16"/>
      <w:lang w:val="en-US" w:eastAsia="en-US"/>
    </w:rPr>
  </w:style>
  <w:style w:type="paragraph" w:customStyle="1" w:styleId="xl101">
    <w:name w:val="xl101"/>
    <w:basedOn w:val="Normal"/>
    <w:rsid w:val="00C87EF8"/>
    <w:pPr>
      <w:pBdr>
        <w:left w:val="single" w:sz="8" w:space="0" w:color="auto"/>
        <w:right w:val="single" w:sz="8" w:space="0" w:color="auto"/>
      </w:pBdr>
      <w:spacing w:before="100" w:beforeAutospacing="1" w:after="100" w:afterAutospacing="1"/>
      <w:jc w:val="center"/>
      <w:textAlignment w:val="center"/>
    </w:pPr>
    <w:rPr>
      <w:rFonts w:ascii="LitNusx" w:hAnsi="LitNusx"/>
      <w:b/>
      <w:bCs/>
      <w:sz w:val="16"/>
      <w:szCs w:val="16"/>
      <w:lang w:val="en-US" w:eastAsia="en-US"/>
    </w:rPr>
  </w:style>
  <w:style w:type="paragraph" w:customStyle="1" w:styleId="xl102">
    <w:name w:val="xl102"/>
    <w:basedOn w:val="Normal"/>
    <w:rsid w:val="00C87EF8"/>
    <w:pPr>
      <w:pBdr>
        <w:left w:val="single" w:sz="8" w:space="0" w:color="auto"/>
        <w:bottom w:val="single" w:sz="8" w:space="0" w:color="auto"/>
        <w:right w:val="single" w:sz="8" w:space="0" w:color="auto"/>
      </w:pBdr>
      <w:spacing w:before="100" w:beforeAutospacing="1" w:after="100" w:afterAutospacing="1"/>
      <w:jc w:val="center"/>
      <w:textAlignment w:val="center"/>
    </w:pPr>
    <w:rPr>
      <w:rFonts w:ascii="LitNusx" w:hAnsi="LitNusx"/>
      <w:b/>
      <w:bCs/>
      <w:sz w:val="16"/>
      <w:szCs w:val="16"/>
      <w:lang w:val="en-US" w:eastAsia="en-US"/>
    </w:rPr>
  </w:style>
  <w:style w:type="paragraph" w:customStyle="1" w:styleId="xl103">
    <w:name w:val="xl103"/>
    <w:basedOn w:val="Normal"/>
    <w:rsid w:val="00C87EF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b/>
      <w:bCs/>
      <w:sz w:val="16"/>
      <w:szCs w:val="16"/>
      <w:lang w:val="en-US" w:eastAsia="en-US"/>
    </w:rPr>
  </w:style>
  <w:style w:type="paragraph" w:customStyle="1" w:styleId="xl104">
    <w:name w:val="xl104"/>
    <w:basedOn w:val="Normal"/>
    <w:rsid w:val="00C87EF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Sylfaen" w:hAnsi="Sylfaen"/>
      <w:b/>
      <w:bCs/>
      <w:sz w:val="16"/>
      <w:szCs w:val="16"/>
      <w:lang w:val="en-US" w:eastAsia="en-US"/>
    </w:rPr>
  </w:style>
  <w:style w:type="paragraph" w:customStyle="1" w:styleId="xl105">
    <w:name w:val="xl105"/>
    <w:basedOn w:val="Normal"/>
    <w:rsid w:val="00C87EF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b/>
      <w:bCs/>
      <w:sz w:val="16"/>
      <w:szCs w:val="16"/>
      <w:lang w:val="en-US" w:eastAsia="en-US"/>
    </w:rPr>
  </w:style>
  <w:style w:type="paragraph" w:customStyle="1" w:styleId="xl106">
    <w:name w:val="xl106"/>
    <w:basedOn w:val="Normal"/>
    <w:rsid w:val="00C87EF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ylfaen" w:hAnsi="Sylfaen"/>
      <w:b/>
      <w:bCs/>
      <w:color w:val="FF0000"/>
      <w:sz w:val="16"/>
      <w:szCs w:val="16"/>
      <w:lang w:val="en-US" w:eastAsia="en-US"/>
    </w:rPr>
  </w:style>
  <w:style w:type="paragraph" w:customStyle="1" w:styleId="xl107">
    <w:name w:val="xl107"/>
    <w:basedOn w:val="Normal"/>
    <w:rsid w:val="00C87EF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ylfaen" w:hAnsi="Sylfaen"/>
      <w:b/>
      <w:bCs/>
      <w:sz w:val="16"/>
      <w:szCs w:val="16"/>
      <w:lang w:val="en-US" w:eastAsia="en-US"/>
    </w:rPr>
  </w:style>
  <w:style w:type="paragraph" w:customStyle="1" w:styleId="xl108">
    <w:name w:val="xl108"/>
    <w:basedOn w:val="Normal"/>
    <w:rsid w:val="00C87EF8"/>
    <w:pPr>
      <w:pBdr>
        <w:top w:val="single" w:sz="8" w:space="0" w:color="auto"/>
        <w:left w:val="single" w:sz="4" w:space="0" w:color="auto"/>
        <w:bottom w:val="single" w:sz="4" w:space="0" w:color="auto"/>
      </w:pBdr>
      <w:spacing w:before="100" w:beforeAutospacing="1" w:after="100" w:afterAutospacing="1"/>
      <w:jc w:val="center"/>
      <w:textAlignment w:val="center"/>
    </w:pPr>
    <w:rPr>
      <w:rFonts w:ascii="Sylfaen" w:hAnsi="Sylfaen"/>
      <w:b/>
      <w:bCs/>
      <w:color w:val="FF0000"/>
      <w:sz w:val="16"/>
      <w:szCs w:val="16"/>
      <w:lang w:val="en-US" w:eastAsia="en-US"/>
    </w:rPr>
  </w:style>
  <w:style w:type="paragraph" w:customStyle="1" w:styleId="xl109">
    <w:name w:val="xl109"/>
    <w:basedOn w:val="Normal"/>
    <w:rsid w:val="00C87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b/>
      <w:bCs/>
      <w:sz w:val="16"/>
      <w:szCs w:val="16"/>
      <w:lang w:val="en-US" w:eastAsia="en-US"/>
    </w:rPr>
  </w:style>
  <w:style w:type="paragraph" w:customStyle="1" w:styleId="xl110">
    <w:name w:val="xl110"/>
    <w:basedOn w:val="Normal"/>
    <w:rsid w:val="00C87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b/>
      <w:bCs/>
      <w:color w:val="FF0000"/>
      <w:sz w:val="16"/>
      <w:szCs w:val="16"/>
      <w:lang w:val="en-US" w:eastAsia="en-US"/>
    </w:rPr>
  </w:style>
  <w:style w:type="paragraph" w:customStyle="1" w:styleId="xl111">
    <w:name w:val="xl111"/>
    <w:basedOn w:val="Normal"/>
    <w:rsid w:val="00ED2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b/>
      <w:bCs/>
      <w:sz w:val="16"/>
      <w:szCs w:val="16"/>
      <w:lang w:val="en-US" w:eastAsia="en-US"/>
    </w:rPr>
  </w:style>
  <w:style w:type="paragraph" w:customStyle="1" w:styleId="xl112">
    <w:name w:val="xl112"/>
    <w:basedOn w:val="Normal"/>
    <w:rsid w:val="00ED2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b/>
      <w:bCs/>
      <w:color w:val="FF0000"/>
      <w:sz w:val="16"/>
      <w:szCs w:val="16"/>
      <w:lang w:val="en-US" w:eastAsia="en-US"/>
    </w:rPr>
  </w:style>
  <w:style w:type="character" w:customStyle="1" w:styleId="Heading2Char">
    <w:name w:val="Heading 2 Char"/>
    <w:basedOn w:val="DefaultParagraphFont"/>
    <w:link w:val="Heading2"/>
    <w:uiPriority w:val="9"/>
    <w:rsid w:val="008C1375"/>
    <w:rPr>
      <w:rFonts w:asciiTheme="majorHAnsi" w:eastAsiaTheme="majorEastAsia" w:hAnsiTheme="majorHAnsi" w:cstheme="majorBidi"/>
      <w:color w:val="2E74B5" w:themeColor="accent1" w:themeShade="BF"/>
      <w:sz w:val="26"/>
      <w:szCs w:val="26"/>
      <w:lang w:val="ru-RU" w:eastAsia="ru-RU"/>
    </w:rPr>
  </w:style>
  <w:style w:type="paragraph" w:styleId="TOCHeading">
    <w:name w:val="TOC Heading"/>
    <w:basedOn w:val="Heading1"/>
    <w:next w:val="Normal"/>
    <w:uiPriority w:val="39"/>
    <w:unhideWhenUsed/>
    <w:qFormat/>
    <w:rsid w:val="00233C6B"/>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233C6B"/>
    <w:pPr>
      <w:spacing w:after="100"/>
    </w:pPr>
  </w:style>
  <w:style w:type="paragraph" w:styleId="TOC2">
    <w:name w:val="toc 2"/>
    <w:basedOn w:val="Normal"/>
    <w:next w:val="Normal"/>
    <w:autoRedefine/>
    <w:uiPriority w:val="39"/>
    <w:unhideWhenUsed/>
    <w:rsid w:val="00233C6B"/>
    <w:pPr>
      <w:spacing w:after="100"/>
      <w:ind w:left="240"/>
    </w:pPr>
  </w:style>
  <w:style w:type="paragraph" w:styleId="Header">
    <w:name w:val="header"/>
    <w:basedOn w:val="Normal"/>
    <w:link w:val="HeaderChar"/>
    <w:uiPriority w:val="99"/>
    <w:unhideWhenUsed/>
    <w:rsid w:val="00022C28"/>
    <w:pPr>
      <w:tabs>
        <w:tab w:val="center" w:pos="4513"/>
        <w:tab w:val="right" w:pos="9026"/>
      </w:tabs>
    </w:pPr>
  </w:style>
  <w:style w:type="character" w:customStyle="1" w:styleId="HeaderChar">
    <w:name w:val="Header Char"/>
    <w:basedOn w:val="DefaultParagraphFont"/>
    <w:link w:val="Header"/>
    <w:uiPriority w:val="99"/>
    <w:rsid w:val="00022C28"/>
    <w:rPr>
      <w:rFonts w:ascii="AcadNusx" w:eastAsia="Times New Roman" w:hAnsi="AcadNusx" w:cs="Times New Roman"/>
      <w:sz w:val="24"/>
      <w:szCs w:val="24"/>
      <w:lang w:val="ru-RU" w:eastAsia="ru-RU"/>
    </w:rPr>
  </w:style>
  <w:style w:type="paragraph" w:styleId="Footer">
    <w:name w:val="footer"/>
    <w:basedOn w:val="Normal"/>
    <w:link w:val="FooterChar"/>
    <w:uiPriority w:val="99"/>
    <w:unhideWhenUsed/>
    <w:rsid w:val="00022C28"/>
    <w:pPr>
      <w:tabs>
        <w:tab w:val="center" w:pos="4513"/>
        <w:tab w:val="right" w:pos="9026"/>
      </w:tabs>
    </w:pPr>
  </w:style>
  <w:style w:type="character" w:customStyle="1" w:styleId="FooterChar">
    <w:name w:val="Footer Char"/>
    <w:basedOn w:val="DefaultParagraphFont"/>
    <w:link w:val="Footer"/>
    <w:uiPriority w:val="99"/>
    <w:rsid w:val="00022C28"/>
    <w:rPr>
      <w:rFonts w:ascii="AcadNusx" w:eastAsia="Times New Roman" w:hAnsi="AcadNusx" w:cs="Times New Roman"/>
      <w:sz w:val="24"/>
      <w:szCs w:val="24"/>
      <w:lang w:val="ru-RU" w:eastAsia="ru-RU"/>
    </w:rPr>
  </w:style>
  <w:style w:type="paragraph" w:styleId="NoSpacing">
    <w:name w:val="No Spacing"/>
    <w:uiPriority w:val="1"/>
    <w:qFormat/>
    <w:rsid w:val="00974648"/>
    <w:pPr>
      <w:spacing w:after="0" w:line="240" w:lineRule="auto"/>
    </w:pPr>
    <w:rPr>
      <w:rFonts w:ascii="AcadNusx" w:eastAsia="Times New Roman" w:hAnsi="AcadNusx" w:cs="Times New Roman"/>
      <w:sz w:val="24"/>
      <w:szCs w:val="24"/>
      <w:lang w:val="ru-RU" w:eastAsia="ru-RU"/>
    </w:rPr>
  </w:style>
  <w:style w:type="paragraph" w:styleId="BalloonText">
    <w:name w:val="Balloon Text"/>
    <w:basedOn w:val="Normal"/>
    <w:link w:val="BalloonTextChar"/>
    <w:uiPriority w:val="99"/>
    <w:semiHidden/>
    <w:unhideWhenUsed/>
    <w:rsid w:val="00A22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7BC"/>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675">
      <w:bodyDiv w:val="1"/>
      <w:marLeft w:val="0"/>
      <w:marRight w:val="0"/>
      <w:marTop w:val="0"/>
      <w:marBottom w:val="0"/>
      <w:divBdr>
        <w:top w:val="none" w:sz="0" w:space="0" w:color="auto"/>
        <w:left w:val="none" w:sz="0" w:space="0" w:color="auto"/>
        <w:bottom w:val="none" w:sz="0" w:space="0" w:color="auto"/>
        <w:right w:val="none" w:sz="0" w:space="0" w:color="auto"/>
      </w:divBdr>
    </w:div>
    <w:div w:id="48262531">
      <w:bodyDiv w:val="1"/>
      <w:marLeft w:val="0"/>
      <w:marRight w:val="0"/>
      <w:marTop w:val="0"/>
      <w:marBottom w:val="0"/>
      <w:divBdr>
        <w:top w:val="none" w:sz="0" w:space="0" w:color="auto"/>
        <w:left w:val="none" w:sz="0" w:space="0" w:color="auto"/>
        <w:bottom w:val="none" w:sz="0" w:space="0" w:color="auto"/>
        <w:right w:val="none" w:sz="0" w:space="0" w:color="auto"/>
      </w:divBdr>
    </w:div>
    <w:div w:id="84696373">
      <w:bodyDiv w:val="1"/>
      <w:marLeft w:val="0"/>
      <w:marRight w:val="0"/>
      <w:marTop w:val="0"/>
      <w:marBottom w:val="0"/>
      <w:divBdr>
        <w:top w:val="none" w:sz="0" w:space="0" w:color="auto"/>
        <w:left w:val="none" w:sz="0" w:space="0" w:color="auto"/>
        <w:bottom w:val="none" w:sz="0" w:space="0" w:color="auto"/>
        <w:right w:val="none" w:sz="0" w:space="0" w:color="auto"/>
      </w:divBdr>
    </w:div>
    <w:div w:id="136922720">
      <w:bodyDiv w:val="1"/>
      <w:marLeft w:val="0"/>
      <w:marRight w:val="0"/>
      <w:marTop w:val="0"/>
      <w:marBottom w:val="0"/>
      <w:divBdr>
        <w:top w:val="none" w:sz="0" w:space="0" w:color="auto"/>
        <w:left w:val="none" w:sz="0" w:space="0" w:color="auto"/>
        <w:bottom w:val="none" w:sz="0" w:space="0" w:color="auto"/>
        <w:right w:val="none" w:sz="0" w:space="0" w:color="auto"/>
      </w:divBdr>
    </w:div>
    <w:div w:id="137036690">
      <w:bodyDiv w:val="1"/>
      <w:marLeft w:val="0"/>
      <w:marRight w:val="0"/>
      <w:marTop w:val="0"/>
      <w:marBottom w:val="0"/>
      <w:divBdr>
        <w:top w:val="none" w:sz="0" w:space="0" w:color="auto"/>
        <w:left w:val="none" w:sz="0" w:space="0" w:color="auto"/>
        <w:bottom w:val="none" w:sz="0" w:space="0" w:color="auto"/>
        <w:right w:val="none" w:sz="0" w:space="0" w:color="auto"/>
      </w:divBdr>
    </w:div>
    <w:div w:id="166874163">
      <w:bodyDiv w:val="1"/>
      <w:marLeft w:val="0"/>
      <w:marRight w:val="0"/>
      <w:marTop w:val="0"/>
      <w:marBottom w:val="0"/>
      <w:divBdr>
        <w:top w:val="none" w:sz="0" w:space="0" w:color="auto"/>
        <w:left w:val="none" w:sz="0" w:space="0" w:color="auto"/>
        <w:bottom w:val="none" w:sz="0" w:space="0" w:color="auto"/>
        <w:right w:val="none" w:sz="0" w:space="0" w:color="auto"/>
      </w:divBdr>
    </w:div>
    <w:div w:id="177741099">
      <w:bodyDiv w:val="1"/>
      <w:marLeft w:val="0"/>
      <w:marRight w:val="0"/>
      <w:marTop w:val="0"/>
      <w:marBottom w:val="0"/>
      <w:divBdr>
        <w:top w:val="none" w:sz="0" w:space="0" w:color="auto"/>
        <w:left w:val="none" w:sz="0" w:space="0" w:color="auto"/>
        <w:bottom w:val="none" w:sz="0" w:space="0" w:color="auto"/>
        <w:right w:val="none" w:sz="0" w:space="0" w:color="auto"/>
      </w:divBdr>
    </w:div>
    <w:div w:id="182793977">
      <w:bodyDiv w:val="1"/>
      <w:marLeft w:val="0"/>
      <w:marRight w:val="0"/>
      <w:marTop w:val="0"/>
      <w:marBottom w:val="0"/>
      <w:divBdr>
        <w:top w:val="none" w:sz="0" w:space="0" w:color="auto"/>
        <w:left w:val="none" w:sz="0" w:space="0" w:color="auto"/>
        <w:bottom w:val="none" w:sz="0" w:space="0" w:color="auto"/>
        <w:right w:val="none" w:sz="0" w:space="0" w:color="auto"/>
      </w:divBdr>
    </w:div>
    <w:div w:id="197859506">
      <w:bodyDiv w:val="1"/>
      <w:marLeft w:val="0"/>
      <w:marRight w:val="0"/>
      <w:marTop w:val="0"/>
      <w:marBottom w:val="0"/>
      <w:divBdr>
        <w:top w:val="none" w:sz="0" w:space="0" w:color="auto"/>
        <w:left w:val="none" w:sz="0" w:space="0" w:color="auto"/>
        <w:bottom w:val="none" w:sz="0" w:space="0" w:color="auto"/>
        <w:right w:val="none" w:sz="0" w:space="0" w:color="auto"/>
      </w:divBdr>
    </w:div>
    <w:div w:id="206718499">
      <w:bodyDiv w:val="1"/>
      <w:marLeft w:val="0"/>
      <w:marRight w:val="0"/>
      <w:marTop w:val="0"/>
      <w:marBottom w:val="0"/>
      <w:divBdr>
        <w:top w:val="none" w:sz="0" w:space="0" w:color="auto"/>
        <w:left w:val="none" w:sz="0" w:space="0" w:color="auto"/>
        <w:bottom w:val="none" w:sz="0" w:space="0" w:color="auto"/>
        <w:right w:val="none" w:sz="0" w:space="0" w:color="auto"/>
      </w:divBdr>
    </w:div>
    <w:div w:id="225533558">
      <w:bodyDiv w:val="1"/>
      <w:marLeft w:val="0"/>
      <w:marRight w:val="0"/>
      <w:marTop w:val="0"/>
      <w:marBottom w:val="0"/>
      <w:divBdr>
        <w:top w:val="none" w:sz="0" w:space="0" w:color="auto"/>
        <w:left w:val="none" w:sz="0" w:space="0" w:color="auto"/>
        <w:bottom w:val="none" w:sz="0" w:space="0" w:color="auto"/>
        <w:right w:val="none" w:sz="0" w:space="0" w:color="auto"/>
      </w:divBdr>
    </w:div>
    <w:div w:id="264191271">
      <w:bodyDiv w:val="1"/>
      <w:marLeft w:val="0"/>
      <w:marRight w:val="0"/>
      <w:marTop w:val="0"/>
      <w:marBottom w:val="0"/>
      <w:divBdr>
        <w:top w:val="none" w:sz="0" w:space="0" w:color="auto"/>
        <w:left w:val="none" w:sz="0" w:space="0" w:color="auto"/>
        <w:bottom w:val="none" w:sz="0" w:space="0" w:color="auto"/>
        <w:right w:val="none" w:sz="0" w:space="0" w:color="auto"/>
      </w:divBdr>
    </w:div>
    <w:div w:id="308365862">
      <w:bodyDiv w:val="1"/>
      <w:marLeft w:val="0"/>
      <w:marRight w:val="0"/>
      <w:marTop w:val="0"/>
      <w:marBottom w:val="0"/>
      <w:divBdr>
        <w:top w:val="none" w:sz="0" w:space="0" w:color="auto"/>
        <w:left w:val="none" w:sz="0" w:space="0" w:color="auto"/>
        <w:bottom w:val="none" w:sz="0" w:space="0" w:color="auto"/>
        <w:right w:val="none" w:sz="0" w:space="0" w:color="auto"/>
      </w:divBdr>
    </w:div>
    <w:div w:id="351345146">
      <w:bodyDiv w:val="1"/>
      <w:marLeft w:val="0"/>
      <w:marRight w:val="0"/>
      <w:marTop w:val="0"/>
      <w:marBottom w:val="0"/>
      <w:divBdr>
        <w:top w:val="none" w:sz="0" w:space="0" w:color="auto"/>
        <w:left w:val="none" w:sz="0" w:space="0" w:color="auto"/>
        <w:bottom w:val="none" w:sz="0" w:space="0" w:color="auto"/>
        <w:right w:val="none" w:sz="0" w:space="0" w:color="auto"/>
      </w:divBdr>
    </w:div>
    <w:div w:id="397750292">
      <w:bodyDiv w:val="1"/>
      <w:marLeft w:val="0"/>
      <w:marRight w:val="0"/>
      <w:marTop w:val="0"/>
      <w:marBottom w:val="0"/>
      <w:divBdr>
        <w:top w:val="none" w:sz="0" w:space="0" w:color="auto"/>
        <w:left w:val="none" w:sz="0" w:space="0" w:color="auto"/>
        <w:bottom w:val="none" w:sz="0" w:space="0" w:color="auto"/>
        <w:right w:val="none" w:sz="0" w:space="0" w:color="auto"/>
      </w:divBdr>
    </w:div>
    <w:div w:id="433474828">
      <w:bodyDiv w:val="1"/>
      <w:marLeft w:val="0"/>
      <w:marRight w:val="0"/>
      <w:marTop w:val="0"/>
      <w:marBottom w:val="0"/>
      <w:divBdr>
        <w:top w:val="none" w:sz="0" w:space="0" w:color="auto"/>
        <w:left w:val="none" w:sz="0" w:space="0" w:color="auto"/>
        <w:bottom w:val="none" w:sz="0" w:space="0" w:color="auto"/>
        <w:right w:val="none" w:sz="0" w:space="0" w:color="auto"/>
      </w:divBdr>
    </w:div>
    <w:div w:id="466048215">
      <w:bodyDiv w:val="1"/>
      <w:marLeft w:val="0"/>
      <w:marRight w:val="0"/>
      <w:marTop w:val="0"/>
      <w:marBottom w:val="0"/>
      <w:divBdr>
        <w:top w:val="none" w:sz="0" w:space="0" w:color="auto"/>
        <w:left w:val="none" w:sz="0" w:space="0" w:color="auto"/>
        <w:bottom w:val="none" w:sz="0" w:space="0" w:color="auto"/>
        <w:right w:val="none" w:sz="0" w:space="0" w:color="auto"/>
      </w:divBdr>
    </w:div>
    <w:div w:id="490174599">
      <w:bodyDiv w:val="1"/>
      <w:marLeft w:val="0"/>
      <w:marRight w:val="0"/>
      <w:marTop w:val="0"/>
      <w:marBottom w:val="0"/>
      <w:divBdr>
        <w:top w:val="none" w:sz="0" w:space="0" w:color="auto"/>
        <w:left w:val="none" w:sz="0" w:space="0" w:color="auto"/>
        <w:bottom w:val="none" w:sz="0" w:space="0" w:color="auto"/>
        <w:right w:val="none" w:sz="0" w:space="0" w:color="auto"/>
      </w:divBdr>
    </w:div>
    <w:div w:id="528833592">
      <w:bodyDiv w:val="1"/>
      <w:marLeft w:val="0"/>
      <w:marRight w:val="0"/>
      <w:marTop w:val="0"/>
      <w:marBottom w:val="0"/>
      <w:divBdr>
        <w:top w:val="none" w:sz="0" w:space="0" w:color="auto"/>
        <w:left w:val="none" w:sz="0" w:space="0" w:color="auto"/>
        <w:bottom w:val="none" w:sz="0" w:space="0" w:color="auto"/>
        <w:right w:val="none" w:sz="0" w:space="0" w:color="auto"/>
      </w:divBdr>
    </w:div>
    <w:div w:id="531579897">
      <w:bodyDiv w:val="1"/>
      <w:marLeft w:val="0"/>
      <w:marRight w:val="0"/>
      <w:marTop w:val="0"/>
      <w:marBottom w:val="0"/>
      <w:divBdr>
        <w:top w:val="none" w:sz="0" w:space="0" w:color="auto"/>
        <w:left w:val="none" w:sz="0" w:space="0" w:color="auto"/>
        <w:bottom w:val="none" w:sz="0" w:space="0" w:color="auto"/>
        <w:right w:val="none" w:sz="0" w:space="0" w:color="auto"/>
      </w:divBdr>
    </w:div>
    <w:div w:id="537013442">
      <w:bodyDiv w:val="1"/>
      <w:marLeft w:val="0"/>
      <w:marRight w:val="0"/>
      <w:marTop w:val="0"/>
      <w:marBottom w:val="0"/>
      <w:divBdr>
        <w:top w:val="none" w:sz="0" w:space="0" w:color="auto"/>
        <w:left w:val="none" w:sz="0" w:space="0" w:color="auto"/>
        <w:bottom w:val="none" w:sz="0" w:space="0" w:color="auto"/>
        <w:right w:val="none" w:sz="0" w:space="0" w:color="auto"/>
      </w:divBdr>
    </w:div>
    <w:div w:id="576939479">
      <w:bodyDiv w:val="1"/>
      <w:marLeft w:val="0"/>
      <w:marRight w:val="0"/>
      <w:marTop w:val="0"/>
      <w:marBottom w:val="0"/>
      <w:divBdr>
        <w:top w:val="none" w:sz="0" w:space="0" w:color="auto"/>
        <w:left w:val="none" w:sz="0" w:space="0" w:color="auto"/>
        <w:bottom w:val="none" w:sz="0" w:space="0" w:color="auto"/>
        <w:right w:val="none" w:sz="0" w:space="0" w:color="auto"/>
      </w:divBdr>
    </w:div>
    <w:div w:id="735125778">
      <w:bodyDiv w:val="1"/>
      <w:marLeft w:val="0"/>
      <w:marRight w:val="0"/>
      <w:marTop w:val="0"/>
      <w:marBottom w:val="0"/>
      <w:divBdr>
        <w:top w:val="none" w:sz="0" w:space="0" w:color="auto"/>
        <w:left w:val="none" w:sz="0" w:space="0" w:color="auto"/>
        <w:bottom w:val="none" w:sz="0" w:space="0" w:color="auto"/>
        <w:right w:val="none" w:sz="0" w:space="0" w:color="auto"/>
      </w:divBdr>
    </w:div>
    <w:div w:id="775516548">
      <w:bodyDiv w:val="1"/>
      <w:marLeft w:val="0"/>
      <w:marRight w:val="0"/>
      <w:marTop w:val="0"/>
      <w:marBottom w:val="0"/>
      <w:divBdr>
        <w:top w:val="none" w:sz="0" w:space="0" w:color="auto"/>
        <w:left w:val="none" w:sz="0" w:space="0" w:color="auto"/>
        <w:bottom w:val="none" w:sz="0" w:space="0" w:color="auto"/>
        <w:right w:val="none" w:sz="0" w:space="0" w:color="auto"/>
      </w:divBdr>
    </w:div>
    <w:div w:id="775755370">
      <w:bodyDiv w:val="1"/>
      <w:marLeft w:val="0"/>
      <w:marRight w:val="0"/>
      <w:marTop w:val="0"/>
      <w:marBottom w:val="0"/>
      <w:divBdr>
        <w:top w:val="none" w:sz="0" w:space="0" w:color="auto"/>
        <w:left w:val="none" w:sz="0" w:space="0" w:color="auto"/>
        <w:bottom w:val="none" w:sz="0" w:space="0" w:color="auto"/>
        <w:right w:val="none" w:sz="0" w:space="0" w:color="auto"/>
      </w:divBdr>
    </w:div>
    <w:div w:id="829563226">
      <w:bodyDiv w:val="1"/>
      <w:marLeft w:val="0"/>
      <w:marRight w:val="0"/>
      <w:marTop w:val="0"/>
      <w:marBottom w:val="0"/>
      <w:divBdr>
        <w:top w:val="none" w:sz="0" w:space="0" w:color="auto"/>
        <w:left w:val="none" w:sz="0" w:space="0" w:color="auto"/>
        <w:bottom w:val="none" w:sz="0" w:space="0" w:color="auto"/>
        <w:right w:val="none" w:sz="0" w:space="0" w:color="auto"/>
      </w:divBdr>
    </w:div>
    <w:div w:id="834876004">
      <w:bodyDiv w:val="1"/>
      <w:marLeft w:val="0"/>
      <w:marRight w:val="0"/>
      <w:marTop w:val="0"/>
      <w:marBottom w:val="0"/>
      <w:divBdr>
        <w:top w:val="none" w:sz="0" w:space="0" w:color="auto"/>
        <w:left w:val="none" w:sz="0" w:space="0" w:color="auto"/>
        <w:bottom w:val="none" w:sz="0" w:space="0" w:color="auto"/>
        <w:right w:val="none" w:sz="0" w:space="0" w:color="auto"/>
      </w:divBdr>
    </w:div>
    <w:div w:id="837157651">
      <w:bodyDiv w:val="1"/>
      <w:marLeft w:val="0"/>
      <w:marRight w:val="0"/>
      <w:marTop w:val="0"/>
      <w:marBottom w:val="0"/>
      <w:divBdr>
        <w:top w:val="none" w:sz="0" w:space="0" w:color="auto"/>
        <w:left w:val="none" w:sz="0" w:space="0" w:color="auto"/>
        <w:bottom w:val="none" w:sz="0" w:space="0" w:color="auto"/>
        <w:right w:val="none" w:sz="0" w:space="0" w:color="auto"/>
      </w:divBdr>
    </w:div>
    <w:div w:id="859584339">
      <w:bodyDiv w:val="1"/>
      <w:marLeft w:val="0"/>
      <w:marRight w:val="0"/>
      <w:marTop w:val="0"/>
      <w:marBottom w:val="0"/>
      <w:divBdr>
        <w:top w:val="none" w:sz="0" w:space="0" w:color="auto"/>
        <w:left w:val="none" w:sz="0" w:space="0" w:color="auto"/>
        <w:bottom w:val="none" w:sz="0" w:space="0" w:color="auto"/>
        <w:right w:val="none" w:sz="0" w:space="0" w:color="auto"/>
      </w:divBdr>
    </w:div>
    <w:div w:id="905069234">
      <w:bodyDiv w:val="1"/>
      <w:marLeft w:val="0"/>
      <w:marRight w:val="0"/>
      <w:marTop w:val="0"/>
      <w:marBottom w:val="0"/>
      <w:divBdr>
        <w:top w:val="none" w:sz="0" w:space="0" w:color="auto"/>
        <w:left w:val="none" w:sz="0" w:space="0" w:color="auto"/>
        <w:bottom w:val="none" w:sz="0" w:space="0" w:color="auto"/>
        <w:right w:val="none" w:sz="0" w:space="0" w:color="auto"/>
      </w:divBdr>
    </w:div>
    <w:div w:id="927808679">
      <w:bodyDiv w:val="1"/>
      <w:marLeft w:val="0"/>
      <w:marRight w:val="0"/>
      <w:marTop w:val="0"/>
      <w:marBottom w:val="0"/>
      <w:divBdr>
        <w:top w:val="none" w:sz="0" w:space="0" w:color="auto"/>
        <w:left w:val="none" w:sz="0" w:space="0" w:color="auto"/>
        <w:bottom w:val="none" w:sz="0" w:space="0" w:color="auto"/>
        <w:right w:val="none" w:sz="0" w:space="0" w:color="auto"/>
      </w:divBdr>
    </w:div>
    <w:div w:id="933440895">
      <w:bodyDiv w:val="1"/>
      <w:marLeft w:val="0"/>
      <w:marRight w:val="0"/>
      <w:marTop w:val="0"/>
      <w:marBottom w:val="0"/>
      <w:divBdr>
        <w:top w:val="none" w:sz="0" w:space="0" w:color="auto"/>
        <w:left w:val="none" w:sz="0" w:space="0" w:color="auto"/>
        <w:bottom w:val="none" w:sz="0" w:space="0" w:color="auto"/>
        <w:right w:val="none" w:sz="0" w:space="0" w:color="auto"/>
      </w:divBdr>
    </w:div>
    <w:div w:id="938296518">
      <w:bodyDiv w:val="1"/>
      <w:marLeft w:val="0"/>
      <w:marRight w:val="0"/>
      <w:marTop w:val="0"/>
      <w:marBottom w:val="0"/>
      <w:divBdr>
        <w:top w:val="none" w:sz="0" w:space="0" w:color="auto"/>
        <w:left w:val="none" w:sz="0" w:space="0" w:color="auto"/>
        <w:bottom w:val="none" w:sz="0" w:space="0" w:color="auto"/>
        <w:right w:val="none" w:sz="0" w:space="0" w:color="auto"/>
      </w:divBdr>
    </w:div>
    <w:div w:id="946931428">
      <w:bodyDiv w:val="1"/>
      <w:marLeft w:val="0"/>
      <w:marRight w:val="0"/>
      <w:marTop w:val="0"/>
      <w:marBottom w:val="0"/>
      <w:divBdr>
        <w:top w:val="none" w:sz="0" w:space="0" w:color="auto"/>
        <w:left w:val="none" w:sz="0" w:space="0" w:color="auto"/>
        <w:bottom w:val="none" w:sz="0" w:space="0" w:color="auto"/>
        <w:right w:val="none" w:sz="0" w:space="0" w:color="auto"/>
      </w:divBdr>
    </w:div>
    <w:div w:id="950087248">
      <w:bodyDiv w:val="1"/>
      <w:marLeft w:val="0"/>
      <w:marRight w:val="0"/>
      <w:marTop w:val="0"/>
      <w:marBottom w:val="0"/>
      <w:divBdr>
        <w:top w:val="none" w:sz="0" w:space="0" w:color="auto"/>
        <w:left w:val="none" w:sz="0" w:space="0" w:color="auto"/>
        <w:bottom w:val="none" w:sz="0" w:space="0" w:color="auto"/>
        <w:right w:val="none" w:sz="0" w:space="0" w:color="auto"/>
      </w:divBdr>
    </w:div>
    <w:div w:id="951786823">
      <w:bodyDiv w:val="1"/>
      <w:marLeft w:val="0"/>
      <w:marRight w:val="0"/>
      <w:marTop w:val="0"/>
      <w:marBottom w:val="0"/>
      <w:divBdr>
        <w:top w:val="none" w:sz="0" w:space="0" w:color="auto"/>
        <w:left w:val="none" w:sz="0" w:space="0" w:color="auto"/>
        <w:bottom w:val="none" w:sz="0" w:space="0" w:color="auto"/>
        <w:right w:val="none" w:sz="0" w:space="0" w:color="auto"/>
      </w:divBdr>
    </w:div>
    <w:div w:id="960571427">
      <w:bodyDiv w:val="1"/>
      <w:marLeft w:val="0"/>
      <w:marRight w:val="0"/>
      <w:marTop w:val="0"/>
      <w:marBottom w:val="0"/>
      <w:divBdr>
        <w:top w:val="none" w:sz="0" w:space="0" w:color="auto"/>
        <w:left w:val="none" w:sz="0" w:space="0" w:color="auto"/>
        <w:bottom w:val="none" w:sz="0" w:space="0" w:color="auto"/>
        <w:right w:val="none" w:sz="0" w:space="0" w:color="auto"/>
      </w:divBdr>
    </w:div>
    <w:div w:id="992295700">
      <w:bodyDiv w:val="1"/>
      <w:marLeft w:val="0"/>
      <w:marRight w:val="0"/>
      <w:marTop w:val="0"/>
      <w:marBottom w:val="0"/>
      <w:divBdr>
        <w:top w:val="none" w:sz="0" w:space="0" w:color="auto"/>
        <w:left w:val="none" w:sz="0" w:space="0" w:color="auto"/>
        <w:bottom w:val="none" w:sz="0" w:space="0" w:color="auto"/>
        <w:right w:val="none" w:sz="0" w:space="0" w:color="auto"/>
      </w:divBdr>
    </w:div>
    <w:div w:id="998534812">
      <w:bodyDiv w:val="1"/>
      <w:marLeft w:val="0"/>
      <w:marRight w:val="0"/>
      <w:marTop w:val="0"/>
      <w:marBottom w:val="0"/>
      <w:divBdr>
        <w:top w:val="none" w:sz="0" w:space="0" w:color="auto"/>
        <w:left w:val="none" w:sz="0" w:space="0" w:color="auto"/>
        <w:bottom w:val="none" w:sz="0" w:space="0" w:color="auto"/>
        <w:right w:val="none" w:sz="0" w:space="0" w:color="auto"/>
      </w:divBdr>
    </w:div>
    <w:div w:id="1020859685">
      <w:bodyDiv w:val="1"/>
      <w:marLeft w:val="0"/>
      <w:marRight w:val="0"/>
      <w:marTop w:val="0"/>
      <w:marBottom w:val="0"/>
      <w:divBdr>
        <w:top w:val="none" w:sz="0" w:space="0" w:color="auto"/>
        <w:left w:val="none" w:sz="0" w:space="0" w:color="auto"/>
        <w:bottom w:val="none" w:sz="0" w:space="0" w:color="auto"/>
        <w:right w:val="none" w:sz="0" w:space="0" w:color="auto"/>
      </w:divBdr>
    </w:div>
    <w:div w:id="1024480848">
      <w:bodyDiv w:val="1"/>
      <w:marLeft w:val="0"/>
      <w:marRight w:val="0"/>
      <w:marTop w:val="0"/>
      <w:marBottom w:val="0"/>
      <w:divBdr>
        <w:top w:val="none" w:sz="0" w:space="0" w:color="auto"/>
        <w:left w:val="none" w:sz="0" w:space="0" w:color="auto"/>
        <w:bottom w:val="none" w:sz="0" w:space="0" w:color="auto"/>
        <w:right w:val="none" w:sz="0" w:space="0" w:color="auto"/>
      </w:divBdr>
    </w:div>
    <w:div w:id="1055467593">
      <w:bodyDiv w:val="1"/>
      <w:marLeft w:val="0"/>
      <w:marRight w:val="0"/>
      <w:marTop w:val="0"/>
      <w:marBottom w:val="0"/>
      <w:divBdr>
        <w:top w:val="none" w:sz="0" w:space="0" w:color="auto"/>
        <w:left w:val="none" w:sz="0" w:space="0" w:color="auto"/>
        <w:bottom w:val="none" w:sz="0" w:space="0" w:color="auto"/>
        <w:right w:val="none" w:sz="0" w:space="0" w:color="auto"/>
      </w:divBdr>
    </w:div>
    <w:div w:id="1083912118">
      <w:bodyDiv w:val="1"/>
      <w:marLeft w:val="0"/>
      <w:marRight w:val="0"/>
      <w:marTop w:val="0"/>
      <w:marBottom w:val="0"/>
      <w:divBdr>
        <w:top w:val="none" w:sz="0" w:space="0" w:color="auto"/>
        <w:left w:val="none" w:sz="0" w:space="0" w:color="auto"/>
        <w:bottom w:val="none" w:sz="0" w:space="0" w:color="auto"/>
        <w:right w:val="none" w:sz="0" w:space="0" w:color="auto"/>
      </w:divBdr>
    </w:div>
    <w:div w:id="1091511863">
      <w:bodyDiv w:val="1"/>
      <w:marLeft w:val="0"/>
      <w:marRight w:val="0"/>
      <w:marTop w:val="0"/>
      <w:marBottom w:val="0"/>
      <w:divBdr>
        <w:top w:val="none" w:sz="0" w:space="0" w:color="auto"/>
        <w:left w:val="none" w:sz="0" w:space="0" w:color="auto"/>
        <w:bottom w:val="none" w:sz="0" w:space="0" w:color="auto"/>
        <w:right w:val="none" w:sz="0" w:space="0" w:color="auto"/>
      </w:divBdr>
    </w:div>
    <w:div w:id="1101800883">
      <w:bodyDiv w:val="1"/>
      <w:marLeft w:val="0"/>
      <w:marRight w:val="0"/>
      <w:marTop w:val="0"/>
      <w:marBottom w:val="0"/>
      <w:divBdr>
        <w:top w:val="none" w:sz="0" w:space="0" w:color="auto"/>
        <w:left w:val="none" w:sz="0" w:space="0" w:color="auto"/>
        <w:bottom w:val="none" w:sz="0" w:space="0" w:color="auto"/>
        <w:right w:val="none" w:sz="0" w:space="0" w:color="auto"/>
      </w:divBdr>
    </w:div>
    <w:div w:id="1149907728">
      <w:bodyDiv w:val="1"/>
      <w:marLeft w:val="0"/>
      <w:marRight w:val="0"/>
      <w:marTop w:val="0"/>
      <w:marBottom w:val="0"/>
      <w:divBdr>
        <w:top w:val="none" w:sz="0" w:space="0" w:color="auto"/>
        <w:left w:val="none" w:sz="0" w:space="0" w:color="auto"/>
        <w:bottom w:val="none" w:sz="0" w:space="0" w:color="auto"/>
        <w:right w:val="none" w:sz="0" w:space="0" w:color="auto"/>
      </w:divBdr>
    </w:div>
    <w:div w:id="1153763006">
      <w:bodyDiv w:val="1"/>
      <w:marLeft w:val="0"/>
      <w:marRight w:val="0"/>
      <w:marTop w:val="0"/>
      <w:marBottom w:val="0"/>
      <w:divBdr>
        <w:top w:val="none" w:sz="0" w:space="0" w:color="auto"/>
        <w:left w:val="none" w:sz="0" w:space="0" w:color="auto"/>
        <w:bottom w:val="none" w:sz="0" w:space="0" w:color="auto"/>
        <w:right w:val="none" w:sz="0" w:space="0" w:color="auto"/>
      </w:divBdr>
    </w:div>
    <w:div w:id="1184784135">
      <w:bodyDiv w:val="1"/>
      <w:marLeft w:val="0"/>
      <w:marRight w:val="0"/>
      <w:marTop w:val="0"/>
      <w:marBottom w:val="0"/>
      <w:divBdr>
        <w:top w:val="none" w:sz="0" w:space="0" w:color="auto"/>
        <w:left w:val="none" w:sz="0" w:space="0" w:color="auto"/>
        <w:bottom w:val="none" w:sz="0" w:space="0" w:color="auto"/>
        <w:right w:val="none" w:sz="0" w:space="0" w:color="auto"/>
      </w:divBdr>
    </w:div>
    <w:div w:id="1197736262">
      <w:bodyDiv w:val="1"/>
      <w:marLeft w:val="0"/>
      <w:marRight w:val="0"/>
      <w:marTop w:val="0"/>
      <w:marBottom w:val="0"/>
      <w:divBdr>
        <w:top w:val="none" w:sz="0" w:space="0" w:color="auto"/>
        <w:left w:val="none" w:sz="0" w:space="0" w:color="auto"/>
        <w:bottom w:val="none" w:sz="0" w:space="0" w:color="auto"/>
        <w:right w:val="none" w:sz="0" w:space="0" w:color="auto"/>
      </w:divBdr>
    </w:div>
    <w:div w:id="1252809560">
      <w:bodyDiv w:val="1"/>
      <w:marLeft w:val="0"/>
      <w:marRight w:val="0"/>
      <w:marTop w:val="0"/>
      <w:marBottom w:val="0"/>
      <w:divBdr>
        <w:top w:val="none" w:sz="0" w:space="0" w:color="auto"/>
        <w:left w:val="none" w:sz="0" w:space="0" w:color="auto"/>
        <w:bottom w:val="none" w:sz="0" w:space="0" w:color="auto"/>
        <w:right w:val="none" w:sz="0" w:space="0" w:color="auto"/>
      </w:divBdr>
    </w:div>
    <w:div w:id="1279603897">
      <w:bodyDiv w:val="1"/>
      <w:marLeft w:val="0"/>
      <w:marRight w:val="0"/>
      <w:marTop w:val="0"/>
      <w:marBottom w:val="0"/>
      <w:divBdr>
        <w:top w:val="none" w:sz="0" w:space="0" w:color="auto"/>
        <w:left w:val="none" w:sz="0" w:space="0" w:color="auto"/>
        <w:bottom w:val="none" w:sz="0" w:space="0" w:color="auto"/>
        <w:right w:val="none" w:sz="0" w:space="0" w:color="auto"/>
      </w:divBdr>
    </w:div>
    <w:div w:id="1282761232">
      <w:bodyDiv w:val="1"/>
      <w:marLeft w:val="0"/>
      <w:marRight w:val="0"/>
      <w:marTop w:val="0"/>
      <w:marBottom w:val="0"/>
      <w:divBdr>
        <w:top w:val="none" w:sz="0" w:space="0" w:color="auto"/>
        <w:left w:val="none" w:sz="0" w:space="0" w:color="auto"/>
        <w:bottom w:val="none" w:sz="0" w:space="0" w:color="auto"/>
        <w:right w:val="none" w:sz="0" w:space="0" w:color="auto"/>
      </w:divBdr>
    </w:div>
    <w:div w:id="1286503005">
      <w:bodyDiv w:val="1"/>
      <w:marLeft w:val="0"/>
      <w:marRight w:val="0"/>
      <w:marTop w:val="0"/>
      <w:marBottom w:val="0"/>
      <w:divBdr>
        <w:top w:val="none" w:sz="0" w:space="0" w:color="auto"/>
        <w:left w:val="none" w:sz="0" w:space="0" w:color="auto"/>
        <w:bottom w:val="none" w:sz="0" w:space="0" w:color="auto"/>
        <w:right w:val="none" w:sz="0" w:space="0" w:color="auto"/>
      </w:divBdr>
    </w:div>
    <w:div w:id="1316376336">
      <w:bodyDiv w:val="1"/>
      <w:marLeft w:val="0"/>
      <w:marRight w:val="0"/>
      <w:marTop w:val="0"/>
      <w:marBottom w:val="0"/>
      <w:divBdr>
        <w:top w:val="none" w:sz="0" w:space="0" w:color="auto"/>
        <w:left w:val="none" w:sz="0" w:space="0" w:color="auto"/>
        <w:bottom w:val="none" w:sz="0" w:space="0" w:color="auto"/>
        <w:right w:val="none" w:sz="0" w:space="0" w:color="auto"/>
      </w:divBdr>
    </w:div>
    <w:div w:id="1324115847">
      <w:bodyDiv w:val="1"/>
      <w:marLeft w:val="0"/>
      <w:marRight w:val="0"/>
      <w:marTop w:val="0"/>
      <w:marBottom w:val="0"/>
      <w:divBdr>
        <w:top w:val="none" w:sz="0" w:space="0" w:color="auto"/>
        <w:left w:val="none" w:sz="0" w:space="0" w:color="auto"/>
        <w:bottom w:val="none" w:sz="0" w:space="0" w:color="auto"/>
        <w:right w:val="none" w:sz="0" w:space="0" w:color="auto"/>
      </w:divBdr>
    </w:div>
    <w:div w:id="1343973279">
      <w:bodyDiv w:val="1"/>
      <w:marLeft w:val="0"/>
      <w:marRight w:val="0"/>
      <w:marTop w:val="0"/>
      <w:marBottom w:val="0"/>
      <w:divBdr>
        <w:top w:val="none" w:sz="0" w:space="0" w:color="auto"/>
        <w:left w:val="none" w:sz="0" w:space="0" w:color="auto"/>
        <w:bottom w:val="none" w:sz="0" w:space="0" w:color="auto"/>
        <w:right w:val="none" w:sz="0" w:space="0" w:color="auto"/>
      </w:divBdr>
    </w:div>
    <w:div w:id="1356686866">
      <w:bodyDiv w:val="1"/>
      <w:marLeft w:val="0"/>
      <w:marRight w:val="0"/>
      <w:marTop w:val="0"/>
      <w:marBottom w:val="0"/>
      <w:divBdr>
        <w:top w:val="none" w:sz="0" w:space="0" w:color="auto"/>
        <w:left w:val="none" w:sz="0" w:space="0" w:color="auto"/>
        <w:bottom w:val="none" w:sz="0" w:space="0" w:color="auto"/>
        <w:right w:val="none" w:sz="0" w:space="0" w:color="auto"/>
      </w:divBdr>
    </w:div>
    <w:div w:id="1361979690">
      <w:bodyDiv w:val="1"/>
      <w:marLeft w:val="0"/>
      <w:marRight w:val="0"/>
      <w:marTop w:val="0"/>
      <w:marBottom w:val="0"/>
      <w:divBdr>
        <w:top w:val="none" w:sz="0" w:space="0" w:color="auto"/>
        <w:left w:val="none" w:sz="0" w:space="0" w:color="auto"/>
        <w:bottom w:val="none" w:sz="0" w:space="0" w:color="auto"/>
        <w:right w:val="none" w:sz="0" w:space="0" w:color="auto"/>
      </w:divBdr>
    </w:div>
    <w:div w:id="1397359218">
      <w:bodyDiv w:val="1"/>
      <w:marLeft w:val="0"/>
      <w:marRight w:val="0"/>
      <w:marTop w:val="0"/>
      <w:marBottom w:val="0"/>
      <w:divBdr>
        <w:top w:val="none" w:sz="0" w:space="0" w:color="auto"/>
        <w:left w:val="none" w:sz="0" w:space="0" w:color="auto"/>
        <w:bottom w:val="none" w:sz="0" w:space="0" w:color="auto"/>
        <w:right w:val="none" w:sz="0" w:space="0" w:color="auto"/>
      </w:divBdr>
    </w:div>
    <w:div w:id="1429614039">
      <w:bodyDiv w:val="1"/>
      <w:marLeft w:val="0"/>
      <w:marRight w:val="0"/>
      <w:marTop w:val="0"/>
      <w:marBottom w:val="0"/>
      <w:divBdr>
        <w:top w:val="none" w:sz="0" w:space="0" w:color="auto"/>
        <w:left w:val="none" w:sz="0" w:space="0" w:color="auto"/>
        <w:bottom w:val="none" w:sz="0" w:space="0" w:color="auto"/>
        <w:right w:val="none" w:sz="0" w:space="0" w:color="auto"/>
      </w:divBdr>
    </w:div>
    <w:div w:id="1487822519">
      <w:bodyDiv w:val="1"/>
      <w:marLeft w:val="0"/>
      <w:marRight w:val="0"/>
      <w:marTop w:val="0"/>
      <w:marBottom w:val="0"/>
      <w:divBdr>
        <w:top w:val="none" w:sz="0" w:space="0" w:color="auto"/>
        <w:left w:val="none" w:sz="0" w:space="0" w:color="auto"/>
        <w:bottom w:val="none" w:sz="0" w:space="0" w:color="auto"/>
        <w:right w:val="none" w:sz="0" w:space="0" w:color="auto"/>
      </w:divBdr>
    </w:div>
    <w:div w:id="1557935261">
      <w:bodyDiv w:val="1"/>
      <w:marLeft w:val="0"/>
      <w:marRight w:val="0"/>
      <w:marTop w:val="0"/>
      <w:marBottom w:val="0"/>
      <w:divBdr>
        <w:top w:val="none" w:sz="0" w:space="0" w:color="auto"/>
        <w:left w:val="none" w:sz="0" w:space="0" w:color="auto"/>
        <w:bottom w:val="none" w:sz="0" w:space="0" w:color="auto"/>
        <w:right w:val="none" w:sz="0" w:space="0" w:color="auto"/>
      </w:divBdr>
    </w:div>
    <w:div w:id="1633974008">
      <w:bodyDiv w:val="1"/>
      <w:marLeft w:val="0"/>
      <w:marRight w:val="0"/>
      <w:marTop w:val="0"/>
      <w:marBottom w:val="0"/>
      <w:divBdr>
        <w:top w:val="none" w:sz="0" w:space="0" w:color="auto"/>
        <w:left w:val="none" w:sz="0" w:space="0" w:color="auto"/>
        <w:bottom w:val="none" w:sz="0" w:space="0" w:color="auto"/>
        <w:right w:val="none" w:sz="0" w:space="0" w:color="auto"/>
      </w:divBdr>
    </w:div>
    <w:div w:id="1684163739">
      <w:bodyDiv w:val="1"/>
      <w:marLeft w:val="0"/>
      <w:marRight w:val="0"/>
      <w:marTop w:val="0"/>
      <w:marBottom w:val="0"/>
      <w:divBdr>
        <w:top w:val="none" w:sz="0" w:space="0" w:color="auto"/>
        <w:left w:val="none" w:sz="0" w:space="0" w:color="auto"/>
        <w:bottom w:val="none" w:sz="0" w:space="0" w:color="auto"/>
        <w:right w:val="none" w:sz="0" w:space="0" w:color="auto"/>
      </w:divBdr>
    </w:div>
    <w:div w:id="1726948209">
      <w:bodyDiv w:val="1"/>
      <w:marLeft w:val="0"/>
      <w:marRight w:val="0"/>
      <w:marTop w:val="0"/>
      <w:marBottom w:val="0"/>
      <w:divBdr>
        <w:top w:val="none" w:sz="0" w:space="0" w:color="auto"/>
        <w:left w:val="none" w:sz="0" w:space="0" w:color="auto"/>
        <w:bottom w:val="none" w:sz="0" w:space="0" w:color="auto"/>
        <w:right w:val="none" w:sz="0" w:space="0" w:color="auto"/>
      </w:divBdr>
    </w:div>
    <w:div w:id="1760566207">
      <w:bodyDiv w:val="1"/>
      <w:marLeft w:val="0"/>
      <w:marRight w:val="0"/>
      <w:marTop w:val="0"/>
      <w:marBottom w:val="0"/>
      <w:divBdr>
        <w:top w:val="none" w:sz="0" w:space="0" w:color="auto"/>
        <w:left w:val="none" w:sz="0" w:space="0" w:color="auto"/>
        <w:bottom w:val="none" w:sz="0" w:space="0" w:color="auto"/>
        <w:right w:val="none" w:sz="0" w:space="0" w:color="auto"/>
      </w:divBdr>
    </w:div>
    <w:div w:id="1761220010">
      <w:bodyDiv w:val="1"/>
      <w:marLeft w:val="0"/>
      <w:marRight w:val="0"/>
      <w:marTop w:val="0"/>
      <w:marBottom w:val="0"/>
      <w:divBdr>
        <w:top w:val="none" w:sz="0" w:space="0" w:color="auto"/>
        <w:left w:val="none" w:sz="0" w:space="0" w:color="auto"/>
        <w:bottom w:val="none" w:sz="0" w:space="0" w:color="auto"/>
        <w:right w:val="none" w:sz="0" w:space="0" w:color="auto"/>
      </w:divBdr>
    </w:div>
    <w:div w:id="1828665426">
      <w:bodyDiv w:val="1"/>
      <w:marLeft w:val="0"/>
      <w:marRight w:val="0"/>
      <w:marTop w:val="0"/>
      <w:marBottom w:val="0"/>
      <w:divBdr>
        <w:top w:val="none" w:sz="0" w:space="0" w:color="auto"/>
        <w:left w:val="none" w:sz="0" w:space="0" w:color="auto"/>
        <w:bottom w:val="none" w:sz="0" w:space="0" w:color="auto"/>
        <w:right w:val="none" w:sz="0" w:space="0" w:color="auto"/>
      </w:divBdr>
    </w:div>
    <w:div w:id="1857575564">
      <w:bodyDiv w:val="1"/>
      <w:marLeft w:val="0"/>
      <w:marRight w:val="0"/>
      <w:marTop w:val="0"/>
      <w:marBottom w:val="0"/>
      <w:divBdr>
        <w:top w:val="none" w:sz="0" w:space="0" w:color="auto"/>
        <w:left w:val="none" w:sz="0" w:space="0" w:color="auto"/>
        <w:bottom w:val="none" w:sz="0" w:space="0" w:color="auto"/>
        <w:right w:val="none" w:sz="0" w:space="0" w:color="auto"/>
      </w:divBdr>
    </w:div>
    <w:div w:id="1873683525">
      <w:bodyDiv w:val="1"/>
      <w:marLeft w:val="0"/>
      <w:marRight w:val="0"/>
      <w:marTop w:val="0"/>
      <w:marBottom w:val="0"/>
      <w:divBdr>
        <w:top w:val="none" w:sz="0" w:space="0" w:color="auto"/>
        <w:left w:val="none" w:sz="0" w:space="0" w:color="auto"/>
        <w:bottom w:val="none" w:sz="0" w:space="0" w:color="auto"/>
        <w:right w:val="none" w:sz="0" w:space="0" w:color="auto"/>
      </w:divBdr>
    </w:div>
    <w:div w:id="1882089546">
      <w:bodyDiv w:val="1"/>
      <w:marLeft w:val="0"/>
      <w:marRight w:val="0"/>
      <w:marTop w:val="0"/>
      <w:marBottom w:val="0"/>
      <w:divBdr>
        <w:top w:val="none" w:sz="0" w:space="0" w:color="auto"/>
        <w:left w:val="none" w:sz="0" w:space="0" w:color="auto"/>
        <w:bottom w:val="none" w:sz="0" w:space="0" w:color="auto"/>
        <w:right w:val="none" w:sz="0" w:space="0" w:color="auto"/>
      </w:divBdr>
    </w:div>
    <w:div w:id="1910382684">
      <w:bodyDiv w:val="1"/>
      <w:marLeft w:val="0"/>
      <w:marRight w:val="0"/>
      <w:marTop w:val="0"/>
      <w:marBottom w:val="0"/>
      <w:divBdr>
        <w:top w:val="none" w:sz="0" w:space="0" w:color="auto"/>
        <w:left w:val="none" w:sz="0" w:space="0" w:color="auto"/>
        <w:bottom w:val="none" w:sz="0" w:space="0" w:color="auto"/>
        <w:right w:val="none" w:sz="0" w:space="0" w:color="auto"/>
      </w:divBdr>
    </w:div>
    <w:div w:id="1922720170">
      <w:bodyDiv w:val="1"/>
      <w:marLeft w:val="0"/>
      <w:marRight w:val="0"/>
      <w:marTop w:val="0"/>
      <w:marBottom w:val="0"/>
      <w:divBdr>
        <w:top w:val="none" w:sz="0" w:space="0" w:color="auto"/>
        <w:left w:val="none" w:sz="0" w:space="0" w:color="auto"/>
        <w:bottom w:val="none" w:sz="0" w:space="0" w:color="auto"/>
        <w:right w:val="none" w:sz="0" w:space="0" w:color="auto"/>
      </w:divBdr>
    </w:div>
    <w:div w:id="2035685597">
      <w:bodyDiv w:val="1"/>
      <w:marLeft w:val="0"/>
      <w:marRight w:val="0"/>
      <w:marTop w:val="0"/>
      <w:marBottom w:val="0"/>
      <w:divBdr>
        <w:top w:val="none" w:sz="0" w:space="0" w:color="auto"/>
        <w:left w:val="none" w:sz="0" w:space="0" w:color="auto"/>
        <w:bottom w:val="none" w:sz="0" w:space="0" w:color="auto"/>
        <w:right w:val="none" w:sz="0" w:space="0" w:color="auto"/>
      </w:divBdr>
    </w:div>
    <w:div w:id="2066905064">
      <w:bodyDiv w:val="1"/>
      <w:marLeft w:val="0"/>
      <w:marRight w:val="0"/>
      <w:marTop w:val="0"/>
      <w:marBottom w:val="0"/>
      <w:divBdr>
        <w:top w:val="none" w:sz="0" w:space="0" w:color="auto"/>
        <w:left w:val="none" w:sz="0" w:space="0" w:color="auto"/>
        <w:bottom w:val="none" w:sz="0" w:space="0" w:color="auto"/>
        <w:right w:val="none" w:sz="0" w:space="0" w:color="auto"/>
      </w:divBdr>
    </w:div>
    <w:div w:id="2117677563">
      <w:bodyDiv w:val="1"/>
      <w:marLeft w:val="0"/>
      <w:marRight w:val="0"/>
      <w:marTop w:val="0"/>
      <w:marBottom w:val="0"/>
      <w:divBdr>
        <w:top w:val="none" w:sz="0" w:space="0" w:color="auto"/>
        <w:left w:val="none" w:sz="0" w:space="0" w:color="auto"/>
        <w:bottom w:val="none" w:sz="0" w:space="0" w:color="auto"/>
        <w:right w:val="none" w:sz="0" w:space="0" w:color="auto"/>
      </w:divBdr>
    </w:div>
    <w:div w:id="212090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10BB5-6E42-4B64-97CE-481509CD5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15124</Words>
  <Characters>86209</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Paata Gobejishvili</dc:creator>
  <cp:keywords/>
  <dc:description/>
  <cp:lastModifiedBy>Nino Liluashvili</cp:lastModifiedBy>
  <cp:revision>2</cp:revision>
  <cp:lastPrinted>2022-12-12T13:18:00Z</cp:lastPrinted>
  <dcterms:created xsi:type="dcterms:W3CDTF">2022-12-22T04:45:00Z</dcterms:created>
  <dcterms:modified xsi:type="dcterms:W3CDTF">2022-12-22T04:45:00Z</dcterms:modified>
</cp:coreProperties>
</file>