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E7" w:rsidRPr="000A2049" w:rsidRDefault="000A2049" w:rsidP="000A20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bookmarkStart w:id="0" w:name="_GoBack"/>
      <w:bookmarkEnd w:id="0"/>
      <w:r w:rsidR="00E41FEA">
        <w:rPr>
          <w:rFonts w:ascii="Sylfaen" w:hAnsi="Sylfaen" w:cs="Sylfaen"/>
        </w:rPr>
        <w:t>ვაკანსიის</w:t>
      </w:r>
      <w:r w:rsidR="00E41FEA">
        <w:t xml:space="preserve"> </w:t>
      </w:r>
      <w:r w:rsidR="00E41FEA">
        <w:rPr>
          <w:rFonts w:ascii="Sylfaen" w:hAnsi="Sylfaen"/>
          <w:lang w:val="ka-GE"/>
        </w:rPr>
        <w:t xml:space="preserve">N </w:t>
      </w:r>
      <w:r w:rsidR="00E41FEA">
        <w:t xml:space="preserve"> 74046</w:t>
      </w:r>
      <w:r w:rsidR="00E41FEA">
        <w:rPr>
          <w:rFonts w:ascii="Sylfaen" w:hAnsi="Sylfaen"/>
          <w:lang w:val="ka-GE"/>
        </w:rPr>
        <w:t xml:space="preserve">  -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რანგი</w:t>
      </w:r>
      <w:r>
        <w:t xml:space="preserve">ს,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კატეგორიის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სპეციალისტი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შესყიდვების</w:t>
      </w:r>
      <w:r>
        <w:t xml:space="preserve"> </w:t>
      </w:r>
      <w:r>
        <w:rPr>
          <w:rFonts w:ascii="Sylfaen" w:hAnsi="Sylfaen" w:cs="Sylfaen"/>
        </w:rPr>
        <w:t>სამსახურის</w:t>
      </w:r>
      <w:r>
        <w:t xml:space="preserve">, </w:t>
      </w:r>
      <w:r>
        <w:rPr>
          <w:rFonts w:ascii="Sylfaen" w:hAnsi="Sylfaen" w:cs="Sylfaen"/>
        </w:rPr>
        <w:t>მატერიალურ</w:t>
      </w:r>
      <w:r>
        <w:t>-</w:t>
      </w:r>
      <w:r>
        <w:rPr>
          <w:rFonts w:ascii="Sylfaen" w:hAnsi="Sylfaen" w:cs="Sylfaen"/>
        </w:rPr>
        <w:t>ტექნიკური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უზრუნველყოფის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კატეგორიის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სპეციალისტი</w:t>
      </w:r>
      <w:r>
        <w:rPr>
          <w:rFonts w:ascii="Sylfaen" w:hAnsi="Sylfaen" w:cs="Sylfaen"/>
          <w:lang w:val="ka-GE"/>
        </w:rPr>
        <w:t>ს პოზიციაზე გამოცხადებული ღია კონკურსი დასრულებულია 2022 წლის 26 ოქომობრის მდგომარეობით.</w:t>
      </w:r>
    </w:p>
    <w:sectPr w:rsidR="00A838E7" w:rsidRPr="000A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9"/>
    <w:rsid w:val="000A2049"/>
    <w:rsid w:val="001C08D9"/>
    <w:rsid w:val="002526DC"/>
    <w:rsid w:val="00A838E7"/>
    <w:rsid w:val="00B73964"/>
    <w:rsid w:val="00E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175A"/>
  <w15:chartTrackingRefBased/>
  <w15:docId w15:val="{9782941E-82C9-4CBC-8829-3F84DB32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Liluashvili</dc:creator>
  <cp:keywords/>
  <dc:description/>
  <cp:lastModifiedBy>Nino Liluashvili</cp:lastModifiedBy>
  <cp:revision>6</cp:revision>
  <dcterms:created xsi:type="dcterms:W3CDTF">2022-10-26T09:55:00Z</dcterms:created>
  <dcterms:modified xsi:type="dcterms:W3CDTF">2022-10-26T10:29:00Z</dcterms:modified>
</cp:coreProperties>
</file>